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86" w:rsidRPr="007C670E" w:rsidRDefault="00784C86" w:rsidP="00784C86">
      <w:pPr>
        <w:jc w:val="center"/>
        <w:rPr>
          <w:rFonts w:ascii="Times New Roman" w:hAnsi="Times New Roman"/>
          <w:b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СОВЕТ НАРОДНЫХ ДЕПУТАТОВ</w:t>
      </w:r>
    </w:p>
    <w:p w:rsidR="00784C86" w:rsidRPr="007C670E" w:rsidRDefault="00784C86" w:rsidP="00784C86">
      <w:pPr>
        <w:jc w:val="center"/>
        <w:rPr>
          <w:rFonts w:ascii="Times New Roman" w:hAnsi="Times New Roman"/>
          <w:b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ПАНИНСКОГО МУНИЦИПАЛЬНОГО РАЙОНА</w:t>
      </w:r>
    </w:p>
    <w:p w:rsidR="00784C86" w:rsidRPr="007C670E" w:rsidRDefault="00784C86" w:rsidP="00784C86">
      <w:pPr>
        <w:jc w:val="center"/>
        <w:rPr>
          <w:rFonts w:ascii="Times New Roman" w:hAnsi="Times New Roman"/>
          <w:b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ВОРОНЕЖСКОЙ ОБЛАСТИ</w:t>
      </w:r>
    </w:p>
    <w:p w:rsidR="00784C86" w:rsidRPr="007C670E" w:rsidRDefault="00784C86" w:rsidP="00784C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784C86" w:rsidRPr="007C670E" w:rsidRDefault="00784C86" w:rsidP="00784C86">
      <w:pPr>
        <w:jc w:val="center"/>
        <w:rPr>
          <w:rFonts w:ascii="Times New Roman" w:hAnsi="Times New Roman"/>
          <w:b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РЕШЕНИЕ</w:t>
      </w:r>
    </w:p>
    <w:p w:rsidR="00784C86" w:rsidRPr="007C670E" w:rsidRDefault="00784C86" w:rsidP="00784C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 xml:space="preserve"> </w:t>
      </w:r>
      <w:r w:rsidRPr="007C670E">
        <w:rPr>
          <w:rFonts w:ascii="Times New Roman" w:hAnsi="Times New Roman"/>
          <w:sz w:val="20"/>
          <w:szCs w:val="20"/>
        </w:rPr>
        <w:t>От    29 июня  2016 г.        №44</w:t>
      </w: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   «Об утверждении местных нормативов</w:t>
      </w: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 градостроительного проектирования» </w:t>
      </w: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     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Совет народных депутатов Панинского муниципального района</w:t>
      </w:r>
    </w:p>
    <w:p w:rsidR="00784C86" w:rsidRPr="007C670E" w:rsidRDefault="00784C86" w:rsidP="00784C86">
      <w:pPr>
        <w:jc w:val="center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РЕШИЛ:</w:t>
      </w:r>
    </w:p>
    <w:p w:rsidR="00784C86" w:rsidRPr="007C670E" w:rsidRDefault="00784C86" w:rsidP="00784C86">
      <w:pPr>
        <w:suppressAutoHyphens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1. Утвердить Местные нормативы градостроительного проектирования Панинского муниципального района (приложение). </w:t>
      </w:r>
    </w:p>
    <w:p w:rsidR="00784C86" w:rsidRPr="007C670E" w:rsidRDefault="00784C86" w:rsidP="00784C86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«Планировка жилых зон населенных пунктов Панинского муниципального района Воронежской области» приложение №1</w:t>
      </w:r>
    </w:p>
    <w:p w:rsidR="00784C86" w:rsidRPr="007C670E" w:rsidRDefault="00784C86" w:rsidP="00784C86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«Инженерная инфраструктура Панинского муниципального района Воронежской области» приложение №2</w:t>
      </w:r>
    </w:p>
    <w:p w:rsidR="00784C86" w:rsidRPr="007C670E" w:rsidRDefault="00784C86" w:rsidP="00784C86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«Планировка общественно-деловых зон населенных пунктов Панинского муниципального района Воронежской области» приложение №3</w:t>
      </w:r>
    </w:p>
    <w:p w:rsidR="00784C86" w:rsidRPr="007C670E" w:rsidRDefault="00784C86" w:rsidP="00784C86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«Планировка рекреационных зон Панинского муниципального района Воронежской области» Приложение №4</w:t>
      </w:r>
    </w:p>
    <w:p w:rsidR="00784C86" w:rsidRPr="007C670E" w:rsidRDefault="00784C86" w:rsidP="00784C86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«Транспортная инфраструктура Панинского муниципального района Воронежской области» приложение №5</w:t>
      </w:r>
    </w:p>
    <w:p w:rsidR="00784C86" w:rsidRPr="007C670E" w:rsidRDefault="00784C86" w:rsidP="00784C8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</w:rPr>
      </w:pPr>
      <w:r w:rsidRPr="007C670E">
        <w:rPr>
          <w:rFonts w:ascii="Times New Roman" w:hAnsi="Times New Roman" w:cs="Times New Roman"/>
        </w:rPr>
        <w:t>2. </w:t>
      </w:r>
      <w:r w:rsidRPr="007C670E">
        <w:rPr>
          <w:rFonts w:ascii="Times New Roman" w:hAnsi="Times New Roman" w:cs="Times New Roman"/>
          <w:iCs/>
        </w:rPr>
        <w:t>Настоящее решение вступает в силу со дня его официального опубликования в периодическом печатном издании «Панинский муниципальный вестник»</w:t>
      </w:r>
    </w:p>
    <w:p w:rsidR="00784C86" w:rsidRPr="007C670E" w:rsidRDefault="00784C86" w:rsidP="00784C86">
      <w:pPr>
        <w:suppressAutoHyphens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    Глава   Панинского </w:t>
      </w:r>
    </w:p>
    <w:p w:rsidR="00784C86" w:rsidRPr="007C670E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муниципального района                                         В.Д. Жукавин</w:t>
      </w:r>
    </w:p>
    <w:p w:rsidR="00784C86" w:rsidRPr="007C670E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784C86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784C86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784C86" w:rsidRPr="00414B9D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414B9D">
        <w:rPr>
          <w:rFonts w:ascii="Times New Roman" w:hAnsi="Times New Roman" w:cs="Times New Roman"/>
          <w:b/>
        </w:rPr>
        <w:t xml:space="preserve">МЕСТНЫЕ НОРМАТИВЫ ГРАДОСТРОИТЕЛЬНОГО ПРОЕКТИРОВАНИЯ  </w:t>
      </w:r>
    </w:p>
    <w:p w:rsidR="00784C86" w:rsidRPr="00414B9D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414B9D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414B9D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414B9D">
        <w:rPr>
          <w:rFonts w:ascii="Times New Roman" w:hAnsi="Times New Roman" w:cs="Times New Roman"/>
          <w:b/>
        </w:rPr>
        <w:t>«ИНЖЕНЕРНАЯ ИНФРАСТРУКТУРА ПАНИНСКОГО МУНИЦИПАЛЬНОГО РАЙОНА ВОРОНЕЖСКОЙ ОБЛАСТИ».</w:t>
      </w:r>
    </w:p>
    <w:p w:rsidR="00784C86" w:rsidRPr="00414B9D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414B9D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414B9D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14B9D">
        <w:rPr>
          <w:rFonts w:ascii="Times New Roman" w:hAnsi="Times New Roman" w:cs="Times New Roman"/>
          <w:b/>
        </w:rPr>
        <w:t>р.п. Панино, 2016 г.</w:t>
      </w:r>
    </w:p>
    <w:p w:rsidR="00784C86" w:rsidRPr="00414B9D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414B9D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414B9D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14B9D">
        <w:rPr>
          <w:rFonts w:ascii="Times New Roman" w:hAnsi="Times New Roman" w:cs="Times New Roman"/>
          <w:b/>
        </w:rPr>
        <w:t>СОДЕРЖАНИЕ</w:t>
      </w:r>
    </w:p>
    <w:p w:rsidR="00784C86" w:rsidRPr="00414B9D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216" w:type="dxa"/>
        <w:tblLook w:val="04A0"/>
      </w:tblPr>
      <w:tblGrid>
        <w:gridCol w:w="612"/>
        <w:gridCol w:w="902"/>
        <w:gridCol w:w="7383"/>
        <w:gridCol w:w="1319"/>
      </w:tblGrid>
      <w:tr w:rsidR="00784C86" w:rsidRPr="00414B9D" w:rsidTr="000013DF">
        <w:trPr>
          <w:trHeight w:val="340"/>
        </w:trPr>
        <w:tc>
          <w:tcPr>
            <w:tcW w:w="1514" w:type="dxa"/>
            <w:gridSpan w:val="2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Номер пункта</w:t>
            </w:r>
          </w:p>
        </w:tc>
        <w:tc>
          <w:tcPr>
            <w:tcW w:w="7383" w:type="dxa"/>
            <w:vAlign w:val="center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 xml:space="preserve">Заголовок </w:t>
            </w:r>
          </w:p>
        </w:tc>
        <w:tc>
          <w:tcPr>
            <w:tcW w:w="1319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784C86" w:rsidRPr="00414B9D" w:rsidTr="000013DF">
        <w:trPr>
          <w:trHeight w:val="340"/>
        </w:trPr>
        <w:tc>
          <w:tcPr>
            <w:tcW w:w="1514" w:type="dxa"/>
            <w:gridSpan w:val="2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383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Правила и область применения</w:t>
            </w:r>
          </w:p>
        </w:tc>
        <w:tc>
          <w:tcPr>
            <w:tcW w:w="1319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3</w:t>
            </w:r>
          </w:p>
        </w:tc>
      </w:tr>
      <w:tr w:rsidR="00784C86" w:rsidRPr="00414B9D" w:rsidTr="000013DF">
        <w:trPr>
          <w:trHeight w:val="340"/>
        </w:trPr>
        <w:tc>
          <w:tcPr>
            <w:tcW w:w="61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Назначение и область применения</w:t>
            </w:r>
          </w:p>
        </w:tc>
        <w:tc>
          <w:tcPr>
            <w:tcW w:w="1319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3</w:t>
            </w:r>
          </w:p>
        </w:tc>
      </w:tr>
      <w:tr w:rsidR="00784C86" w:rsidRPr="00414B9D" w:rsidTr="000013DF">
        <w:trPr>
          <w:trHeight w:val="340"/>
        </w:trPr>
        <w:tc>
          <w:tcPr>
            <w:tcW w:w="61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  <w:iCs/>
              </w:rPr>
              <w:t>Общая организация и зонирование территории района</w:t>
            </w:r>
          </w:p>
        </w:tc>
        <w:tc>
          <w:tcPr>
            <w:tcW w:w="1319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3</w:t>
            </w:r>
          </w:p>
        </w:tc>
      </w:tr>
      <w:tr w:rsidR="00784C86" w:rsidRPr="00414B9D" w:rsidTr="000013DF">
        <w:trPr>
          <w:trHeight w:val="340"/>
        </w:trPr>
        <w:tc>
          <w:tcPr>
            <w:tcW w:w="1514" w:type="dxa"/>
            <w:gridSpan w:val="2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  <w:tc>
          <w:tcPr>
            <w:tcW w:w="7383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  <w:bCs/>
              </w:rPr>
      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      </w:r>
          </w:p>
        </w:tc>
        <w:tc>
          <w:tcPr>
            <w:tcW w:w="1319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414B9D" w:rsidTr="000013DF">
        <w:trPr>
          <w:trHeight w:val="340"/>
        </w:trPr>
        <w:tc>
          <w:tcPr>
            <w:tcW w:w="61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Инженерная инфраструктура Панинского муниципального района</w:t>
            </w:r>
          </w:p>
        </w:tc>
        <w:tc>
          <w:tcPr>
            <w:tcW w:w="1319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414B9D" w:rsidTr="000013DF">
        <w:trPr>
          <w:trHeight w:val="340"/>
        </w:trPr>
        <w:tc>
          <w:tcPr>
            <w:tcW w:w="61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83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319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414B9D" w:rsidTr="000013DF">
        <w:trPr>
          <w:trHeight w:val="340"/>
        </w:trPr>
        <w:tc>
          <w:tcPr>
            <w:tcW w:w="61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383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1319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414B9D" w:rsidTr="000013DF">
        <w:trPr>
          <w:trHeight w:val="340"/>
        </w:trPr>
        <w:tc>
          <w:tcPr>
            <w:tcW w:w="61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383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319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9</w:t>
            </w:r>
          </w:p>
        </w:tc>
      </w:tr>
      <w:tr w:rsidR="00784C86" w:rsidRPr="00414B9D" w:rsidTr="000013DF">
        <w:trPr>
          <w:trHeight w:val="340"/>
        </w:trPr>
        <w:tc>
          <w:tcPr>
            <w:tcW w:w="61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383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Энергоснабжение</w:t>
            </w:r>
          </w:p>
        </w:tc>
        <w:tc>
          <w:tcPr>
            <w:tcW w:w="1319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10</w:t>
            </w:r>
          </w:p>
        </w:tc>
      </w:tr>
      <w:tr w:rsidR="00784C86" w:rsidRPr="00414B9D" w:rsidTr="000013DF">
        <w:trPr>
          <w:trHeight w:val="340"/>
        </w:trPr>
        <w:tc>
          <w:tcPr>
            <w:tcW w:w="61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383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319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12</w:t>
            </w:r>
          </w:p>
        </w:tc>
      </w:tr>
      <w:tr w:rsidR="00784C86" w:rsidRPr="00414B9D" w:rsidTr="000013DF">
        <w:trPr>
          <w:trHeight w:val="340"/>
        </w:trPr>
        <w:tc>
          <w:tcPr>
            <w:tcW w:w="61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7383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Инженерные сети</w:t>
            </w:r>
          </w:p>
        </w:tc>
        <w:tc>
          <w:tcPr>
            <w:tcW w:w="1319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13</w:t>
            </w:r>
          </w:p>
        </w:tc>
      </w:tr>
      <w:tr w:rsidR="00784C86" w:rsidRPr="00414B9D" w:rsidTr="000013DF">
        <w:trPr>
          <w:trHeight w:val="340"/>
        </w:trPr>
        <w:tc>
          <w:tcPr>
            <w:tcW w:w="1514" w:type="dxa"/>
            <w:gridSpan w:val="2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383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Материалы по обоснованию расчетных показателей</w:t>
            </w:r>
          </w:p>
        </w:tc>
        <w:tc>
          <w:tcPr>
            <w:tcW w:w="1319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15</w:t>
            </w:r>
          </w:p>
        </w:tc>
      </w:tr>
      <w:tr w:rsidR="00784C86" w:rsidRPr="00414B9D" w:rsidTr="000013DF">
        <w:trPr>
          <w:trHeight w:val="340"/>
        </w:trPr>
        <w:tc>
          <w:tcPr>
            <w:tcW w:w="1514" w:type="dxa"/>
            <w:gridSpan w:val="2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 xml:space="preserve">Приложение 1 </w:t>
            </w:r>
          </w:p>
        </w:tc>
        <w:tc>
          <w:tcPr>
            <w:tcW w:w="7383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Основные термины и определения</w:t>
            </w:r>
          </w:p>
        </w:tc>
        <w:tc>
          <w:tcPr>
            <w:tcW w:w="1319" w:type="dxa"/>
          </w:tcPr>
          <w:p w:rsidR="00784C86" w:rsidRPr="00414B9D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B9D">
              <w:rPr>
                <w:rFonts w:ascii="Times New Roman" w:hAnsi="Times New Roman" w:cs="Times New Roman"/>
              </w:rPr>
              <w:t>18</w:t>
            </w:r>
          </w:p>
        </w:tc>
      </w:tr>
    </w:tbl>
    <w:p w:rsidR="00784C86" w:rsidRPr="00414B9D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84C86" w:rsidRPr="00414B9D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784C86" w:rsidRPr="00414B9D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784C86" w:rsidRPr="00414B9D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784C86" w:rsidRPr="00414B9D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784C86" w:rsidRPr="007C670E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  <w:r w:rsidRPr="007C670E">
        <w:rPr>
          <w:rFonts w:ascii="Times New Roman" w:hAnsi="Times New Roman" w:cs="Times New Roman"/>
          <w:b/>
          <w:lang w:val="en-US"/>
        </w:rPr>
        <w:t>I</w:t>
      </w:r>
      <w:r w:rsidRPr="007C670E">
        <w:rPr>
          <w:rFonts w:ascii="Times New Roman" w:hAnsi="Times New Roman" w:cs="Times New Roman"/>
          <w:b/>
        </w:rPr>
        <w:t>. ПРАВИЛА И ОБЛАСТЬ ПРИМЕНЕНИЯ</w:t>
      </w:r>
    </w:p>
    <w:p w:rsidR="00784C86" w:rsidRPr="007C670E" w:rsidRDefault="00784C86" w:rsidP="00784C86">
      <w:pPr>
        <w:pStyle w:val="2"/>
        <w:rPr>
          <w:rFonts w:ascii="Times New Roman" w:hAnsi="Times New Roman"/>
          <w:i/>
          <w:sz w:val="20"/>
          <w:szCs w:val="20"/>
        </w:rPr>
      </w:pPr>
      <w:bookmarkStart w:id="0" w:name="_Toc297163237"/>
      <w:r w:rsidRPr="007C670E">
        <w:rPr>
          <w:rFonts w:ascii="Times New Roman" w:hAnsi="Times New Roman"/>
          <w:i/>
          <w:sz w:val="20"/>
          <w:szCs w:val="20"/>
        </w:rPr>
        <w:t>1. Назначение и область применения</w:t>
      </w:r>
      <w:bookmarkEnd w:id="0"/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  <w:b/>
        </w:rPr>
      </w:pP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1.1.</w:t>
      </w:r>
      <w:r w:rsidRPr="007C670E">
        <w:rPr>
          <w:rFonts w:ascii="Times New Roman" w:hAnsi="Times New Roman" w:cs="Times New Roman"/>
        </w:rPr>
        <w:t xml:space="preserve"> Настоящий документ «Местные нормативы градостроительного проектирования «Инженерная инфраструктура Панинского муниципального района</w:t>
      </w:r>
      <w:r w:rsidRPr="007C670E">
        <w:rPr>
          <w:rFonts w:ascii="Times New Roman" w:hAnsi="Times New Roman" w:cs="Times New Roman"/>
          <w:color w:val="FF0000"/>
        </w:rPr>
        <w:t xml:space="preserve"> </w:t>
      </w:r>
      <w:r w:rsidRPr="007C670E">
        <w:rPr>
          <w:rFonts w:ascii="Times New Roman" w:hAnsi="Times New Roman" w:cs="Times New Roman"/>
        </w:rPr>
        <w:t>Воронежской области» (далее – нормативы) разработаны в соответствии с законодательством Российской Федерации, Воронежской области и Панинского муниципального района и распространяются на планировку, застройку и реконструкцию территории Панинского муниципального района (далее – Район) в пределах его границ.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Нормативы разработаны в целях обеспечения устойчивого развития Района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Района.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1.2.</w:t>
      </w:r>
      <w:r w:rsidRPr="007C670E">
        <w:rPr>
          <w:rFonts w:ascii="Times New Roman" w:hAnsi="Times New Roman" w:cs="Times New Roman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 для объектов градостроительной деятельности Района.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Района, независимо от их организационно-правовой формы.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1.3.</w:t>
      </w:r>
      <w:r w:rsidRPr="007C670E">
        <w:rPr>
          <w:rFonts w:ascii="Times New Roman" w:hAnsi="Times New Roman" w:cs="Times New Roman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1.4.</w:t>
      </w:r>
      <w:r w:rsidRPr="007C670E">
        <w:rPr>
          <w:rFonts w:ascii="Times New Roman" w:hAnsi="Times New Roman" w:cs="Times New Roman"/>
        </w:rPr>
        <w:t xml:space="preserve"> Основные термины и определения, используемые в настоящих нормативах, приведены в справочном приложении 1.</w:t>
      </w:r>
    </w:p>
    <w:p w:rsidR="00784C86" w:rsidRPr="007C670E" w:rsidRDefault="00784C86" w:rsidP="00784C86">
      <w:pPr>
        <w:pStyle w:val="2"/>
        <w:rPr>
          <w:rFonts w:ascii="Times New Roman" w:hAnsi="Times New Roman"/>
          <w:i/>
          <w:iCs/>
          <w:sz w:val="20"/>
          <w:szCs w:val="20"/>
        </w:rPr>
      </w:pPr>
      <w:bookmarkStart w:id="1" w:name="_Toc297163238"/>
      <w:r w:rsidRPr="007C670E">
        <w:rPr>
          <w:rFonts w:ascii="Times New Roman" w:hAnsi="Times New Roman"/>
          <w:i/>
          <w:iCs/>
          <w:sz w:val="20"/>
          <w:szCs w:val="20"/>
        </w:rPr>
        <w:t>2. Общая организация и зонирование территории поселения</w:t>
      </w:r>
      <w:bookmarkEnd w:id="1"/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2.1.</w:t>
      </w:r>
      <w:r w:rsidRPr="007C670E">
        <w:rPr>
          <w:rFonts w:ascii="Times New Roman" w:hAnsi="Times New Roman" w:cs="Times New Roman"/>
        </w:rPr>
        <w:t xml:space="preserve"> Границы территории Района  установлены в соответствии с Законом Воронежской области от 27.10.2006 г. № 87-ОЗ «Об административно-территориальном устройстве Воронежской области и порядке его изменения» с изменениями то 25.12.2014г № 208-ОЗ «О внесении изменений в отдельные законодательные акты Воронежской области в связи с изменениями границ некоторых муниципальных образований Воронежской области».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2.2.</w:t>
      </w:r>
      <w:r w:rsidRPr="007C670E">
        <w:rPr>
          <w:rFonts w:ascii="Times New Roman" w:hAnsi="Times New Roman" w:cs="Times New Roman"/>
        </w:rPr>
        <w:t xml:space="preserve"> По функциональному использованию на территории населенных пунктов Района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сельскохозяйственного использования; рекреационного назначения; особо охраняемых территорий; специального назначения; иные виды территориальных зон.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2.3. </w:t>
      </w:r>
      <w:r w:rsidRPr="007C670E">
        <w:rPr>
          <w:rFonts w:ascii="Times New Roman" w:hAnsi="Times New Roman" w:cs="Times New Roman"/>
        </w:rPr>
        <w:t>Нормируемыми уровнями структурной организации территории застройки населенных пунктов Района являются: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lastRenderedPageBreak/>
        <w:t>квартал</w:t>
      </w:r>
      <w:r w:rsidRPr="007C670E">
        <w:rPr>
          <w:rFonts w:ascii="Times New Roman" w:hAnsi="Times New Roman" w:cs="Times New Roman"/>
        </w:rPr>
        <w:t xml:space="preserve"> - территория застройки в границах красных линий улично-дорожной сети площадью от 1 до 10 гектаров. Для р.п. Панино, в границах его исторически сложившейся застройки, площадь квартала составляет 2,5-4 га.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микрорайон</w:t>
      </w:r>
      <w:r w:rsidRPr="007C670E">
        <w:rPr>
          <w:rFonts w:ascii="Times New Roman" w:hAnsi="Times New Roman" w:cs="Times New Roman"/>
        </w:rPr>
        <w:t xml:space="preserve"> - территория застройки в границах красных линий улично-дорожной сети площадью до 40 гектаров в увязке с планировочной структурой населенных пунктов Района, применяется преимущественно для многоквартирного многоэтажного строительства;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жилой район</w:t>
      </w:r>
      <w:r w:rsidRPr="007C670E">
        <w:rPr>
          <w:rFonts w:ascii="Times New Roman" w:hAnsi="Times New Roman" w:cs="Times New Roman"/>
        </w:rPr>
        <w:t xml:space="preserve"> - группа кварталов, ограниченная автомобильными магистралями, линиями железной дороги, естественными рубежами или другими линиями градостроительного регулирования. Площадь территорий исторически сложившихся кварталов р.п. Панино составляет от 30 до 120 гектаров. 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группа жилой, общественной, производственной, смешанной застройки</w:t>
      </w:r>
      <w:r w:rsidRPr="007C670E">
        <w:rPr>
          <w:rFonts w:ascii="Times New Roman" w:hAnsi="Times New Roman"/>
          <w:sz w:val="20"/>
          <w:szCs w:val="20"/>
        </w:rPr>
        <w:t xml:space="preserve"> – территория, размером от 1 до 3 га с населением, обеспеченным объектами повседневного обслуживания в пределах своей территории, а объектами периодического обслуживания – в пределах нормативной доступности. Группы жилой, смешанной жилой застройки формируются в виде части квартала. Границы группы устанавливаются по красным линиям улично-дорожной сети, в случае примыкания – по границам землепользования.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 р.п. Панино структурными элементами планировки являются кварталы, группы кварталов, ансамбли улиц и площадей, группы жилой, смешанной застройки и микрорайоны.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 сельских населенных пунктах структурными элементами планировки являются кварталы и группы застройки.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2.4. </w:t>
      </w:r>
      <w:r w:rsidRPr="007C670E">
        <w:rPr>
          <w:rFonts w:ascii="Times New Roman" w:hAnsi="Times New Roman" w:cs="Times New Roman"/>
        </w:rPr>
        <w:t>Интенсивность использования территории структурной единицы населенного пункта характеризуется плотностью застройки и процентом застроенности территории.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Плотность застройки и процент застроенности территорий необходимо принимать в соответствии с градостроительным регламентом, учитывая градостроительную ценность территории, состояние окружающей среды, другие особенности градостроительных условий. Показатели плотности застройки, процент застроенности территории и средней (расчетной) этажности приведены в таблице 1.</w:t>
      </w:r>
    </w:p>
    <w:p w:rsidR="00784C86" w:rsidRPr="007C670E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noProof/>
        </w:rPr>
        <w:pict>
          <v:line id="_x0000_s1026" style="position:absolute;left:0;text-align:left;flip:x y;z-index:251660288" from="1.85pt,27.3pt" to="97.85pt,111.3pt"/>
        </w:pict>
      </w:r>
      <w:r w:rsidRPr="007C670E">
        <w:rPr>
          <w:rFonts w:ascii="Times New Roman" w:hAnsi="Times New Roman" w:cs="Times New Roman"/>
        </w:rPr>
        <w:t>Таблица 1. Показатели плотности застройки, процент застроенности территории и средней (расчетной) этажности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527"/>
        <w:gridCol w:w="567"/>
        <w:gridCol w:w="567"/>
        <w:gridCol w:w="567"/>
        <w:gridCol w:w="567"/>
        <w:gridCol w:w="709"/>
        <w:gridCol w:w="567"/>
        <w:gridCol w:w="567"/>
        <w:gridCol w:w="850"/>
        <w:gridCol w:w="992"/>
        <w:gridCol w:w="851"/>
      </w:tblGrid>
      <w:tr w:rsidR="00784C86" w:rsidRPr="007C670E" w:rsidTr="000013DF">
        <w:trPr>
          <w:cantSplit/>
          <w:trHeight w:val="564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Плотность застройки     </w:t>
            </w:r>
          </w:p>
          <w:p w:rsidR="00784C86" w:rsidRPr="007C670E" w:rsidRDefault="00784C86" w:rsidP="00001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84C86" w:rsidRPr="007C670E" w:rsidRDefault="00784C86" w:rsidP="00001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Процент </w:t>
            </w:r>
          </w:p>
          <w:p w:rsidR="00784C86" w:rsidRPr="007C670E" w:rsidRDefault="00784C86" w:rsidP="00001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застроенности территории    </w:t>
            </w:r>
          </w:p>
        </w:tc>
        <w:tc>
          <w:tcPr>
            <w:tcW w:w="3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4,1 - 10,0 тыс. кв. м/га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10,1 - 15,0 тыс. кв. м/га    </w:t>
            </w:r>
          </w:p>
        </w:tc>
      </w:tr>
      <w:tr w:rsidR="00784C86" w:rsidRPr="007C670E" w:rsidTr="000013DF">
        <w:trPr>
          <w:cantSplit/>
          <w:trHeight w:val="480"/>
        </w:trPr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4,1-5,0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5,1-</w:t>
            </w:r>
          </w:p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6,0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6,1-7,0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7,1-</w:t>
            </w:r>
          </w:p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8,0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8,1-</w:t>
            </w:r>
          </w:p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9,0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9,1-</w:t>
            </w:r>
          </w:p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10,0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10,1-</w:t>
            </w:r>
          </w:p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11,0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11,1-12,0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12,1-</w:t>
            </w:r>
          </w:p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13,0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13,1-14,0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14,1-15,0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15%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86" w:rsidRPr="007C670E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7 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6 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</w:tr>
    </w:tbl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7C670E">
        <w:rPr>
          <w:rFonts w:ascii="Times New Roman" w:hAnsi="Times New Roman" w:cs="Times New Roman"/>
          <w:i/>
        </w:rPr>
        <w:t>Примечания: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7C670E">
        <w:rPr>
          <w:rFonts w:ascii="Times New Roman" w:hAnsi="Times New Roman" w:cs="Times New Roman"/>
          <w:i/>
        </w:rPr>
        <w:t>1. Плотность застройки - суммарная поэтажная площадь наземной части здания с жилыми, встроенно-пристроенными нежилыми помещениями, нежилыми помещениями,  в габаритах наружных стен, приходящаяся на единицу территории жилой, смешанной жилой застройки (тыс. кв. м/га).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7C670E">
        <w:rPr>
          <w:rFonts w:ascii="Times New Roman" w:hAnsi="Times New Roman" w:cs="Times New Roman"/>
          <w:i/>
        </w:rPr>
        <w:t>2. Общая площадь жилой застройки (фонд) - суммарная величина общей площади квартир жилого здания, общей площади помещений нежилого назначения, в том числе -  встроенно-пристроенных помещений.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7C670E">
        <w:rPr>
          <w:rFonts w:ascii="Times New Roman" w:hAnsi="Times New Roman" w:cs="Times New Roman"/>
          <w:i/>
        </w:rPr>
        <w:t>3. Для укрупненных расчетов переводной коэффициент от общей площади жилой застройки (фонда) к суммарной поэтажной площади застройки в габаритах наружных стен принимать равным 0,75; при более точных расчетах коэффициент принимать в зависимости от конкретного типа жилой застройки (0,6 - 0,86).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7C670E">
        <w:rPr>
          <w:rFonts w:ascii="Times New Roman" w:hAnsi="Times New Roman" w:cs="Times New Roman"/>
          <w:i/>
        </w:rPr>
        <w:t>4. В ячейках таблицы указана средняя (расчетная) этажность зданий, соответствующая максимальным значениям плотности и застроенности.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2.5. </w:t>
      </w:r>
      <w:r w:rsidRPr="007C670E">
        <w:rPr>
          <w:rFonts w:ascii="Times New Roman" w:hAnsi="Times New Roman" w:cs="Times New Roman"/>
        </w:rPr>
        <w:t>При реконструкции кварталов может быть сохранена и модернизирована существующая капитальная застройка. Допускается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требований, а также требований настоящих нормативов. При этом необходимо также обеспечивать нормативный уровень обслуживания населения в соответствии с требованиями местных нормативов градостроительного проектирования «Планировка общественно-деловых зон населенных пунктов Панинского муниципального района Воронежской области», а также модернизацию инженерной и транспортной инфраструктур.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На новых территориях жилой застройки населенных пунктов</w:t>
      </w:r>
      <w:r w:rsidRPr="007C670E">
        <w:rPr>
          <w:rFonts w:ascii="Times New Roman" w:hAnsi="Times New Roman"/>
          <w:i/>
          <w:sz w:val="20"/>
          <w:szCs w:val="20"/>
        </w:rPr>
        <w:t xml:space="preserve"> </w:t>
      </w:r>
      <w:r w:rsidRPr="007C670E">
        <w:rPr>
          <w:rFonts w:ascii="Times New Roman" w:hAnsi="Times New Roman"/>
          <w:sz w:val="20"/>
          <w:szCs w:val="20"/>
        </w:rPr>
        <w:t xml:space="preserve">жилые здания с квартирами в первых </w:t>
      </w:r>
      <w:r w:rsidRPr="007C670E">
        <w:rPr>
          <w:rFonts w:ascii="Times New Roman" w:hAnsi="Times New Roman"/>
          <w:sz w:val="20"/>
          <w:szCs w:val="20"/>
        </w:rPr>
        <w:lastRenderedPageBreak/>
        <w:t>этажах следует располагать, как правило, с отступом от красных линий. По красной линии допускается размещать жилые здания со встроенными в первые этажи или пристроенными помещениями общественного назначения, кроме учреждений образования и воспитания.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b/>
          <w:sz w:val="20"/>
          <w:szCs w:val="20"/>
        </w:rPr>
      </w:pP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7C670E">
        <w:rPr>
          <w:b/>
          <w:sz w:val="20"/>
          <w:szCs w:val="20"/>
        </w:rPr>
        <w:t xml:space="preserve">2.6. </w:t>
      </w:r>
      <w:r w:rsidRPr="007C670E">
        <w:rPr>
          <w:sz w:val="20"/>
          <w:szCs w:val="20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784C86" w:rsidRPr="007C670E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2.7. </w:t>
      </w:r>
      <w:r w:rsidRPr="007C670E">
        <w:rPr>
          <w:rFonts w:ascii="Times New Roman" w:hAnsi="Times New Roman" w:cs="Times New Roman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  <w:bookmarkStart w:id="2" w:name="_Toc297163239"/>
      <w:r w:rsidRPr="007C670E">
        <w:rPr>
          <w:rFonts w:ascii="Times New Roman" w:hAnsi="Times New Roman" w:cs="Times New Roman"/>
        </w:rPr>
        <w:t xml:space="preserve"> </w:t>
      </w:r>
    </w:p>
    <w:p w:rsidR="00784C86" w:rsidRPr="007C670E" w:rsidRDefault="00784C86" w:rsidP="00784C86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7C670E">
        <w:rPr>
          <w:rFonts w:ascii="Times New Roman" w:hAnsi="Times New Roman" w:cs="Times New Roman"/>
          <w:b/>
          <w:lang w:val="en-US"/>
        </w:rPr>
        <w:t>II</w:t>
      </w:r>
      <w:r w:rsidRPr="007C670E">
        <w:rPr>
          <w:rFonts w:ascii="Times New Roman" w:hAnsi="Times New Roman" w:cs="Times New Roman"/>
          <w:b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</w: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7C670E">
        <w:rPr>
          <w:rFonts w:ascii="Times New Roman" w:hAnsi="Times New Roman"/>
          <w:bCs w:val="0"/>
          <w:sz w:val="20"/>
          <w:szCs w:val="20"/>
        </w:rPr>
        <w:t xml:space="preserve">3. </w:t>
      </w:r>
      <w:bookmarkEnd w:id="2"/>
      <w:r w:rsidRPr="007C670E">
        <w:rPr>
          <w:rFonts w:ascii="Times New Roman" w:hAnsi="Times New Roman"/>
          <w:sz w:val="20"/>
          <w:szCs w:val="20"/>
        </w:rPr>
        <w:t>ИНЖЕНЕРНАЯ ИНФРАСТРУКТУРА ПАНИНСКОГО МУНИЦИПАЛЬНОГО РАЙОНА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При проектировании сетей и сооружений водоснабжения, канализации, теплогазоснабжения следует руководствоваться соответственно СП 31.13330.2012, СП 30.13330.2012, СП 32.13330.2012, СП 50.13330.2012, СНиП 41-02-2003; СП 62.13330.2011, требованиями действующих санитарных норм и правил, а также требованиями настоящих нормативов.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При трассировке инженерных коммуникаций должны обосновываться рациональные, в том числе совмещенные, коридоры их прокладки.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сооружений.</w:t>
      </w:r>
    </w:p>
    <w:p w:rsidR="00784C86" w:rsidRPr="007C670E" w:rsidRDefault="00784C86" w:rsidP="00784C86">
      <w:pPr>
        <w:spacing w:before="100" w:beforeAutospacing="1" w:after="100" w:afterAutospacing="1"/>
        <w:ind w:firstLine="426"/>
        <w:jc w:val="center"/>
        <w:outlineLvl w:val="2"/>
        <w:rPr>
          <w:rFonts w:ascii="Times New Roman" w:hAnsi="Times New Roman"/>
          <w:b/>
          <w:sz w:val="20"/>
          <w:szCs w:val="20"/>
        </w:rPr>
      </w:pPr>
      <w:bookmarkStart w:id="3" w:name="_Toc402023769"/>
      <w:r w:rsidRPr="007C670E">
        <w:rPr>
          <w:rFonts w:ascii="Times New Roman" w:hAnsi="Times New Roman"/>
          <w:b/>
          <w:sz w:val="20"/>
          <w:szCs w:val="20"/>
        </w:rPr>
        <w:t>3.1. Водоснабжение</w:t>
      </w:r>
      <w:bookmarkEnd w:id="3"/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3.1.1. Систему водоснабжения следует проектировать в соответствии с требованиями СП 31.13330.2012.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Расход воды по отдельным объектам различной категории потребителей следует определять по действующим нормам (СП 30.13330.2012). Качество питьевой воды должно соответствовать требованиям СанПиН 2.1.4.1074-01 - для централизованного водоснабжения и СанПиН 2.1.4.1175-02 - для нецентрализованного водоснабжения, а также ГН 2.1.5.1315-03.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7C670E">
        <w:rPr>
          <w:rFonts w:ascii="Times New Roman" w:hAnsi="Times New Roman"/>
          <w:sz w:val="20"/>
          <w:szCs w:val="20"/>
        </w:rPr>
        <w:t>. Для улучшения органолептических показателей воды рекомендуется предусматривать установки, размещаемые на вводе в жилой дом, в отдельном помещении на первом этаже (в подвале) здания или индивидуальные установки, размещаемые непосредственно перед водоразборным устройством.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3.1.2. Размеры земельных участков для станций очистки воды в зависимости от их производительности (тыс. м.куб/сутки) следует принимать по проекту, но не более приведенных в СП 42.13330.2011.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3.1.3. Подача питьевой воды из системы городского (сельского) водопровода на технические нужды предприятий допускается только при обосновании технологическими нормами.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3.1.4. Организацию противопожарного водопровода (в том числе расходы воды на пожаротушение, решение повысительных насосных станций и насосных установок, обслуживающих кварталы городской застройки) следует принимать по СП 31.13330.2012.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3.1.5. Для водоснабжения малоэтажной застройки в сельских населенных пунктах допускается применять локальные сооружения для забора и подачи воды, отвечающие санитарно-гигиеническим требованиям.</w:t>
      </w:r>
    </w:p>
    <w:p w:rsidR="00784C86" w:rsidRPr="007C670E" w:rsidRDefault="00784C86" w:rsidP="00784C86">
      <w:pPr>
        <w:spacing w:before="100" w:beforeAutospacing="1" w:after="100" w:afterAutospacing="1"/>
        <w:ind w:firstLine="426"/>
        <w:jc w:val="center"/>
        <w:outlineLvl w:val="2"/>
        <w:rPr>
          <w:rFonts w:ascii="Times New Roman" w:hAnsi="Times New Roman"/>
          <w:b/>
          <w:sz w:val="20"/>
          <w:szCs w:val="20"/>
        </w:rPr>
      </w:pPr>
      <w:bookmarkStart w:id="4" w:name="_Toc402023770"/>
      <w:r w:rsidRPr="007C670E">
        <w:rPr>
          <w:rFonts w:ascii="Times New Roman" w:hAnsi="Times New Roman"/>
          <w:b/>
          <w:sz w:val="20"/>
          <w:szCs w:val="20"/>
        </w:rPr>
        <w:t>3.2. Канализация</w:t>
      </w:r>
      <w:bookmarkEnd w:id="4"/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3.2.1. Систему канализации поселений следует проектировать в соответствии с требованиями СП 32.13330.2012.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Выбор системы канализования следует производить на основе технико-экономического сравнения вариантов, полностью, исключая сброс неочищенных сточных вод в водоемы.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3.2.2. В населенных пунктах Района следует применять преимущественно централизованную систему канализации, позволяющую осуществлять сбор и отвод сточных вод от возможно большего числа объектов.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Водоотведение из населенных пунктов бытовых и промышленных стоков, как правило, должно решаться комплексно, при этом полностью исключается сброс неочищенных сточных вод в водоемы.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lastRenderedPageBreak/>
        <w:t xml:space="preserve">3.2.3. Размеры земельных участков, необходимые для размещения канализационных очистных сооружений, рекомендуется принимать в соответствии с данными, приведенными в таблице 2. Санитарно-защитные зоны от канализационных очистных сооружений следует устанавливать согласно СанПиН 2.2.1/2.1.1.1200-03. 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3.2.4. Очистку сточных вод следует предусматривать на искусственных сооружениях биологическим методом.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При большой неравномерности поступления сточных вод на очистку следует предусматривать резервуары-усреднители.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3.2.5. При проектировании канализации для отдельно стоящих зданий или их групп допускается устройство децентрализованной системы канализации. Для отдельно стоящих зданий при расходе бытовых сточных вод до 1м</w:t>
      </w:r>
      <w:r w:rsidRPr="007C670E">
        <w:rPr>
          <w:rFonts w:ascii="Times New Roman" w:hAnsi="Times New Roman"/>
          <w:sz w:val="20"/>
          <w:szCs w:val="20"/>
          <w:vertAlign w:val="superscript"/>
        </w:rPr>
        <w:t>3</w:t>
      </w:r>
      <w:r w:rsidRPr="007C670E">
        <w:rPr>
          <w:rFonts w:ascii="Times New Roman" w:hAnsi="Times New Roman"/>
          <w:sz w:val="20"/>
          <w:szCs w:val="20"/>
        </w:rPr>
        <w:t>/сутки допускается устройство люфт-клозетов или выгребов.</w:t>
      </w:r>
    </w:p>
    <w:p w:rsidR="00784C86" w:rsidRPr="007C670E" w:rsidRDefault="00784C86" w:rsidP="00784C86">
      <w:pPr>
        <w:jc w:val="right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1"/>
        <w:gridCol w:w="3174"/>
        <w:gridCol w:w="3156"/>
      </w:tblGrid>
      <w:tr w:rsidR="00784C86" w:rsidRPr="007C670E" w:rsidTr="000013DF">
        <w:tc>
          <w:tcPr>
            <w:tcW w:w="3379" w:type="dxa"/>
            <w:shd w:val="clear" w:color="auto" w:fill="D9D9D9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Производительность очистных сооружений, тыс.м.куб/сут</w:t>
            </w:r>
          </w:p>
        </w:tc>
        <w:tc>
          <w:tcPr>
            <w:tcW w:w="3379" w:type="dxa"/>
            <w:shd w:val="clear" w:color="auto" w:fill="D9D9D9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Площадь участка очистных сооружений, га</w:t>
            </w:r>
          </w:p>
        </w:tc>
        <w:tc>
          <w:tcPr>
            <w:tcW w:w="3380" w:type="dxa"/>
            <w:shd w:val="clear" w:color="auto" w:fill="D9D9D9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Площадь иловых площадок, га</w:t>
            </w: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до 0,05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0,05 - 0,2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0,2 - 0,4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0,4 - 0,7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0,7 - 17,0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17,0 - 40,0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40,0 - 130,0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130 - 175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175 - 280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</w:tbl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3.2.6. Устройство общего сборника сточных вод на одно здание или группу зданий допускается:</w:t>
      </w:r>
    </w:p>
    <w:p w:rsidR="00784C86" w:rsidRPr="007C670E" w:rsidRDefault="00784C86" w:rsidP="00784C8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при отсутствии централизованной системы канализации;</w:t>
      </w:r>
    </w:p>
    <w:p w:rsidR="00784C86" w:rsidRPr="007C670E" w:rsidRDefault="00784C86" w:rsidP="00784C8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при расположении зданий на значительном удалении от действующих основных канализационных сетей;</w:t>
      </w:r>
    </w:p>
    <w:p w:rsidR="00784C86" w:rsidRPr="007C670E" w:rsidRDefault="00784C86" w:rsidP="00784C8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при невозможности в ближайшее время присоединения к общей канализационной сети.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 качестве сборника сточных вод (по согласованию с органами санитарного надзора) можно предусматривать септики или аккумулирующие резервуары. При этом необходимо предусматривать гидроизоляцию резервуаров для предотвращения эксфильтрации и инфильтрации через стенки.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3.2.7. В сложившейся малоэтажной застройке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 В состав канализации здания с люфт-клозетом входят: отапливаемое помещение санитарного узла, стояк, выгреб, вентиляционные устройства.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При устройстве вентиляции в люфт-клозетах необходимо:</w:t>
      </w:r>
    </w:p>
    <w:p w:rsidR="00784C86" w:rsidRPr="007C670E" w:rsidRDefault="00784C86" w:rsidP="00784C8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устраивать вентиляционный канал непосредственно из выгреба;</w:t>
      </w:r>
    </w:p>
    <w:p w:rsidR="00784C86" w:rsidRPr="007C670E" w:rsidRDefault="00784C86" w:rsidP="00784C8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вентиляционный канал должен быть выведен не менее чем на 0,7 м выше кровли.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Выгреб, изготавливаемый из бетона, железобетона или кирпича, должен иметь снаружи замок из мятой глины слоем 300 мм (или другую изоляцию) для обеспечения водонепроницаемости.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Расстояние от люфт-клозетов или выгребов до индивидуального источника питьевого водоснабжения принимается в соответствии с СанПиН 2.1.4.1175-02.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3.2.8. При проектировании дождевой канализации следует ориентироваться на применение раздельной системы (полной и неполной в зависимости от этажности застройки). </w:t>
      </w:r>
      <w:r w:rsidRPr="007C670E">
        <w:rPr>
          <w:rFonts w:ascii="Times New Roman" w:hAnsi="Times New Roman"/>
          <w:sz w:val="20"/>
          <w:szCs w:val="20"/>
        </w:rPr>
        <w:br/>
        <w:t>В районах малоэтажной застройки применяются, как правило, открытые водоотводящие устройства в виде кюветных лотков, сопутствующих автомагистралям.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3.2.9. Система водоотвода поверхностных вод должна учитывать возможность приема дренажных вод.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3.2.10. Допускается отвод поверхностного стока с городских территорий - дворов, кварталов, уличных проездов, тротуаров, газонов, бульваров, скверов, парков, автостоянок - в городскую дождевую канализацию.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3.2.11. Очистку поверхностных вод с территории поселений следует осуществлять на очистных сооружениях дождевой канализации различного типа. Поверхностный сток с территории промышленных предприятий, складских хозяйств, автохозяйств, а также с особо загрязненных участков, расположенных в жилой зоне (загрязнения токсичными веществами органического и неорганического происхождения), должен подвергаться очистке на самостоятельных очистных сооружениях с преимущественным использованием очищенных вод на производственные нужды.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3.2.12. Размеры участков для размещения сооружений систем водоотведения и расстояния от них до жилых и общественных зданий следует принимать в соответствии с данными, приведенными в таблице 3.</w:t>
      </w:r>
    </w:p>
    <w:p w:rsidR="00784C86" w:rsidRPr="007C670E" w:rsidRDefault="00784C86" w:rsidP="00784C86">
      <w:pPr>
        <w:ind w:left="426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jc w:val="right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Таблица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8"/>
        <w:gridCol w:w="3200"/>
        <w:gridCol w:w="3153"/>
      </w:tblGrid>
      <w:tr w:rsidR="00784C86" w:rsidRPr="007C670E" w:rsidTr="000013DF">
        <w:tc>
          <w:tcPr>
            <w:tcW w:w="3379" w:type="dxa"/>
            <w:shd w:val="clear" w:color="auto" w:fill="D9D9D9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3379" w:type="dxa"/>
            <w:shd w:val="clear" w:color="auto" w:fill="D9D9D9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Размер участка, м х м</w:t>
            </w:r>
          </w:p>
        </w:tc>
        <w:tc>
          <w:tcPr>
            <w:tcW w:w="3380" w:type="dxa"/>
            <w:shd w:val="clear" w:color="auto" w:fill="D9D9D9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Расстояние до жилых и общественных зданий, м</w:t>
            </w: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Очистные сооружения поверхностных вод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в зависимости от производительности и типа сооружения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</w:t>
            </w: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Внутриквартальная канализационная насосная станция производительностью до 50,0 куб.м/сутки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10 ×10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7C670E">
        <w:rPr>
          <w:rFonts w:ascii="Times New Roman" w:hAnsi="Times New Roman"/>
          <w:sz w:val="20"/>
          <w:szCs w:val="20"/>
        </w:rPr>
        <w:t>. Очистные сооружения поверхностных сточных вод размещать в жилых кварталах не допускается.</w:t>
      </w:r>
    </w:p>
    <w:p w:rsidR="00784C86" w:rsidRPr="007C670E" w:rsidRDefault="00784C86" w:rsidP="00784C86">
      <w:pPr>
        <w:spacing w:before="100" w:beforeAutospacing="1" w:after="100" w:afterAutospacing="1"/>
        <w:ind w:firstLine="426"/>
        <w:jc w:val="center"/>
        <w:outlineLvl w:val="2"/>
        <w:rPr>
          <w:rFonts w:ascii="Times New Roman" w:hAnsi="Times New Roman"/>
          <w:b/>
          <w:sz w:val="20"/>
          <w:szCs w:val="20"/>
        </w:rPr>
      </w:pPr>
      <w:bookmarkStart w:id="5" w:name="_Toc402023771"/>
      <w:r w:rsidRPr="007C670E">
        <w:rPr>
          <w:rFonts w:ascii="Times New Roman" w:hAnsi="Times New Roman"/>
          <w:b/>
          <w:sz w:val="20"/>
          <w:szCs w:val="20"/>
        </w:rPr>
        <w:t>3.3. Санитарная очистка</w:t>
      </w:r>
      <w:bookmarkEnd w:id="5"/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3.3.1. Санитарная очистка должна выполняться на основе «Схемы санитарной очистки» (выполняется по отдельному заданию), решающей вопросы сбора, обезвреживания, транспортировки и утилизации отходов в пределах охватываемой территории на срок действия генпланов поселений и схемы территориального планирования Района.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3.3.2. Расчетное количество накапливающихся бытовых отходов должно периодически (раз в пять лет) уточняться по фактическим данным, а норма корректироваться. 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3.3.3. Размеры земельных участков и санитарно-защитных зон предприятий и сооружений по транспортировке, обезвреживанию и переработке и временному хранению бытовых и промышленных отходов следует принимать в соответствии с СанПиН 2.2.1/2.1.1.1200-03, СанПиН 2.1.7.1322-03, СанПиН 42-128-4690-88, СП 2.1.7.1038-01, а также СП 42.13330.2011 и СНиП 2.01.28-85.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3.3.4. Резервирование территории для предприятий (установок) по обезвреживанию, утилизации и захоронению промышленных отходов предусматривается в генеральном плане (схеме территориального планирования) муниципального образования на основе генеральной схемы обезвреживания, утилизации и захоронения промышленных отходов области.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3.3.5. При размещении полигонов для захоронения ТБО и мусороперегрузочных станций следует предусматривать мероприятия, позволяющие обеспечить требования концепции минимизации экологического риска (устройство водонепроницаемого основания, системы сбора фильтрата и его удаления, организация перехвата и отвода атмосферных осадков с прилегающих земельных участков, сбор и использование образующегося биогаза). При проектировании полигонов для обезвреживания ТБО необходимо учитывать требования СанПиН 2.1.7.1322-03 и СП 2.1.7.1038-01.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3.3.6. Сбор, хранение и удаление отходов лечебно-профилактических учреждений следует предусматривать в соответствии с требованиями СанПиН 2.1.7.2790-10.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3.3.7. В качестве основного технологического приема утилизации снега в городах рекомендуется размещение снега на «сухих» снегосвалках.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 перспективе следует предусматривать очистку талых вод, образующихся при естественном таянии снега. Последующий сброс талых вод возможен по вариантам:</w:t>
      </w:r>
    </w:p>
    <w:p w:rsidR="00784C86" w:rsidRPr="007C670E" w:rsidRDefault="00784C86" w:rsidP="00784C8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сброс снега в систему водоотведения хозяйственно-бытовых сточных вод с принудительным таянием снега и последующей очисткой талых вод на очистных сооружениях;</w:t>
      </w:r>
    </w:p>
    <w:p w:rsidR="00784C86" w:rsidRPr="007C670E" w:rsidRDefault="00784C86" w:rsidP="00784C8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сброс снега в водосточную сеть с принудительным таянием (например, за счет теплового ресурса сбросных вод);</w:t>
      </w:r>
    </w:p>
    <w:p w:rsidR="00784C86" w:rsidRPr="007C670E" w:rsidRDefault="00784C86" w:rsidP="00784C8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подача снега на снеготаялки с последующей очисткой и сбросом талых вод в системы водоотведения.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Санитарно-защитная зона от снегосвалок и снегоплавильных пунктов до территорий жилой зоны принимается не менее 100 м.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3.3.8. Размеры хозяйственных площадок для временного хранения ТБО определяются объемами их суточного накопления (с учетом требований СанПиН 42-128-4690-88). Количество ТБО рассчитывается по нормам суточного накопления с учетом перспективных изменений. Размер площадок должен быть рассчитан на установку необходимого числа контейнеров в соответствии с их емкостью. 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3.3.9. На территории рынков и комплексов объектов мелкорозничной торговли сбор ТБО осуществляется в контейнеры, устанавливаемые в специально отведенных зонах.</w:t>
      </w:r>
    </w:p>
    <w:p w:rsidR="00784C86" w:rsidRPr="007C670E" w:rsidRDefault="00784C86" w:rsidP="00784C86">
      <w:pPr>
        <w:spacing w:before="100" w:beforeAutospacing="1" w:after="100" w:afterAutospacing="1"/>
        <w:ind w:firstLine="426"/>
        <w:jc w:val="center"/>
        <w:outlineLvl w:val="2"/>
        <w:rPr>
          <w:rFonts w:ascii="Times New Roman" w:hAnsi="Times New Roman"/>
          <w:b/>
          <w:sz w:val="20"/>
          <w:szCs w:val="20"/>
        </w:rPr>
      </w:pPr>
      <w:bookmarkStart w:id="6" w:name="_Toc402023772"/>
      <w:r w:rsidRPr="007C670E">
        <w:rPr>
          <w:rFonts w:ascii="Times New Roman" w:hAnsi="Times New Roman"/>
          <w:b/>
          <w:sz w:val="20"/>
          <w:szCs w:val="20"/>
        </w:rPr>
        <w:t>3.4. Энергоснабжение</w:t>
      </w:r>
      <w:bookmarkEnd w:id="6"/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3.4.1. Расход электроэнергии, потребность в тепле, газе и мощности источников энергоснабжения для хозяйственно-бытовых и коммунальных нужд следует определять в соответствии с требованиями </w:t>
      </w:r>
      <w:hyperlink r:id="rId5" w:history="1">
        <w:r w:rsidRPr="007C670E">
          <w:rPr>
            <w:rFonts w:ascii="Times New Roman" w:hAnsi="Times New Roman"/>
            <w:sz w:val="20"/>
            <w:szCs w:val="20"/>
          </w:rPr>
          <w:t xml:space="preserve">СНиП </w:t>
        </w:r>
        <w:r w:rsidRPr="007C670E">
          <w:rPr>
            <w:rFonts w:ascii="Times New Roman" w:hAnsi="Times New Roman"/>
            <w:sz w:val="20"/>
            <w:szCs w:val="20"/>
          </w:rPr>
          <w:lastRenderedPageBreak/>
          <w:t>41-02-2003</w:t>
        </w:r>
      </w:hyperlink>
      <w:r w:rsidRPr="007C670E"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 w:rsidRPr="007C670E">
          <w:rPr>
            <w:rFonts w:ascii="Times New Roman" w:hAnsi="Times New Roman"/>
            <w:sz w:val="20"/>
            <w:szCs w:val="20"/>
          </w:rPr>
          <w:t>СНиП 42-01-2002</w:t>
        </w:r>
      </w:hyperlink>
      <w:r w:rsidRPr="007C670E">
        <w:rPr>
          <w:rFonts w:ascii="Times New Roman" w:hAnsi="Times New Roman"/>
          <w:sz w:val="20"/>
          <w:szCs w:val="20"/>
        </w:rPr>
        <w:t xml:space="preserve">, ПБ 12-609-03,  </w:t>
      </w:r>
      <w:hyperlink r:id="rId7" w:history="1">
        <w:r w:rsidRPr="007C670E">
          <w:rPr>
            <w:rFonts w:ascii="Times New Roman" w:hAnsi="Times New Roman"/>
            <w:sz w:val="20"/>
            <w:szCs w:val="20"/>
          </w:rPr>
          <w:t>РД 34.20.185-94</w:t>
        </w:r>
      </w:hyperlink>
      <w:r w:rsidRPr="007C670E">
        <w:rPr>
          <w:rFonts w:ascii="Times New Roman" w:hAnsi="Times New Roman"/>
          <w:sz w:val="20"/>
          <w:szCs w:val="20"/>
        </w:rPr>
        <w:t xml:space="preserve">, а также изменениями и дополнениями к разделу 2 «Расчетные электрические нагрузки» </w:t>
      </w:r>
      <w:hyperlink r:id="rId8" w:history="1">
        <w:r w:rsidRPr="007C670E">
          <w:rPr>
            <w:rFonts w:ascii="Times New Roman" w:hAnsi="Times New Roman"/>
            <w:sz w:val="20"/>
            <w:szCs w:val="20"/>
          </w:rPr>
          <w:t>РД 34.20.185-94</w:t>
        </w:r>
      </w:hyperlink>
      <w:r w:rsidRPr="007C670E">
        <w:rPr>
          <w:rFonts w:ascii="Times New Roman" w:hAnsi="Times New Roman"/>
          <w:sz w:val="20"/>
          <w:szCs w:val="20"/>
        </w:rPr>
        <w:t>, с учетом требований «Правил устройства электроустановок». При размещении линий электропередач и понизительных подстанций в застройке следует учитывать требования СП 42.13330.2011.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3.4.2. Следует предусматривать постепенную ликвидацию существующих воздушных ЛЭП напряжением 110 кВ и выше, проходящих по территориям жилого и общественного назначения, путем замены их кабельными линиями на участках, где высвобождаемую территорию можно застроить.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3.4.3. Трансформаторные подстанции напряжением 10 кВ и ниже допускается встраивать в жилые и общественные здания (в том случае, когда по архитектурно-планировочным или технико-экономическим соображениям строительство отдельно стоящих подстанций нецелесообразно) при соблюдении следующих условий:</w:t>
      </w:r>
    </w:p>
    <w:p w:rsidR="00784C86" w:rsidRPr="007C670E" w:rsidRDefault="00784C86" w:rsidP="00784C8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трансформаторные подстанции отделены от остальных помещений здания противопожарными стенами и перекрытиями;</w:t>
      </w:r>
    </w:p>
    <w:p w:rsidR="00784C86" w:rsidRPr="007C670E" w:rsidRDefault="00784C86" w:rsidP="00784C8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уровень звукового давления ограничен в соответствии с действующими нормами;</w:t>
      </w:r>
    </w:p>
    <w:p w:rsidR="00784C86" w:rsidRPr="007C670E" w:rsidRDefault="00784C86" w:rsidP="00784C8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уровень ЭМП принимается в соответствии с предельно допустимым.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Трансформаторные подстанции, встраиваемые в жилые здания, должны иметь самостоятельные фундаменты, стены и перекрытия. Граничащие с ними помещения должны быть нежилыми.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3.4.4. При проектировании и реконструкции кварталов и межмагистральных территорий следует обеспечивать их электроснабжение от двух независимых источников питания: от двух подстанций или от разных секций шин одной подстанции при условии, что каждая из секций имеет питание от независимого источника, и секции имеют связь, автоматически отключаемую при нарушении работы одной секции.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3.4.5. Прокладку кабельных линий от одного центра питания к потребителям первой категории по надежности электроснабжения, как правило, следует предусматривать по разным трассам. При отсутствии такой возможности прокладка кабелей предусматривается в одной зоне, но с расстоянием между кабелями не менее 1м.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3.4.6. При реконструкции распределительных электросетей и проектировании электроснабжения новых потребителей электроэнергии следует предусматривать применение напряжения 10 кВ и перевод напряжения с 6 кВ на 10 кВ.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7C670E">
        <w:rPr>
          <w:rFonts w:ascii="Times New Roman" w:hAnsi="Times New Roman"/>
          <w:sz w:val="20"/>
          <w:szCs w:val="20"/>
        </w:rPr>
        <w:t>. При строительстве распределительных сетей напряжением 10 кВ (6 кВ) следует применять преимущественно кабели в полиэтиленовой изоляции.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3.4.7. Размещение централизованных источников теплоснабжения предусматривается, как правило, в производственных (промышленных и коммунальных) зонах, по возможности в центре тепловых нагрузок.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3.4.8. Размеры земельных участков для отдельно стоящих отопительных котельных, располагаемых в жилой зоне, следует принимать в соответствии с данными, приведенными в таблице 4.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3.4.9. Для жилой зоны и нежилых зон рекомендуется применять раздельные тепловые сети, идущие непосредственно от источника теплоснабжения.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3.4.10. В городских и сельских населенных пунктах (прежде всего при одно-двухэтажной застройке) возможно как централизованное, так и автономное обеспечение теплом на нужды отопления и горячего водоснабжения. Выбор варианта осуществляется на основании технико-экономических расчетов при условии соблюдения экологических требований.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7C670E">
        <w:rPr>
          <w:rFonts w:ascii="Times New Roman" w:hAnsi="Times New Roman"/>
          <w:sz w:val="20"/>
          <w:szCs w:val="20"/>
        </w:rPr>
        <w:t>. При децентрализованном теплоснабжении применяются автономные генераторы тепла различных конструкций, работающие на местных видах топлива.</w:t>
      </w:r>
    </w:p>
    <w:p w:rsidR="00784C86" w:rsidRPr="007C670E" w:rsidRDefault="00784C86" w:rsidP="00784C86">
      <w:pPr>
        <w:jc w:val="right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jc w:val="right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3135"/>
        <w:gridCol w:w="3147"/>
      </w:tblGrid>
      <w:tr w:rsidR="00784C86" w:rsidRPr="007C670E" w:rsidTr="000013DF">
        <w:tc>
          <w:tcPr>
            <w:tcW w:w="3379" w:type="dxa"/>
            <w:vMerge w:val="restart"/>
            <w:shd w:val="clear" w:color="auto" w:fill="D9D9D9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Теплопроизводительность</w:t>
            </w:r>
            <w:r w:rsidRPr="007C670E">
              <w:rPr>
                <w:rFonts w:ascii="Times New Roman" w:hAnsi="Times New Roman"/>
                <w:sz w:val="20"/>
                <w:szCs w:val="20"/>
              </w:rPr>
              <w:br/>
              <w:t>котельных, Гкал/ч (МВт)</w:t>
            </w:r>
          </w:p>
        </w:tc>
        <w:tc>
          <w:tcPr>
            <w:tcW w:w="6759" w:type="dxa"/>
            <w:gridSpan w:val="2"/>
            <w:shd w:val="clear" w:color="auto" w:fill="D9D9D9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Размеры земельных участков котельных, работающих:</w:t>
            </w:r>
          </w:p>
        </w:tc>
      </w:tr>
      <w:tr w:rsidR="00784C86" w:rsidRPr="007C670E" w:rsidTr="000013DF">
        <w:tc>
          <w:tcPr>
            <w:tcW w:w="3379" w:type="dxa"/>
            <w:vMerge/>
            <w:shd w:val="clear" w:color="auto" w:fill="D9D9D9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D9D9D9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на твердом топливе</w:t>
            </w:r>
          </w:p>
        </w:tc>
        <w:tc>
          <w:tcPr>
            <w:tcW w:w="3380" w:type="dxa"/>
            <w:shd w:val="clear" w:color="auto" w:fill="D9D9D9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на газо-мазутном топливе</w:t>
            </w: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От 5 до 10 (от 6 до 12)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Св. 10 до 50 (св. 12 до 58)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" 50 " 100 ( " 58 " 116)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" 100 " 200 ( " 116 " 233)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784C86" w:rsidRPr="007C670E" w:rsidTr="000013DF"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" 200 " 400 ( " 233 " 466)</w:t>
            </w:r>
          </w:p>
        </w:tc>
        <w:tc>
          <w:tcPr>
            <w:tcW w:w="3379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3380" w:type="dxa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</w:tbl>
    <w:p w:rsidR="00784C86" w:rsidRPr="007C670E" w:rsidRDefault="00784C86" w:rsidP="00784C86">
      <w:pPr>
        <w:jc w:val="right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C670E">
        <w:rPr>
          <w:rFonts w:ascii="Times New Roman" w:hAnsi="Times New Roman"/>
          <w:b/>
          <w:bCs/>
          <w:i/>
          <w:iCs/>
          <w:sz w:val="20"/>
          <w:szCs w:val="20"/>
        </w:rPr>
        <w:t>Примечания:</w:t>
      </w:r>
    </w:p>
    <w:p w:rsidR="00784C86" w:rsidRPr="007C670E" w:rsidRDefault="00784C86" w:rsidP="00784C86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Размеры санитарно-защитных зон от котельных определяются в соответствии с СанПиН 2.2.1/2.1.1.1200-03.</w:t>
      </w: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3.4.11. Использование индивидуальных котельных допускается на основании технико-экономического обоснования при отсутствии:</w:t>
      </w:r>
    </w:p>
    <w:p w:rsidR="00784C86" w:rsidRPr="007C670E" w:rsidRDefault="00784C86" w:rsidP="00784C8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резерва тепла на централизованном источнике (ТЭЦ или котельной);</w:t>
      </w:r>
    </w:p>
    <w:p w:rsidR="00784C86" w:rsidRPr="007C670E" w:rsidRDefault="00784C86" w:rsidP="00784C8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тепловых сетей;</w:t>
      </w:r>
    </w:p>
    <w:p w:rsidR="00784C86" w:rsidRPr="007C670E" w:rsidRDefault="00784C86" w:rsidP="00784C86">
      <w:pPr>
        <w:widowControl/>
        <w:numPr>
          <w:ilvl w:val="0"/>
          <w:numId w:val="10"/>
        </w:numPr>
        <w:autoSpaceDE/>
        <w:autoSpaceDN/>
        <w:adjustRightInd/>
        <w:ind w:firstLine="709"/>
        <w:contextualSpacing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lastRenderedPageBreak/>
        <w:t>для объектов I категории - при невозможности резервирования подачи тепла от двух независимых магистралей.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Индивидуальные котельные могут быть отдельно стоящими, пристроенными к зданиям, встроенными в здания, крышными. Основание для проектирования и вид локальной котельной (отдельно стоящая, пристроенная, встроенная в здание, крышная) в каждом конкретном случае определяется по согласованию с энергоснабжающими организациями, органами архитектуры городской администрации и со специально уполномоченными органами в области охраны природы и санитарного благополучия человека.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3.4.12. Размещение встроенных газовых котельных в общественных зданиях должно проводиться в соответствии с СП 89.13330.2012, а также СанПиН 2.2.1/2.1.1.1200-03 и СанПиН 2.1.6.1032-01 при учете требований взрывопожаробезопасности, обеспечения нормативов воздухообмена котельной (включая аварийную вентиляцию) и использовании оборудования, функционирующего в автоматическом режиме без обслуживающего персонала.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Размещение крышных котельных, встроенно-пристроенных котельных осуществляется в каждом случае на основании расчетов рассеивания атмосферного воздуха и оценки риска здоровью населения.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b/>
          <w:bCs/>
          <w:sz w:val="20"/>
          <w:szCs w:val="20"/>
        </w:rPr>
      </w:pPr>
      <w:r w:rsidRPr="007C670E">
        <w:rPr>
          <w:rFonts w:ascii="Times New Roman" w:hAnsi="Times New Roman"/>
          <w:b/>
          <w:bCs/>
          <w:i/>
          <w:iCs/>
          <w:sz w:val="20"/>
          <w:szCs w:val="20"/>
        </w:rPr>
        <w:t>Примечания</w:t>
      </w:r>
      <w:r w:rsidRPr="007C670E">
        <w:rPr>
          <w:rFonts w:ascii="Times New Roman" w:hAnsi="Times New Roman"/>
          <w:b/>
          <w:bCs/>
          <w:sz w:val="20"/>
          <w:szCs w:val="20"/>
        </w:rPr>
        <w:t>:</w:t>
      </w:r>
    </w:p>
    <w:p w:rsidR="00784C86" w:rsidRPr="007C670E" w:rsidRDefault="00784C86" w:rsidP="00784C86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ind w:left="709" w:firstLine="426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Автоматизированные крышные газовые котельные модульного типа могут размещаться во всех зданиях, кроме детских и школьных учреждений, лечебных корпусов больниц и поликлиник, лечебных и спальных корпусов санаториев и учреждений отдыха. На строении не должно быть более одной крышной котельной, размещаемой в соответствии с требованиями СП 89.13330.2012, СП 62.13330.2011*. </w:t>
      </w:r>
    </w:p>
    <w:p w:rsidR="00784C86" w:rsidRPr="007C670E" w:rsidRDefault="00784C86" w:rsidP="00784C86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ind w:left="709" w:firstLine="426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Не допускается размещение встроенных газовых котельных в общественных зданиях под торговыми и зрительными залами, под помещениями общественного питания, фойе и другими помещениями с большим числом посетителей или работающих.</w:t>
      </w:r>
    </w:p>
    <w:p w:rsidR="00784C86" w:rsidRPr="007C670E" w:rsidRDefault="00784C86" w:rsidP="00784C86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ind w:left="709" w:firstLine="426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Не допускается устройство локальных котельных на угольном и мазутном топливе, кроме локальных котельных в индивидуальных жилых домах.</w:t>
      </w: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3.4.13. Размеры земельных участков газонаполнительных станций (ГНС), газонаполнительных пунктов (ГНП) и промежуточных складов баллонов (ПСБ), а также расстояния от них до зданий и сооружений различного назначения следует принимать согласно СП 62.13330.2011*. 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3.4.14. Годовые и максимальные часовые расходы газа по предприятиям (котельным, баням, прачечным, промышленным объектам) следует устанавливать по данным теплопотребления.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3.4.15. При соответствующем технико-экономическом обосновании в схеме энергоснабжения следует предусматривать установки альтернативных возобновляемых источников энергии (солнечные установки, ветроагрегаты и другие).</w:t>
      </w:r>
    </w:p>
    <w:p w:rsidR="00784C86" w:rsidRPr="007C670E" w:rsidRDefault="00784C86" w:rsidP="00784C86">
      <w:pPr>
        <w:tabs>
          <w:tab w:val="left" w:pos="0"/>
        </w:tabs>
        <w:ind w:left="426" w:firstLine="709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tabs>
          <w:tab w:val="left" w:pos="0"/>
        </w:tabs>
        <w:ind w:left="426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spacing w:before="100" w:beforeAutospacing="1" w:after="100" w:afterAutospacing="1"/>
        <w:ind w:firstLine="426"/>
        <w:jc w:val="center"/>
        <w:outlineLvl w:val="2"/>
        <w:rPr>
          <w:rFonts w:ascii="Times New Roman" w:hAnsi="Times New Roman"/>
          <w:b/>
          <w:sz w:val="20"/>
          <w:szCs w:val="20"/>
        </w:rPr>
      </w:pPr>
      <w:bookmarkStart w:id="7" w:name="_Toc402023773"/>
      <w:r w:rsidRPr="007C670E">
        <w:rPr>
          <w:rFonts w:ascii="Times New Roman" w:hAnsi="Times New Roman"/>
          <w:b/>
          <w:sz w:val="20"/>
          <w:szCs w:val="20"/>
        </w:rPr>
        <w:t>3.5. Связь</w:t>
      </w:r>
      <w:bookmarkEnd w:id="7"/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3.5.1.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РД 45.120-2000, СанПиН 2.1.8/2.2.4.1383-03, СанПиН 2971-84 и других, утвержденных в установленном порядке нормативных документов.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3.5.2. Отделения почтовой связи желательно размещать в общественных и торговых комплексах, а в сельской местности - в составе административных зданий. При экономической и технической целесообразности в почтовых отделениях связи следует предусматривать выделение помещений для размещения оборудования АТС, концентраторов и пунктов по предоставлению услуг электрической связи.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7C670E">
        <w:rPr>
          <w:rFonts w:ascii="Times New Roman" w:hAnsi="Times New Roman"/>
          <w:sz w:val="20"/>
          <w:szCs w:val="20"/>
        </w:rPr>
        <w:t>. При проектировании отделений почтовой связи, пунктов по предоставлению услуг электрической связи следует предусматривать возможность доступа в них инвалидов (установка пандусов и другое).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3.5.3. Здания автоматических телефонных станций (АТС) следует размещать на внутриквартальной территории в отдалении от жилых домов, тяговых подстанций и ЛЭП, предусматривая к ним не менее двух подходов трасс кабелей (магистральных и соединительных).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Электропитание АТС следует осуществлять от двух независимых вводов энергоснабжения и предусматривать также аварийный источник энергоснабжения и помещение для его размещения.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3.5.4. При застройке новых территорий следует предусматривать строительство сетей распределительных систем кабельного телевидения (СРСКТ) с диапазоном частот от 5 до 862 МГц. Техническая емкость СРСКТ на дом определяется суммой емкости СРСКТ каждого подъезда, которая, в свою очередь, определяется произведением технической емкости этажа на количество этажей в подъезде. Техническая емкость СРСКТ этажа определяется суммой СРСКТ каждой квартиры, рассчитываемой как число жилых комнат в квартире плюс 1.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3.5.5. При проектировании и реконструкции кварталов (микрорайонов) следует избегать </w:t>
      </w:r>
      <w:r w:rsidRPr="007C670E">
        <w:rPr>
          <w:rFonts w:ascii="Times New Roman" w:hAnsi="Times New Roman"/>
          <w:sz w:val="20"/>
          <w:szCs w:val="20"/>
        </w:rPr>
        <w:lastRenderedPageBreak/>
        <w:t>образования «теневых зон», т.е. территорий, на которых уровни приема телевизионных каналов на выходе абонентских розеток ниже уровней, определенных ГОСТ Р 52023-2003. Новые СРСКТ, во избежание образования «теневых зон», должны строиться по схеме «антенна на дом» или «антенна на группу домов».</w:t>
      </w:r>
    </w:p>
    <w:p w:rsidR="00784C86" w:rsidRPr="007C670E" w:rsidRDefault="00784C86" w:rsidP="00784C86">
      <w:pPr>
        <w:spacing w:before="100" w:beforeAutospacing="1" w:after="100" w:afterAutospacing="1"/>
        <w:ind w:firstLine="426"/>
        <w:jc w:val="center"/>
        <w:outlineLvl w:val="2"/>
        <w:rPr>
          <w:rFonts w:ascii="Times New Roman" w:hAnsi="Times New Roman"/>
          <w:b/>
          <w:sz w:val="20"/>
          <w:szCs w:val="20"/>
        </w:rPr>
      </w:pPr>
      <w:bookmarkStart w:id="8" w:name="_Toc402023774"/>
      <w:r w:rsidRPr="007C670E">
        <w:rPr>
          <w:rFonts w:ascii="Times New Roman" w:hAnsi="Times New Roman"/>
          <w:b/>
          <w:sz w:val="20"/>
          <w:szCs w:val="20"/>
        </w:rPr>
        <w:t>3.6. Инженерные сети</w:t>
      </w:r>
      <w:bookmarkEnd w:id="8"/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3.6.1. Инженерные сети следует проектировать как комплексную систему с учетом их развития на соответствующий расчетный период.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3.6.2. Прокладку инженерных сетей в пределах красных линий магистралей следует предусматривать, как правило, вне основной проезжей части: под тротуарами или разделительными полосами - инженерные сети в коллекторах, каналах или тоннелях; в разделительных полосах - тепловые сети, водопровод, газопровод, хозяйственную, дождевую канализацию.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Размещение линейно-кабельных сооружений целесообразно выполнять в границах красных линий, на территориях общего пользования или на земельных участках отводимых для указанных целей. 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Для прокладки магистральных инженерных сетей в новых районах следует предусматривать специальные технические полосы с их благоустройством и озеленением.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3.6.3. При реконструкции проезжих частей улиц и дорог с устройством капитальных дорожных капитальных покрытий, под которыми расположены подземные инженерные сети, следует предусматривать вынос этих сетей на разделительные полосы и под тротуары. При соответствующем обосновании допускаются под проезжими частями улиц сохранение существующих, а также прокладка в каналах и тоннелях новых сетей. На существующих улицах, не имеющих разделительных полос, допускается размещение новых инженерных сетей под проезжей частью при условии размещения их в тоннелях или каналах. При технической необходимости допускается прокладка газопровода под проезжими частями улиц.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3.6.4. Расстояния по горизонтали (в свету) от ближайших подземных инженерных сетей до зданий и сооружений и между соседними инженерными подземными сетями при их параллельном размещении следует принимать по СП 42.13330.2011.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3.6.5. Для нефтепродуктопроводов, прокладываемых на территории поселения, следует руководствоваться СП 125.13330.2012. Минимальные расстояния от магистральных трубопроводов для транспортирования нефти следует принимать в соответствии с СанПиН 2.2.1/2.1.1.1200-03.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3.6.6. Прокладка трубопроводов с легковоспламеняющимися и горючими жидкостями, а также со сжиженными газами для снабжения промышленных предприятий и складов по территории жилой зоны не допускается.</w:t>
      </w:r>
    </w:p>
    <w:p w:rsidR="00784C86" w:rsidRPr="007C670E" w:rsidRDefault="00784C86" w:rsidP="00784C86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3.6.7. Для переходов через автомобильные и железные дороги допускается применять надземные переходы в виде П-образного контура (в местах с наименьшим числом путей и за пределами стрелочных переводов) и подземные переходы в железобетонных каналах.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При проектировании надземного перехода расстояние от покрытия автодороги до низа труб или пролетного строения принимается не менее 5,0 м.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При подземной прокладке на трубопроводах с обеих сторон переходов следует располагать колодцы.</w:t>
      </w:r>
    </w:p>
    <w:p w:rsidR="00784C86" w:rsidRPr="007C670E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spacing w:line="239" w:lineRule="auto"/>
        <w:rPr>
          <w:rFonts w:ascii="Times New Roman" w:hAnsi="Times New Roman"/>
          <w:b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7C670E">
        <w:rPr>
          <w:rFonts w:ascii="Times New Roman" w:hAnsi="Times New Roman"/>
          <w:b/>
          <w:sz w:val="20"/>
          <w:szCs w:val="20"/>
        </w:rPr>
        <w:t>. МАТЕРИАЛЫ ПО ОБОСНОВАНИЮ РАСЧЕТНЫХ ПОКАЗАТЕЛЕЙ</w:t>
      </w:r>
    </w:p>
    <w:p w:rsidR="00784C86" w:rsidRPr="007C670E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 настоящих местных нормативах градостроительного проектирования Панинского муниципального района Воронежской области расчетные показатели приведены на основании следующих нормативных документов: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СНиП 2.01.51-90 «Инженерно-технические мероприятия гражданской обороны»;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30.13330.2012 Внутренний водопровод и канализация зданий. Актуализированная редакция СНиП 2.04.01-85*;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31.13330.2012 Водоснабжение. Наружные сети и сооружения. Актуализированная редакция СНиП 2.04.02-84*;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32.13330.2012 Канализация. Наружные сети и сооружения. Актуализированная редакция СНиП 2.04.03-85;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34.13330.2012 Автомобильные дороги. Актуализированная редакция СНиП 2.05.02-85*; 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СНиП 2.05.06-85* «Магистральные трубопроводы»;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125.13330.2012 Нефтепродуктопроводы, прокладываемые на территории городов и других населенных пунктов. Актуализированная редакция СНиП 2.05.13-90;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СО 153-34. 2.06.01-2003 «Гидротехнические сооружения. Основные положения проектирования»; 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104.13330.2012 Инженерная защита территорий от затопления и подтопления. Актуализированная редакция СНиП 2.06.15-85;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lastRenderedPageBreak/>
        <w:t>СП 118.13330.2012 Общественные здания и сооружения. Актуализированная редакция СНиП 31-06-2009;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47.13330.2012 Инженерные изыскания для строительства. Основные положения Актуализированная редакция СНиП 11-02-96; 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СНиП 21-01-97*. Пожарная безопасность зданий и сооружений Предотвращение распространения пожара; 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 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131.13330.2012 Строительная климатология. Актуализированная редакция СНиП 23-01-99* «Строительная климатология»;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124.13330.2012 Тепловые сети. Актуализированная редакция СНиП 41-02-2003; 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62.13330.2011. Свод правил. Газораспределительные системы; 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hyperlink r:id="rId9" w:tooltip="СП 89.13330.2012 Котельные установки" w:history="1">
        <w:r w:rsidRPr="007C670E">
          <w:rPr>
            <w:rFonts w:ascii="Times New Roman" w:hAnsi="Times New Roman"/>
            <w:sz w:val="20"/>
            <w:szCs w:val="20"/>
          </w:rPr>
          <w:t>СП 89.13330.2012</w:t>
        </w:r>
      </w:hyperlink>
      <w:r w:rsidRPr="007C670E">
        <w:rPr>
          <w:rFonts w:ascii="Times New Roman" w:hAnsi="Times New Roman"/>
          <w:sz w:val="20"/>
          <w:szCs w:val="20"/>
        </w:rPr>
        <w:t xml:space="preserve"> Котельные установки. Актуализированная редакция СНиП II-35-76;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18.13330.2011 Свод правил Генеральные планы промышленных предприятий. Актуализированная редакция СНиП II-89-80*; 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19.13330.2011 Генеральные планы сельскохозяйственных предприятий. Актуализированная редакция СНиП II-97-76*;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ГОСТ Р 53691-2009 «Ресурсосбережение. Обращение с отходами. Паспорт отхода I - IV класса опасности. Основные требования»; 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РД 34.20.185-94 «Инструкция по проектированию городских электрических сетей»;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РД 45.120-2000 «Нормы технологического проектирования. Городские и сельские телефонные сети»;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СанПиН 2.1.4.1110-02 «Зоны санитарной охраны источников водоснабжения и водопроводов питьевого назначения»; 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2.1.7.573-96 «Гигиенические требования к использованию сточных вод и их осадков для орошения и удобрения»;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2.1.8/2.2.4.1383-03 «Гигиенические требования к размещению и эксплуатации передающих радиотехнических объектов»;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eastAsia="Calibri" w:hAnsi="Times New Roman"/>
          <w:color w:val="000000"/>
          <w:kern w:val="24"/>
          <w:sz w:val="20"/>
          <w:szCs w:val="20"/>
        </w:rPr>
        <w:t>СанПиН 2.1.8/2.2.4.1383-03</w:t>
      </w:r>
      <w:r w:rsidRPr="007C670E">
        <w:rPr>
          <w:rFonts w:ascii="Times New Roman" w:hAnsi="Times New Roman"/>
          <w:sz w:val="20"/>
          <w:szCs w:val="20"/>
        </w:rPr>
        <w:t xml:space="preserve"> «Гигиенические требования к размещению и эксплуатации средств сухопутной подвижной радиосвязи»;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СН 2.2.4/2.1.8.562-96 2.2.4 Физические факторы производственной среды 2.1.8 Физические факторы окружающей природной среды. Шум на рабочих местах, в помещениях жилых, общественных зданий и на территории жилой застройки; 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hyperlink r:id="rId10" w:history="1">
        <w:r w:rsidRPr="007C670E">
          <w:rPr>
            <w:rFonts w:ascii="Times New Roman" w:hAnsi="Times New Roman"/>
            <w:sz w:val="20"/>
            <w:szCs w:val="20"/>
          </w:rPr>
          <w:t>СН 2.2.4/2.1.8.566-96</w:t>
        </w:r>
      </w:hyperlink>
      <w:r w:rsidRPr="007C670E">
        <w:rPr>
          <w:rFonts w:ascii="Times New Roman" w:hAnsi="Times New Roman"/>
          <w:sz w:val="20"/>
          <w:szCs w:val="20"/>
        </w:rPr>
        <w:t xml:space="preserve"> Производственная вибрация, вибрация в помещениях жилых и общественных зданий;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2.2.4/2.1.8.583-96 «Гигиенические нормативы. Инфразвук на рабочих местах, в жилых и общественных помещениях и на территории жилой застройки»;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42-128-4690-88 «Санитарные правила содержания территорий населенных мест»;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№2971-84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11-102-97 «Инженерно-экологические изыскания для строительства»;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lastRenderedPageBreak/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2.1.7.1038-01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30-101-98 «Методические указания по расчету земельных участков в кондоминиумах»;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30-102-99 «Планировка и застройка территорий малоэтажного жилищного строительства»; 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ВСН 23-75 «Инструкции по планировке и застройке курортов и зон отдыха»;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ВСН 62-91* Проектирование среды жизнедеятельности с учетом потребностей инвалидов и маломобильных групп населения;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ВСН 01-89 Предприятия по обслуживанию автомобилей;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«Нормы отвода земельных участков, необходимых для формирования полосы отвода железных дорог, а также норм расчета охранных зон железных дорог» (утверждены приказом Министерства путей сообщения Российской Федерации от 06.08.2008 №126).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ПБ 12-609-03. Правила безопасности для объектов, использующих сжиженные углеводородные газы</w:t>
      </w: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Pr="007C670E">
        <w:rPr>
          <w:rFonts w:ascii="Times New Roman" w:hAnsi="Times New Roman" w:cs="Times New Roman"/>
        </w:rPr>
        <w:t>ложение 1</w:t>
      </w:r>
    </w:p>
    <w:p w:rsidR="00784C86" w:rsidRPr="007C670E" w:rsidRDefault="00784C86" w:rsidP="00784C8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(справочное)</w:t>
      </w:r>
    </w:p>
    <w:p w:rsidR="00784C86" w:rsidRPr="007C670E" w:rsidRDefault="00784C86" w:rsidP="00784C8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</w:p>
    <w:p w:rsidR="00784C86" w:rsidRPr="007C670E" w:rsidRDefault="00784C86" w:rsidP="00784C8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7C670E">
        <w:rPr>
          <w:rFonts w:ascii="Times New Roman" w:hAnsi="Times New Roman" w:cs="Times New Roman"/>
          <w:b/>
        </w:rPr>
        <w:t>ОСНОВНЫЕ ТЕРМИНЫ И ОПРЕДЕЛЕНИЯ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Генеральный план</w:t>
      </w:r>
      <w:r w:rsidRPr="007C670E">
        <w:rPr>
          <w:rFonts w:ascii="Times New Roman" w:hAnsi="Times New Roman" w:cs="Times New Roman"/>
        </w:rPr>
        <w:t xml:space="preserve"> городского (сельского)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Градостроительная деятельность</w:t>
      </w:r>
      <w:r w:rsidRPr="007C670E">
        <w:rPr>
          <w:rFonts w:ascii="Times New Roman" w:hAnsi="Times New Roman" w:cs="Times New Roman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Устойчивое развитие территорий</w:t>
      </w:r>
      <w:r w:rsidRPr="007C670E">
        <w:rPr>
          <w:rFonts w:ascii="Times New Roman" w:hAnsi="Times New Roman" w:cs="Times New Roman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Правила землепользования и застройки</w:t>
      </w:r>
      <w:r w:rsidRPr="007C670E">
        <w:rPr>
          <w:rFonts w:ascii="Times New Roman" w:hAnsi="Times New Roman" w:cs="Times New Roman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Территориальное планирование</w:t>
      </w:r>
      <w:r w:rsidRPr="007C670E">
        <w:rPr>
          <w:rFonts w:ascii="Times New Roman" w:hAnsi="Times New Roman" w:cs="Times New Roman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Функциональное зонирование территории</w:t>
      </w:r>
      <w:r w:rsidRPr="007C670E">
        <w:rPr>
          <w:rFonts w:ascii="Times New Roman" w:hAnsi="Times New Roman" w:cs="Times New Roman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Функциональные зоны</w:t>
      </w:r>
      <w:r w:rsidRPr="007C670E">
        <w:rPr>
          <w:rFonts w:ascii="Times New Roman" w:hAnsi="Times New Roman" w:cs="Times New Roman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7C670E">
        <w:rPr>
          <w:rFonts w:ascii="Times New Roman" w:hAnsi="Times New Roman" w:cs="Times New Roman"/>
          <w:b/>
        </w:rPr>
        <w:t>Зоны с особыми условиями использования территорий</w:t>
      </w:r>
      <w:r w:rsidRPr="007C670E">
        <w:rPr>
          <w:rFonts w:ascii="Times New Roman" w:hAnsi="Times New Roman" w:cs="Times New Roman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7C670E">
        <w:rPr>
          <w:rFonts w:ascii="Times New Roman" w:hAnsi="Times New Roman" w:cs="Times New Roman"/>
          <w:b/>
        </w:rPr>
        <w:t>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Градостроительное</w:t>
      </w:r>
      <w:r w:rsidRPr="007C670E">
        <w:rPr>
          <w:rFonts w:ascii="Times New Roman" w:hAnsi="Times New Roman" w:cs="Times New Roman"/>
        </w:rPr>
        <w:t xml:space="preserve"> </w:t>
      </w:r>
      <w:r w:rsidRPr="007C670E">
        <w:rPr>
          <w:rFonts w:ascii="Times New Roman" w:hAnsi="Times New Roman" w:cs="Times New Roman"/>
          <w:b/>
        </w:rPr>
        <w:t>зонирование</w:t>
      </w:r>
      <w:r w:rsidRPr="007C670E">
        <w:rPr>
          <w:rFonts w:ascii="Times New Roman" w:hAnsi="Times New Roman" w:cs="Times New Roman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Территориальные зоны</w:t>
      </w:r>
      <w:r w:rsidRPr="007C670E">
        <w:rPr>
          <w:rFonts w:ascii="Times New Roman" w:hAnsi="Times New Roman" w:cs="Times New Roman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Градостроительный регламент</w:t>
      </w:r>
      <w:r w:rsidRPr="007C670E">
        <w:rPr>
          <w:rFonts w:ascii="Times New Roman" w:hAnsi="Times New Roman" w:cs="Times New Roman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Территории общего пользования</w:t>
      </w:r>
      <w:r w:rsidRPr="007C670E">
        <w:rPr>
          <w:rFonts w:ascii="Times New Roman" w:hAnsi="Times New Roman" w:cs="Times New Roman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Строительство</w:t>
      </w:r>
      <w:r w:rsidRPr="007C670E">
        <w:rPr>
          <w:rFonts w:ascii="Times New Roman" w:hAnsi="Times New Roman" w:cs="Times New Roman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Реконструкция </w:t>
      </w:r>
      <w:r w:rsidRPr="007C670E">
        <w:rPr>
          <w:rFonts w:ascii="Times New Roman" w:hAnsi="Times New Roman" w:cs="Times New Roman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Инженерные изыскания</w:t>
      </w:r>
      <w:r w:rsidRPr="007C670E">
        <w:rPr>
          <w:rFonts w:ascii="Times New Roman" w:hAnsi="Times New Roman" w:cs="Times New Roman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Градостроительная емкость (интенсивность использования) территории</w:t>
      </w:r>
      <w:r w:rsidRPr="007C670E">
        <w:rPr>
          <w:rFonts w:ascii="Times New Roman" w:hAnsi="Times New Roman" w:cs="Times New Roman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Социально гарантированные условия жизнедеятельности</w:t>
      </w:r>
      <w:r w:rsidRPr="007C670E">
        <w:rPr>
          <w:rFonts w:ascii="Times New Roman" w:hAnsi="Times New Roman" w:cs="Times New Roman"/>
        </w:rPr>
        <w:t xml:space="preserve"> - состояние среды территорий населенных пунктов, отвечающее современным социальным, гигиеническим и градостроительным </w:t>
      </w:r>
      <w:r w:rsidRPr="007C670E">
        <w:rPr>
          <w:rFonts w:ascii="Times New Roman" w:hAnsi="Times New Roman" w:cs="Times New Roman"/>
        </w:rPr>
        <w:lastRenderedPageBreak/>
        <w:t>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Земельный участок</w:t>
      </w:r>
      <w:r w:rsidRPr="007C670E">
        <w:rPr>
          <w:rFonts w:ascii="Times New Roman" w:hAnsi="Times New Roman" w:cs="Times New Roman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Элемент планировочной структуры</w:t>
      </w:r>
      <w:r w:rsidRPr="007C670E">
        <w:rPr>
          <w:rFonts w:ascii="Times New Roman" w:hAnsi="Times New Roman" w:cs="Times New Roman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Улица </w:t>
      </w:r>
      <w:r w:rsidRPr="007C670E">
        <w:rPr>
          <w:rFonts w:ascii="Times New Roman" w:hAnsi="Times New Roman" w:cs="Times New Roman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Дорога (городская)</w:t>
      </w:r>
      <w:r w:rsidRPr="007C670E">
        <w:rPr>
          <w:rFonts w:ascii="Times New Roman" w:hAnsi="Times New Roman" w:cs="Times New Roman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Пешеходная зона</w:t>
      </w:r>
      <w:r w:rsidRPr="007C670E">
        <w:rPr>
          <w:rFonts w:ascii="Times New Roman" w:hAnsi="Times New Roman" w:cs="Times New Roman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Интенсивность использования территории (интенсивность застройки)</w:t>
      </w:r>
      <w:r w:rsidRPr="007C670E">
        <w:rPr>
          <w:rFonts w:ascii="Times New Roman" w:hAnsi="Times New Roman" w:cs="Times New Roman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Плотность застройки</w:t>
      </w:r>
      <w:r w:rsidRPr="007C670E">
        <w:rPr>
          <w:rFonts w:ascii="Times New Roman" w:hAnsi="Times New Roman" w:cs="Times New Roman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Суммарная поэтажная площадь</w:t>
      </w:r>
      <w:r w:rsidRPr="007C670E">
        <w:rPr>
          <w:rFonts w:ascii="Times New Roman" w:hAnsi="Times New Roman" w:cs="Times New Roman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Коэффициент застройки (Кз)</w:t>
      </w:r>
      <w:r w:rsidRPr="007C670E">
        <w:rPr>
          <w:rFonts w:ascii="Times New Roman" w:hAnsi="Times New Roman" w:cs="Times New Roman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Коэффициент плотности застройки (Кпз) </w:t>
      </w:r>
      <w:r w:rsidRPr="007C670E">
        <w:rPr>
          <w:rFonts w:ascii="Times New Roman" w:hAnsi="Times New Roman" w:cs="Times New Roman"/>
        </w:rPr>
        <w:t>- отношение площади всех этажей зданий и сооружений к площади участка.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Озелененные территории</w:t>
      </w:r>
      <w:r w:rsidRPr="007C670E">
        <w:rPr>
          <w:rFonts w:ascii="Times New Roman" w:hAnsi="Times New Roman" w:cs="Times New Roman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Коэффициент озеленения</w:t>
      </w:r>
      <w:r w:rsidRPr="007C670E">
        <w:rPr>
          <w:rFonts w:ascii="Times New Roman" w:hAnsi="Times New Roman" w:cs="Times New Roman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Квартал</w:t>
      </w:r>
      <w:r w:rsidRPr="007C670E">
        <w:rPr>
          <w:rFonts w:ascii="Times New Roman" w:hAnsi="Times New Roman" w:cs="Times New Roman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Стоянка для автомобилей (автостоянка)</w:t>
      </w:r>
      <w:r w:rsidRPr="007C670E">
        <w:rPr>
          <w:rFonts w:ascii="Times New Roman" w:hAnsi="Times New Roman" w:cs="Times New Roman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Надземная автостоянка закрытого типа </w:t>
      </w:r>
      <w:r w:rsidRPr="007C670E">
        <w:rPr>
          <w:rFonts w:ascii="Times New Roman" w:hAnsi="Times New Roman" w:cs="Times New Roman"/>
        </w:rPr>
        <w:t>- автостоянка с наружными стеновыми ограждениями (гаражи, гаражи-стоянки, гаражные комплексы).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Автостоянка открытого типа</w:t>
      </w:r>
      <w:r w:rsidRPr="007C670E">
        <w:rPr>
          <w:rFonts w:ascii="Times New Roman" w:hAnsi="Times New Roman" w:cs="Times New Roman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Гостевые стоянки</w:t>
      </w:r>
      <w:r w:rsidRPr="007C670E">
        <w:rPr>
          <w:rFonts w:ascii="Times New Roman" w:hAnsi="Times New Roman" w:cs="Times New Roman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7C670E">
        <w:rPr>
          <w:rFonts w:ascii="Times New Roman" w:hAnsi="Times New Roman" w:cs="Times New Roman"/>
          <w:b/>
        </w:rPr>
        <w:t>Перечень линий градостроительного регулирования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Красные линии</w:t>
      </w:r>
      <w:r w:rsidRPr="007C670E">
        <w:rPr>
          <w:rFonts w:ascii="Times New Roman" w:hAnsi="Times New Roman" w:cs="Times New Roman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lastRenderedPageBreak/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Линии застройки</w:t>
      </w:r>
      <w:r w:rsidRPr="007C670E">
        <w:rPr>
          <w:rFonts w:ascii="Times New Roman" w:hAnsi="Times New Roman" w:cs="Times New Roman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Отступ застройки</w:t>
      </w:r>
      <w:r w:rsidRPr="007C670E">
        <w:rPr>
          <w:rFonts w:ascii="Times New Roman" w:hAnsi="Times New Roman" w:cs="Times New Roman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Границы полосы отвода железных дорог</w:t>
      </w:r>
      <w:r w:rsidRPr="007C670E">
        <w:rPr>
          <w:rFonts w:ascii="Times New Roman" w:hAnsi="Times New Roman" w:cs="Times New Roman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Границы полосы отвода автомобильных дорог</w:t>
      </w:r>
      <w:r w:rsidRPr="007C670E">
        <w:rPr>
          <w:rFonts w:ascii="Times New Roman" w:hAnsi="Times New Roman" w:cs="Times New Roman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Границы технических (охранных) зон инженерных сооружений и коммуникаций </w:t>
      </w:r>
      <w:r w:rsidRPr="007C670E">
        <w:rPr>
          <w:rFonts w:ascii="Times New Roman" w:hAnsi="Times New Roman" w:cs="Times New Roman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Границы озелененных территорий, не входящих в природный комплекс</w:t>
      </w:r>
      <w:r w:rsidRPr="007C670E">
        <w:rPr>
          <w:rFonts w:ascii="Times New Roman" w:hAnsi="Times New Roman" w:cs="Times New Roman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Границы водоохранных зон</w:t>
      </w:r>
      <w:r w:rsidRPr="007C670E">
        <w:rPr>
          <w:rFonts w:ascii="Times New Roman" w:hAnsi="Times New Roman" w:cs="Times New Roman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Границы прибрежных зон (полос)</w:t>
      </w:r>
      <w:r w:rsidRPr="007C670E">
        <w:rPr>
          <w:rFonts w:ascii="Times New Roman" w:hAnsi="Times New Roman" w:cs="Times New Roman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Границы зон санитарной охраны</w:t>
      </w:r>
      <w:r w:rsidRPr="007C670E">
        <w:rPr>
          <w:rFonts w:ascii="Times New Roman" w:hAnsi="Times New Roman" w:cs="Times New Roman"/>
        </w:rPr>
        <w:t xml:space="preserve"> источников питьевого водоснабжения - границы зон I и II пояса, а также жесткой зоны II пояса: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Границы санитарно-защитных зон</w:t>
      </w:r>
      <w:r w:rsidRPr="007C670E">
        <w:rPr>
          <w:rFonts w:ascii="Times New Roman" w:hAnsi="Times New Roman" w:cs="Times New Roman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F80E2F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F80E2F">
        <w:rPr>
          <w:rFonts w:ascii="Times New Roman" w:hAnsi="Times New Roman" w:cs="Times New Roman"/>
          <w:b/>
        </w:rPr>
        <w:t xml:space="preserve">МЕСТНЫЕ НОРМАТИВЫ ГРАДОСТРОИТЕЛЬНОГО ПРОЕКТИРОВАНИЯ  </w:t>
      </w:r>
    </w:p>
    <w:p w:rsidR="00784C86" w:rsidRPr="00F80E2F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F80E2F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F80E2F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F80E2F">
        <w:rPr>
          <w:rFonts w:ascii="Times New Roman" w:hAnsi="Times New Roman" w:cs="Times New Roman"/>
          <w:b/>
        </w:rPr>
        <w:t>«ПЛАНИРОВКА ЖИЛЫХ ЗОН НАСЕЛЕННЫХ ПУНКТОВ ПАНИНСКОГО МУНИЦИПАЛЬНОГО РАЙОНА ВОРОНЕЖСКОЙ ОБЛАСТИ».</w:t>
      </w:r>
    </w:p>
    <w:p w:rsidR="00784C86" w:rsidRPr="00F80E2F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</w:rPr>
      </w:pPr>
    </w:p>
    <w:p w:rsidR="00784C86" w:rsidRPr="00F80E2F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</w:rPr>
      </w:pPr>
    </w:p>
    <w:p w:rsidR="00784C86" w:rsidRPr="00F80E2F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</w:rPr>
      </w:pPr>
    </w:p>
    <w:p w:rsidR="00784C86" w:rsidRPr="00F80E2F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</w:rPr>
      </w:pPr>
    </w:p>
    <w:p w:rsidR="00784C86" w:rsidRPr="00F80E2F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80E2F">
        <w:rPr>
          <w:rFonts w:ascii="Times New Roman" w:hAnsi="Times New Roman" w:cs="Times New Roman"/>
          <w:b/>
        </w:rPr>
        <w:t>р.п. Панино, 2016 г.</w:t>
      </w:r>
    </w:p>
    <w:p w:rsidR="00784C86" w:rsidRPr="00F80E2F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F80E2F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F80E2F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F80E2F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80E2F">
        <w:rPr>
          <w:rFonts w:ascii="Times New Roman" w:hAnsi="Times New Roman" w:cs="Times New Roman"/>
          <w:b/>
        </w:rPr>
        <w:t>СОДЕРЖАНИЕ</w:t>
      </w:r>
    </w:p>
    <w:p w:rsidR="00784C86" w:rsidRPr="00F80E2F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216" w:type="dxa"/>
        <w:tblLook w:val="04A0"/>
      </w:tblPr>
      <w:tblGrid>
        <w:gridCol w:w="612"/>
        <w:gridCol w:w="902"/>
        <w:gridCol w:w="7383"/>
        <w:gridCol w:w="1319"/>
      </w:tblGrid>
      <w:tr w:rsidR="00784C86" w:rsidRPr="00F80E2F" w:rsidTr="000013DF">
        <w:trPr>
          <w:trHeight w:val="340"/>
        </w:trPr>
        <w:tc>
          <w:tcPr>
            <w:tcW w:w="1514" w:type="dxa"/>
            <w:gridSpan w:val="2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Номер пункта</w:t>
            </w:r>
          </w:p>
        </w:tc>
        <w:tc>
          <w:tcPr>
            <w:tcW w:w="7383" w:type="dxa"/>
            <w:vAlign w:val="center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 xml:space="preserve">Заголовок </w:t>
            </w:r>
          </w:p>
        </w:tc>
        <w:tc>
          <w:tcPr>
            <w:tcW w:w="1319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784C86" w:rsidRPr="00F80E2F" w:rsidTr="000013DF">
        <w:trPr>
          <w:trHeight w:val="340"/>
        </w:trPr>
        <w:tc>
          <w:tcPr>
            <w:tcW w:w="1514" w:type="dxa"/>
            <w:gridSpan w:val="2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383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Правила и область применения</w:t>
            </w:r>
          </w:p>
        </w:tc>
        <w:tc>
          <w:tcPr>
            <w:tcW w:w="1319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3</w:t>
            </w:r>
          </w:p>
        </w:tc>
      </w:tr>
      <w:tr w:rsidR="00784C86" w:rsidRPr="00F80E2F" w:rsidTr="000013DF">
        <w:trPr>
          <w:trHeight w:val="340"/>
        </w:trPr>
        <w:tc>
          <w:tcPr>
            <w:tcW w:w="612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Назначение и область применения</w:t>
            </w:r>
          </w:p>
        </w:tc>
        <w:tc>
          <w:tcPr>
            <w:tcW w:w="1319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3</w:t>
            </w:r>
          </w:p>
        </w:tc>
      </w:tr>
      <w:tr w:rsidR="00784C86" w:rsidRPr="00F80E2F" w:rsidTr="000013DF">
        <w:trPr>
          <w:trHeight w:val="340"/>
        </w:trPr>
        <w:tc>
          <w:tcPr>
            <w:tcW w:w="612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  <w:iCs/>
              </w:rPr>
              <w:t>Общая организация и зонирование территории района</w:t>
            </w:r>
          </w:p>
        </w:tc>
        <w:tc>
          <w:tcPr>
            <w:tcW w:w="1319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3</w:t>
            </w:r>
          </w:p>
        </w:tc>
      </w:tr>
      <w:tr w:rsidR="00784C86" w:rsidRPr="00F80E2F" w:rsidTr="000013DF">
        <w:trPr>
          <w:trHeight w:val="340"/>
        </w:trPr>
        <w:tc>
          <w:tcPr>
            <w:tcW w:w="1514" w:type="dxa"/>
            <w:gridSpan w:val="2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383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  <w:bCs/>
              </w:rPr>
      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      </w:r>
          </w:p>
        </w:tc>
        <w:tc>
          <w:tcPr>
            <w:tcW w:w="1319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F80E2F" w:rsidTr="000013DF">
        <w:trPr>
          <w:trHeight w:val="340"/>
        </w:trPr>
        <w:tc>
          <w:tcPr>
            <w:tcW w:w="612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Жилые зоны населенных пунктов</w:t>
            </w:r>
          </w:p>
        </w:tc>
        <w:tc>
          <w:tcPr>
            <w:tcW w:w="1319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F80E2F" w:rsidTr="000013DF">
        <w:trPr>
          <w:trHeight w:val="340"/>
        </w:trPr>
        <w:tc>
          <w:tcPr>
            <w:tcW w:w="612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83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Общие требования</w:t>
            </w:r>
          </w:p>
        </w:tc>
        <w:tc>
          <w:tcPr>
            <w:tcW w:w="1319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F80E2F" w:rsidTr="000013DF">
        <w:trPr>
          <w:trHeight w:val="340"/>
        </w:trPr>
        <w:tc>
          <w:tcPr>
            <w:tcW w:w="612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383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  <w:iCs/>
              </w:rPr>
              <w:t>Территории малоэтажного жилищного строительства населенных пунктов</w:t>
            </w:r>
          </w:p>
        </w:tc>
        <w:tc>
          <w:tcPr>
            <w:tcW w:w="1319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11</w:t>
            </w:r>
          </w:p>
        </w:tc>
      </w:tr>
      <w:tr w:rsidR="00784C86" w:rsidRPr="00F80E2F" w:rsidTr="000013DF">
        <w:trPr>
          <w:trHeight w:val="340"/>
        </w:trPr>
        <w:tc>
          <w:tcPr>
            <w:tcW w:w="612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383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  <w:iCs/>
              </w:rPr>
              <w:t>Территории среднеэтажного и многоэтажного жилищного строительства</w:t>
            </w:r>
          </w:p>
        </w:tc>
        <w:tc>
          <w:tcPr>
            <w:tcW w:w="1319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14</w:t>
            </w:r>
          </w:p>
        </w:tc>
      </w:tr>
      <w:tr w:rsidR="00784C86" w:rsidRPr="00F80E2F" w:rsidTr="000013DF">
        <w:trPr>
          <w:trHeight w:val="340"/>
        </w:trPr>
        <w:tc>
          <w:tcPr>
            <w:tcW w:w="612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383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  <w:iCs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19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17</w:t>
            </w:r>
          </w:p>
        </w:tc>
      </w:tr>
      <w:tr w:rsidR="00784C86" w:rsidRPr="00F80E2F" w:rsidTr="000013DF">
        <w:trPr>
          <w:trHeight w:val="340"/>
        </w:trPr>
        <w:tc>
          <w:tcPr>
            <w:tcW w:w="1514" w:type="dxa"/>
            <w:gridSpan w:val="2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383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Материалы по обоснованию расчетных показателей</w:t>
            </w:r>
          </w:p>
        </w:tc>
        <w:tc>
          <w:tcPr>
            <w:tcW w:w="1319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20</w:t>
            </w:r>
          </w:p>
        </w:tc>
      </w:tr>
      <w:tr w:rsidR="00784C86" w:rsidRPr="00F80E2F" w:rsidTr="000013DF">
        <w:trPr>
          <w:trHeight w:val="340"/>
        </w:trPr>
        <w:tc>
          <w:tcPr>
            <w:tcW w:w="1514" w:type="dxa"/>
            <w:gridSpan w:val="2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 xml:space="preserve">Приложение 1 </w:t>
            </w:r>
          </w:p>
        </w:tc>
        <w:tc>
          <w:tcPr>
            <w:tcW w:w="7383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Основные термины и определения</w:t>
            </w:r>
          </w:p>
        </w:tc>
        <w:tc>
          <w:tcPr>
            <w:tcW w:w="1319" w:type="dxa"/>
          </w:tcPr>
          <w:p w:rsidR="00784C86" w:rsidRPr="00F80E2F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E2F">
              <w:rPr>
                <w:rFonts w:ascii="Times New Roman" w:hAnsi="Times New Roman" w:cs="Times New Roman"/>
              </w:rPr>
              <w:t>23</w:t>
            </w:r>
          </w:p>
        </w:tc>
      </w:tr>
    </w:tbl>
    <w:p w:rsidR="00784C86" w:rsidRPr="00F80E2F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84C86" w:rsidRPr="00F80E2F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784C86" w:rsidRPr="00F80E2F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784C86" w:rsidRPr="007C670E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784C86" w:rsidRPr="007C670E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  <w:r w:rsidRPr="007C670E">
        <w:rPr>
          <w:rFonts w:ascii="Times New Roman" w:hAnsi="Times New Roman" w:cs="Times New Roman"/>
          <w:b/>
          <w:lang w:val="en-US"/>
        </w:rPr>
        <w:t>I</w:t>
      </w:r>
      <w:r w:rsidRPr="007C670E">
        <w:rPr>
          <w:rFonts w:ascii="Times New Roman" w:hAnsi="Times New Roman" w:cs="Times New Roman"/>
          <w:b/>
        </w:rPr>
        <w:t>. ПРАВИЛА И ОБЛАСТЬ ПРИМЕНЕНИЯ</w:t>
      </w:r>
    </w:p>
    <w:p w:rsidR="00784C86" w:rsidRPr="007C670E" w:rsidRDefault="00784C86" w:rsidP="00784C86">
      <w:pPr>
        <w:pStyle w:val="2"/>
        <w:rPr>
          <w:rFonts w:ascii="Times New Roman" w:hAnsi="Times New Roman"/>
          <w:i/>
          <w:sz w:val="20"/>
          <w:szCs w:val="20"/>
        </w:rPr>
      </w:pPr>
      <w:r w:rsidRPr="007C670E">
        <w:rPr>
          <w:rFonts w:ascii="Times New Roman" w:hAnsi="Times New Roman"/>
          <w:i/>
          <w:sz w:val="20"/>
          <w:szCs w:val="20"/>
        </w:rPr>
        <w:t>1. Назначение и область применения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1.1.</w:t>
      </w:r>
      <w:r w:rsidRPr="007C670E">
        <w:rPr>
          <w:rFonts w:ascii="Times New Roman" w:hAnsi="Times New Roman" w:cs="Times New Roman"/>
        </w:rPr>
        <w:t xml:space="preserve"> Настоящий документ «Местные нормативы градостроительного проектирования «Планировка жилых зон населенных пунктов Панинского муниципального района Воронежской области» (далее – нормативы) разработаны в соответствии с законодательством Российской Федерации, Воронежской области и Панинского муниципального района и распространяются на планировку, застройку и реконструкцию территории Панинского муниципального района (далее – Район) в пределах его границ.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 xml:space="preserve">Нормативы разработаны в целях обеспечения устойчивого развития Района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</w:t>
      </w:r>
      <w:r w:rsidRPr="007C670E">
        <w:rPr>
          <w:rFonts w:ascii="Times New Roman" w:hAnsi="Times New Roman" w:cs="Times New Roman"/>
        </w:rPr>
        <w:lastRenderedPageBreak/>
        <w:t>рациональному использованию территории и природных ресурсов, улучшению санитарно-эпидемиологического и экологического состояния территории Района.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1.2.</w:t>
      </w:r>
      <w:r w:rsidRPr="007C670E">
        <w:rPr>
          <w:rFonts w:ascii="Times New Roman" w:hAnsi="Times New Roman" w:cs="Times New Roman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 для объектов градостроительной деятельности Района.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Района, независимо от их организационно-правовой формы.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1.3.</w:t>
      </w:r>
      <w:r w:rsidRPr="007C670E">
        <w:rPr>
          <w:rFonts w:ascii="Times New Roman" w:hAnsi="Times New Roman" w:cs="Times New Roman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1.4.</w:t>
      </w:r>
      <w:r w:rsidRPr="007C670E">
        <w:rPr>
          <w:rFonts w:ascii="Times New Roman" w:hAnsi="Times New Roman" w:cs="Times New Roman"/>
        </w:rPr>
        <w:t xml:space="preserve"> Основные термины и определения, используемые в настоящих нормативах, приведены в справочном приложении 1.</w:t>
      </w:r>
    </w:p>
    <w:p w:rsidR="00784C86" w:rsidRPr="007C670E" w:rsidRDefault="00784C86" w:rsidP="00784C86">
      <w:pPr>
        <w:pStyle w:val="2"/>
        <w:rPr>
          <w:rFonts w:ascii="Times New Roman" w:hAnsi="Times New Roman"/>
          <w:i/>
          <w:iCs/>
          <w:sz w:val="20"/>
          <w:szCs w:val="20"/>
        </w:rPr>
      </w:pPr>
      <w:r w:rsidRPr="007C670E">
        <w:rPr>
          <w:rFonts w:ascii="Times New Roman" w:hAnsi="Times New Roman"/>
          <w:i/>
          <w:iCs/>
          <w:sz w:val="20"/>
          <w:szCs w:val="20"/>
        </w:rPr>
        <w:t>2. Общая организация и зонирование территории поселения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2.1.</w:t>
      </w:r>
      <w:r w:rsidRPr="007C670E">
        <w:rPr>
          <w:rFonts w:ascii="Times New Roman" w:hAnsi="Times New Roman" w:cs="Times New Roman"/>
        </w:rPr>
        <w:t xml:space="preserve"> Границы территории Района  установлены в соответствии с Законом Воронежской области от 27.10.2006 г. №87-ОЗ «Об административно-территориальном устройстве Воронежской области и порядке его изменения» с изменениями то 25.12.2014г № 208-ОЗ «О внесении изменений в отдельные законодательные акты Воронежской области в связи с изменениями границ некоторых муниципальных образований Воронежской области»..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На территории Района расположены 13 административно-территориальных единиц, в том числе 2 городских поселения и 10 сельских поселений.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 xml:space="preserve">На территории Района расположено 81 населенных пункта, в том числе: 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Городской населенный пункт: р.п. Панино – административный центр Панинского городского поселения, административный центр Панинского муниципального района; село Калмычек; поселок Отрада; поселок Хавенка.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Городской населенный пункт: р.п. Перелешинский – административный центр Перелешинского городского поселения; село Петровское; поселок Алексеевка; поселок Большие Ясырки; поселок совхоза «Первомайский».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 xml:space="preserve">Сельские населенные пункты: 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в Дмитриевском сельском поселении – село Дмитриевка; п. Богородицкое; с. Михайловка 2-я; п. Никольское 1-е; п. Никольское 2-е; п. Первомайского отделения конезавода № 11; п.Шарко-Бакумовка.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в Ивановском сельском поселении – село Ивановка 1-я; с. Верхняя Катуховка; с. Красные Холмы;   п.  Майский.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в Красненском сельском поселении – п. Перелешино; с. Красное; с. Новоалександровка; п. Первомайский; п. Федоровка; с. Хитровка.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в Краснолиманском сельском поселении – село Красный Лиман;, с. Красный Лиман 2-й;. п. Барсучье;, п. Капканчиковы Дворики;, п. Новоданковский;, п. Новоепифановка;, п. Павловка;, п. Пылевка;, п. Тарасовка;, с. Усманские Выселки.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в Криушансмком сельском поселении – с. Криуша;, п. Агарков;, п. Козьминский;, п. Нащекинские Выселки, с. Большой Мартын;, с. Александровка;, п. Икорецкое;, п.3-го отделения совхоза «Победа Октября»;, п. Криушанские Выселки 1-е;, п. Малый Мартын.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Михайловское сельское поселение – п. Михайловский;, п. Калининский;, п. Мичуринский;, п. Тимирязевский;, п. 5-го отделения совхоза «Михайловский».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в Октябрьском сельском поселении – п. Октябрьский;, п. Кировское;, с. Новохреновое;, п. Тойденский, с. Сергеевка;, п. Тойда 1-я;, п. Тойда 2-я;, п. Тойда;, п. Шанинский.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в Прогрессовском сельском поселении – с. Михайловка 1-я;, с. Ивановка;, с. Марьевка;, с. Никольское, село Борщево; село Пады.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в Росташевском сельском поселении – п. Алое Поле;, п. Березняги;, с. Георгиевка;, п. Казиновка;, п. катуховские Выселки 2-е;, п. Малые Ясырки;, с. Мировка;, п. Росташевка;, с. Софьинка.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в Чернавском сельском поселении – с. Чернавка, п. Щербачевка;, п. Алексеевка;, с. Александровка 2-я;, п. Новопокровка.</w:t>
      </w:r>
    </w:p>
    <w:p w:rsidR="00784C86" w:rsidRPr="007C670E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2.2.</w:t>
      </w:r>
      <w:r w:rsidRPr="007C670E">
        <w:rPr>
          <w:rFonts w:ascii="Times New Roman" w:hAnsi="Times New Roman" w:cs="Times New Roman"/>
        </w:rPr>
        <w:t xml:space="preserve"> По функциональному использованию на территории населенных пунктов Района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сельскохозяйственного использования; рекреационного назначения; особо охраняемых территорий; специального назначения; иные виды территориальных зон.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2.3. </w:t>
      </w:r>
      <w:r w:rsidRPr="007C670E">
        <w:rPr>
          <w:rFonts w:ascii="Times New Roman" w:hAnsi="Times New Roman" w:cs="Times New Roman"/>
        </w:rPr>
        <w:t>Нормируемыми уровнями структурной организации территории застройки населенных пунктов Района являются: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lastRenderedPageBreak/>
        <w:t>квартал</w:t>
      </w:r>
      <w:r w:rsidRPr="007C670E">
        <w:rPr>
          <w:rFonts w:ascii="Times New Roman" w:hAnsi="Times New Roman" w:cs="Times New Roman"/>
        </w:rPr>
        <w:t xml:space="preserve"> - территория застройки в границах красных линий улично-дорожной сети площадью от 1 до 10 гектаров. Для р.п. Панино, в границах его исторически сложившейся застройки, площадь квартала составляет 2,5-4 га.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микрорайон</w:t>
      </w:r>
      <w:r w:rsidRPr="007C670E">
        <w:rPr>
          <w:rFonts w:ascii="Times New Roman" w:hAnsi="Times New Roman" w:cs="Times New Roman"/>
        </w:rPr>
        <w:t xml:space="preserve"> - территория застройки в границах красных линий улично-дорожной сети площадью до 40 гектаров в увязке с планировочной структурой населенных пунктов Района, применяется преимущественно для многоквартирного многоэтажного строительства;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жилой район</w:t>
      </w:r>
      <w:r w:rsidRPr="007C670E">
        <w:rPr>
          <w:rFonts w:ascii="Times New Roman" w:hAnsi="Times New Roman" w:cs="Times New Roman"/>
        </w:rPr>
        <w:t xml:space="preserve"> - группа кварталов, ограниченная автомобильными магистралями, линиями железной дороги, естественными рубежами или другими линиями градостроительного регулирования. Площадь территорий исторически сложившихся районов р.п. Панино составляет от 10 до 20 гектаров. 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группа жилой, общественной, производственной, смешанной застройки</w:t>
      </w:r>
      <w:r w:rsidRPr="007C670E">
        <w:rPr>
          <w:rFonts w:ascii="Times New Roman" w:hAnsi="Times New Roman"/>
          <w:sz w:val="20"/>
          <w:szCs w:val="20"/>
        </w:rPr>
        <w:t xml:space="preserve"> – территория, размером от 1 до 3 га с населением, обеспеченным объектами повседневного обслуживания в пределах своей территории, а объектами периодического обслуживания – в пределах нормативной доступности. Группы жилой, смешанной жилой застройки формируются в виде части квартала. Границы группы устанавливаются по красным линиям улично-дорожной сети, в случае примыкания – по границам землепользования.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 р.п. Панино структурными элементами планировки являются кварталы, группы кварталов, ансамбли улиц и площадей, группы жилой, смешанной застройки и микрорайоны.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 сельских населенных пунктах структурными элементами планировки являются кварталы и группы застройки.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2.4. </w:t>
      </w:r>
      <w:r w:rsidRPr="007C670E">
        <w:rPr>
          <w:rFonts w:ascii="Times New Roman" w:hAnsi="Times New Roman" w:cs="Times New Roman"/>
        </w:rPr>
        <w:t>Интенсивность использования территории структурной единицы населенного пункта характеризуется плотностью застройки и процентом застроенности территории.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Плотность застройки и процент застроенности территорий необходимо принимать в соответствии с градостроительным регламентом, учитывая градостроительную ценность территории, состояние окружающей среды, другие особенности градостроительных условий. Показатели плотности застройки, процент застроенности территории и средней (расчетной) этажности приведены в таблице 1.</w:t>
      </w:r>
    </w:p>
    <w:p w:rsidR="00784C86" w:rsidRPr="007C670E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noProof/>
        </w:rPr>
        <w:pict>
          <v:line id="_x0000_s1027" style="position:absolute;left:0;text-align:left;flip:x y;z-index:251661312" from="1.85pt,27.3pt" to="97.85pt,111.3pt"/>
        </w:pict>
      </w:r>
      <w:r w:rsidRPr="007C670E">
        <w:rPr>
          <w:rFonts w:ascii="Times New Roman" w:hAnsi="Times New Roman" w:cs="Times New Roman"/>
        </w:rPr>
        <w:t>Таблица 1. Показатели плотности застройки, процент застроенности территории и средней (расчетной) этажности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527"/>
        <w:gridCol w:w="567"/>
        <w:gridCol w:w="567"/>
        <w:gridCol w:w="567"/>
        <w:gridCol w:w="567"/>
        <w:gridCol w:w="709"/>
        <w:gridCol w:w="567"/>
        <w:gridCol w:w="567"/>
        <w:gridCol w:w="850"/>
        <w:gridCol w:w="992"/>
        <w:gridCol w:w="851"/>
      </w:tblGrid>
      <w:tr w:rsidR="00784C86" w:rsidRPr="007C670E" w:rsidTr="000013DF">
        <w:trPr>
          <w:cantSplit/>
          <w:trHeight w:val="564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Плотность застройки     </w:t>
            </w:r>
          </w:p>
          <w:p w:rsidR="00784C86" w:rsidRPr="007C670E" w:rsidRDefault="00784C86" w:rsidP="00001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84C86" w:rsidRPr="007C670E" w:rsidRDefault="00784C86" w:rsidP="00001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Процент </w:t>
            </w:r>
          </w:p>
          <w:p w:rsidR="00784C86" w:rsidRPr="007C670E" w:rsidRDefault="00784C86" w:rsidP="00001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застроенности территории    </w:t>
            </w:r>
          </w:p>
        </w:tc>
        <w:tc>
          <w:tcPr>
            <w:tcW w:w="3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4,1 - 10,0 тыс. кв. м/га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10,1 - 15,0 тыс. кв. м/га    </w:t>
            </w:r>
          </w:p>
        </w:tc>
      </w:tr>
      <w:tr w:rsidR="00784C86" w:rsidRPr="007C670E" w:rsidTr="000013DF">
        <w:trPr>
          <w:cantSplit/>
          <w:trHeight w:val="480"/>
        </w:trPr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4,1-5,0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5,1-</w:t>
            </w:r>
          </w:p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6,0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6,1-7,0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7,1-</w:t>
            </w:r>
          </w:p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8,0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8,1-</w:t>
            </w:r>
          </w:p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9,0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9,1-</w:t>
            </w:r>
          </w:p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10,0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10,1-</w:t>
            </w:r>
          </w:p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11,0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11,1-12,0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12,1-</w:t>
            </w:r>
          </w:p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13,0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13,1-14,0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14,1-15,0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15%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86" w:rsidRPr="007C670E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7 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6 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</w:t>
            </w:r>
          </w:p>
        </w:tc>
      </w:tr>
    </w:tbl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7C670E">
        <w:rPr>
          <w:rFonts w:ascii="Times New Roman" w:hAnsi="Times New Roman" w:cs="Times New Roman"/>
          <w:i/>
        </w:rPr>
        <w:t>Примечания: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7C670E">
        <w:rPr>
          <w:rFonts w:ascii="Times New Roman" w:hAnsi="Times New Roman" w:cs="Times New Roman"/>
          <w:i/>
        </w:rPr>
        <w:t>1. Плотность застройки - суммарная поэтажная площадь наземной части здания с жилыми, встроенно-пристроенными нежилыми помещениями, нежилыми помещениями,  в габаритах наружных стен, приходящаяся на единицу территории жилой, смешанной жилой застройки (тыс. кв. м/га).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7C670E">
        <w:rPr>
          <w:rFonts w:ascii="Times New Roman" w:hAnsi="Times New Roman" w:cs="Times New Roman"/>
          <w:i/>
        </w:rPr>
        <w:t>2. Общая площадь жилой застройки (фонд) - суммарная величина общей площади квартир жилого здания, общей площади помещений нежилого назначения, в том числе -  встроенно-пристроенных помещений.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7C670E">
        <w:rPr>
          <w:rFonts w:ascii="Times New Roman" w:hAnsi="Times New Roman" w:cs="Times New Roman"/>
          <w:i/>
        </w:rPr>
        <w:t>3. Для укрупненных расчетов переводной коэффициент от общей площади жилой застройки (фонда) к суммарной поэтажной площади застройки в габаритах наружных стен принимать равным 0,75; при более точных расчетах коэффициент принимать в зависимости от конкретного типа жилой застройки (0,6 - 0,86).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7C670E">
        <w:rPr>
          <w:rFonts w:ascii="Times New Roman" w:hAnsi="Times New Roman" w:cs="Times New Roman"/>
          <w:i/>
        </w:rPr>
        <w:t>4. В ячейках таблицы указана средняя (расчетная) этажность зданий, соответствующая максимальным значениям плотности и застроенности.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2.5. </w:t>
      </w:r>
      <w:r w:rsidRPr="007C670E">
        <w:rPr>
          <w:rFonts w:ascii="Times New Roman" w:hAnsi="Times New Roman" w:cs="Times New Roman"/>
        </w:rPr>
        <w:t>При реконструкции кварталов может быть сохранена и модернизирована существующая капитальная застройка. Допускается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требований, а также требований настоящих нормативов. При этом необходимо также обеспечивать нормативный уровень обслуживания населения в соответствии с требованиями местных нормативов градостроительного проектирования «Планировка общественно-деловых зон населенных пунктов Панинского муниципального района Воронежской области», а также модернизацию инженерной и транспортной инфраструктур.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lastRenderedPageBreak/>
        <w:t>На новых территориях жилой застройки населенных пунктов</w:t>
      </w:r>
      <w:r w:rsidRPr="007C670E">
        <w:rPr>
          <w:rFonts w:ascii="Times New Roman" w:hAnsi="Times New Roman"/>
          <w:i/>
          <w:sz w:val="20"/>
          <w:szCs w:val="20"/>
        </w:rPr>
        <w:t xml:space="preserve"> </w:t>
      </w:r>
      <w:r w:rsidRPr="007C670E">
        <w:rPr>
          <w:rFonts w:ascii="Times New Roman" w:hAnsi="Times New Roman"/>
          <w:sz w:val="20"/>
          <w:szCs w:val="20"/>
        </w:rPr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со встроенными в первые этажи или пристроенными помещениями общественного назначения, кроме учреждений образования и воспитания.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7C670E">
        <w:rPr>
          <w:b/>
          <w:sz w:val="20"/>
          <w:szCs w:val="20"/>
        </w:rPr>
        <w:t xml:space="preserve">2.6. </w:t>
      </w:r>
      <w:r w:rsidRPr="007C670E">
        <w:rPr>
          <w:sz w:val="20"/>
          <w:szCs w:val="20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784C86" w:rsidRPr="007C670E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2.7. </w:t>
      </w:r>
      <w:r w:rsidRPr="007C670E">
        <w:rPr>
          <w:rFonts w:ascii="Times New Roman" w:hAnsi="Times New Roman" w:cs="Times New Roman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784C86" w:rsidRPr="007C670E" w:rsidRDefault="00784C86" w:rsidP="00784C86">
      <w:pPr>
        <w:pStyle w:val="ConsNormal"/>
        <w:ind w:right="0" w:firstLine="0"/>
        <w:rPr>
          <w:rFonts w:ascii="Times New Roman" w:hAnsi="Times New Roman" w:cs="Times New Roman"/>
          <w:b/>
          <w:bCs/>
        </w:rPr>
      </w:pPr>
    </w:p>
    <w:p w:rsidR="00784C86" w:rsidRPr="007C670E" w:rsidRDefault="00784C86" w:rsidP="00784C8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7C670E">
        <w:rPr>
          <w:rFonts w:ascii="Times New Roman" w:hAnsi="Times New Roman" w:cs="Times New Roman"/>
          <w:b/>
          <w:bCs/>
          <w:lang w:val="en-US"/>
        </w:rPr>
        <w:t>II</w:t>
      </w:r>
      <w:r w:rsidRPr="007C670E">
        <w:rPr>
          <w:rFonts w:ascii="Times New Roman" w:hAnsi="Times New Roman" w:cs="Times New Roman"/>
          <w:b/>
          <w:bCs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</w: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pStyle w:val="1"/>
        <w:spacing w:before="0" w:after="0"/>
        <w:rPr>
          <w:rFonts w:ascii="Times New Roman" w:hAnsi="Times New Roman"/>
          <w:bCs w:val="0"/>
          <w:sz w:val="20"/>
          <w:szCs w:val="20"/>
        </w:rPr>
      </w:pPr>
      <w:r w:rsidRPr="007C670E">
        <w:rPr>
          <w:rFonts w:ascii="Times New Roman" w:hAnsi="Times New Roman"/>
          <w:bCs w:val="0"/>
          <w:sz w:val="20"/>
          <w:szCs w:val="20"/>
        </w:rPr>
        <w:t xml:space="preserve">3. ЖИЛЫЕ ЗОНЫ НАСЕЛЕННЫХ ПУНКТОВ 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outlineLvl w:val="2"/>
        <w:rPr>
          <w:rStyle w:val="211"/>
          <w:rFonts w:ascii="Times New Roman" w:eastAsia="Calibri" w:hAnsi="Times New Roman"/>
          <w:i w:val="0"/>
          <w:iCs w:val="0"/>
        </w:rPr>
      </w:pPr>
      <w:bookmarkStart w:id="9" w:name="_Toc297163240"/>
    </w:p>
    <w:p w:rsidR="00784C86" w:rsidRPr="007C670E" w:rsidRDefault="00784C86" w:rsidP="00784C8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7C670E">
        <w:rPr>
          <w:rStyle w:val="211"/>
          <w:rFonts w:ascii="Times New Roman" w:eastAsia="Calibri" w:hAnsi="Times New Roman"/>
          <w:i w:val="0"/>
          <w:iCs w:val="0"/>
        </w:rPr>
        <w:t>3.1. Общие требования</w:t>
      </w:r>
      <w:bookmarkEnd w:id="9"/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3.1.1.</w:t>
      </w:r>
      <w:r w:rsidRPr="007C670E">
        <w:rPr>
          <w:rFonts w:ascii="Times New Roman" w:hAnsi="Times New Roman" w:cs="Times New Roman"/>
        </w:rPr>
        <w:t xml:space="preserve"> Жилые зоны населенных пунктов Района формируются в соответствии с генеральными планами городского и сельских поселений,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3.1.2.</w:t>
      </w:r>
      <w:r w:rsidRPr="007C670E">
        <w:rPr>
          <w:rFonts w:ascii="Times New Roman" w:hAnsi="Times New Roman" w:cs="Times New Roman"/>
        </w:rPr>
        <w:t xml:space="preserve"> В состав жилых зон могут включаться: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зона застройки среднеэтажными жилыми домами (4 - 5 этажей);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зона застройки малоэтажными жилыми домами (до 3 этажей);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зона застройки индивидуальными жилыми домами с приусадебными земельными участками (до 3 этажей).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К жилым зонам могут относиться также территории садово-дачной застройки, расположенной в пределах границ Района.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3.1.3.</w:t>
      </w:r>
      <w:r w:rsidRPr="007C670E">
        <w:rPr>
          <w:rFonts w:ascii="Times New Roman" w:hAnsi="Times New Roman" w:cs="Times New Roman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для многоэтажной застройки и застройки средней этажности - не более 30 кв. м общей площади квартир на 1 человека;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для малоэтажной застройки и застройки блокированными и индивидуальными жилыми домами - не более 70 кв. м на 1 человека;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для социального жилищного строительства - не более 20 кв. м, кроме случаев, предусмотренных федеральным законодательством и законодательством Воронежской области;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для существующей застройки (в условиях реконструкции) - по фактическим данным (23-25 кв. м на 1 человека).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3.1.4.</w:t>
      </w:r>
      <w:r w:rsidRPr="007C670E">
        <w:rPr>
          <w:rFonts w:ascii="Times New Roman" w:hAnsi="Times New Roman" w:cs="Times New Roman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- 10 га для застройки без земельных участков и 20 га - для застройки с участком; от 4 до 8 этажей - 8 га.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Укрупненные показатели приведены при средней расчетной жилищной обеспеченности 20 кв. м/чел.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3.1.5.</w:t>
      </w:r>
      <w:r w:rsidRPr="007C670E">
        <w:rPr>
          <w:rFonts w:ascii="Times New Roman" w:hAnsi="Times New Roman" w:cs="Times New Roman"/>
        </w:rPr>
        <w:t xml:space="preserve"> Расчетные показатели объемов и типов жилой застройки должны производиться с учетом сложившейся и прогнозируемой социально-демографической ситуации, доходов населения, историко-культурной ценности территории. При этом рекомендуется предусматривать разнообразные типы жилых домов, дифференцированных по уровню комфорта в соответствии с таблицей 2.</w:t>
      </w:r>
    </w:p>
    <w:p w:rsidR="00784C86" w:rsidRPr="007C670E" w:rsidRDefault="00784C86" w:rsidP="00784C86">
      <w:pPr>
        <w:pStyle w:val="ConsPlusNormal"/>
        <w:keepNext/>
        <w:widowControl/>
        <w:ind w:firstLine="0"/>
        <w:jc w:val="right"/>
        <w:outlineLvl w:val="3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lastRenderedPageBreak/>
        <w:t>Таблица 2. Структура жилищного фонда,</w:t>
      </w:r>
    </w:p>
    <w:p w:rsidR="00784C86" w:rsidRPr="007C670E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дифференцированного по уровню комфорта</w:t>
      </w:r>
    </w:p>
    <w:p w:rsidR="00784C86" w:rsidRPr="007C670E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294"/>
        <w:gridCol w:w="2268"/>
        <w:gridCol w:w="1985"/>
        <w:gridCol w:w="1843"/>
      </w:tblGrid>
      <w:tr w:rsidR="00784C86" w:rsidRPr="007C670E" w:rsidTr="000013DF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№</w:t>
            </w:r>
            <w:r w:rsidRPr="007C670E">
              <w:rPr>
                <w:rFonts w:ascii="Times New Roman" w:hAnsi="Times New Roman" w:cs="Times New Roman"/>
                <w:b/>
              </w:rPr>
              <w:br/>
              <w:t xml:space="preserve">п/п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>Тип жилого дома и квартиры по уровню комфорта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Норма площади жилого дома и квартиры в расчете на одного человека, кв. 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Формула заселения жилого дома и квартиры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70E">
              <w:rPr>
                <w:rFonts w:ascii="Times New Roman" w:hAnsi="Times New Roman" w:cs="Times New Roman"/>
                <w:b/>
              </w:rPr>
              <w:t xml:space="preserve">Доля в общем   </w:t>
            </w:r>
            <w:r w:rsidRPr="007C670E">
              <w:rPr>
                <w:rFonts w:ascii="Times New Roman" w:hAnsi="Times New Roman" w:cs="Times New Roman"/>
                <w:b/>
              </w:rPr>
              <w:br/>
              <w:t xml:space="preserve">объеме жилищного строительства, %             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5</w:t>
            </w:r>
          </w:p>
        </w:tc>
      </w:tr>
      <w:tr w:rsidR="00784C86" w:rsidRPr="007C670E" w:rsidTr="000013D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Высококомфортный       </w:t>
            </w:r>
            <w:r w:rsidRPr="007C670E">
              <w:rPr>
                <w:rFonts w:ascii="Times New Roman" w:hAnsi="Times New Roman" w:cs="Times New Roman"/>
              </w:rPr>
              <w:br/>
              <w:t>(элитный)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60 и более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k = n + 2;  </w:t>
            </w:r>
            <w:r w:rsidRPr="007C670E">
              <w:rPr>
                <w:rFonts w:ascii="Times New Roman" w:hAnsi="Times New Roman" w:cs="Times New Roman"/>
              </w:rPr>
              <w:br/>
              <w:t xml:space="preserve">k &gt; (n + 2)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5</w:t>
            </w:r>
          </w:p>
        </w:tc>
      </w:tr>
      <w:tr w:rsidR="00784C86" w:rsidRPr="007C670E" w:rsidTr="000013D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Престижный (бизнес-класс)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k = n + 1   </w:t>
            </w:r>
            <w:r w:rsidRPr="007C670E">
              <w:rPr>
                <w:rFonts w:ascii="Times New Roman" w:hAnsi="Times New Roman" w:cs="Times New Roman"/>
              </w:rPr>
              <w:br/>
              <w:t xml:space="preserve">k = n + 2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15</w:t>
            </w:r>
          </w:p>
        </w:tc>
      </w:tr>
      <w:tr w:rsidR="00784C86" w:rsidRPr="007C670E" w:rsidTr="000013D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Массовый (эконом-класс)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30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k = n       </w:t>
            </w:r>
            <w:r w:rsidRPr="007C670E">
              <w:rPr>
                <w:rFonts w:ascii="Times New Roman" w:hAnsi="Times New Roman" w:cs="Times New Roman"/>
              </w:rPr>
              <w:br/>
              <w:t xml:space="preserve">k = n + 1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50             </w:t>
            </w:r>
          </w:p>
        </w:tc>
      </w:tr>
      <w:tr w:rsidR="00784C86" w:rsidRPr="007C670E" w:rsidTr="000013D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Социальный (муниципальное жилище)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20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k = n - 1   </w:t>
            </w:r>
            <w:r w:rsidRPr="007C670E">
              <w:rPr>
                <w:rFonts w:ascii="Times New Roman" w:hAnsi="Times New Roman" w:cs="Times New Roman"/>
              </w:rPr>
              <w:br/>
              <w:t xml:space="preserve">k = n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25             </w:t>
            </w:r>
          </w:p>
        </w:tc>
      </w:tr>
      <w:tr w:rsidR="00784C86" w:rsidRPr="007C670E" w:rsidTr="000013D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Специализированный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в соответствии со специальными нормами и правилами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k = n - 2   </w:t>
            </w:r>
            <w:r w:rsidRPr="007C670E">
              <w:rPr>
                <w:rFonts w:ascii="Times New Roman" w:hAnsi="Times New Roman" w:cs="Times New Roman"/>
              </w:rPr>
              <w:br/>
              <w:t xml:space="preserve">k = n - 1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             </w:t>
            </w:r>
          </w:p>
        </w:tc>
      </w:tr>
    </w:tbl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7C670E">
        <w:rPr>
          <w:rFonts w:ascii="Times New Roman" w:hAnsi="Times New Roman" w:cs="Times New Roman"/>
          <w:i/>
        </w:rPr>
        <w:t>Примечания: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7C670E">
        <w:rPr>
          <w:rFonts w:ascii="Times New Roman" w:hAnsi="Times New Roman" w:cs="Times New Roman"/>
          <w:i/>
        </w:rPr>
        <w:t>1. Общее количество жилых комнат в квартире или доме (k) и количество проживающих человек (n).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7C670E">
        <w:rPr>
          <w:rFonts w:ascii="Times New Roman" w:hAnsi="Times New Roman" w:cs="Times New Roman"/>
          <w:i/>
        </w:rPr>
        <w:t>2. Специализированные типы жилища - дома гостиничного типа, специализированные жилые комплексы.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7C670E">
        <w:rPr>
          <w:rFonts w:ascii="Times New Roman" w:hAnsi="Times New Roman" w:cs="Times New Roman"/>
          <w:i/>
        </w:rPr>
        <w:t>3. Указанные нормативные показатели не являются основанием для установления нормы реального заселения.</w:t>
      </w:r>
    </w:p>
    <w:p w:rsidR="00784C86" w:rsidRPr="007C670E" w:rsidRDefault="00784C86" w:rsidP="00784C86">
      <w:pPr>
        <w:ind w:firstLine="709"/>
        <w:rPr>
          <w:rFonts w:ascii="Times New Roman" w:hAnsi="Times New Roman"/>
          <w:b/>
          <w:sz w:val="20"/>
          <w:szCs w:val="20"/>
        </w:rPr>
      </w:pP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3.1.6.</w:t>
      </w:r>
      <w:r w:rsidRPr="007C670E">
        <w:rPr>
          <w:rFonts w:ascii="Times New Roman" w:hAnsi="Times New Roman"/>
          <w:sz w:val="20"/>
          <w:szCs w:val="20"/>
        </w:rPr>
        <w:t xml:space="preserve"> Расчетные показатели минимальной обеспеченности общей площадью жилых помещений для индивидуальной застройки не нормируются. </w:t>
      </w:r>
    </w:p>
    <w:p w:rsidR="00784C86" w:rsidRPr="007C670E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3.1.7.</w:t>
      </w:r>
      <w:r w:rsidRPr="007C670E">
        <w:rPr>
          <w:rFonts w:ascii="Times New Roman" w:hAnsi="Times New Roman" w:cs="Times New Roman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784C86" w:rsidRPr="007C670E" w:rsidRDefault="00784C86" w:rsidP="00784C86">
      <w:pPr>
        <w:shd w:val="clear" w:color="auto" w:fill="FFFFFF"/>
        <w:ind w:firstLine="709"/>
        <w:rPr>
          <w:rFonts w:ascii="Times New Roman" w:hAnsi="Times New Roman"/>
          <w:bCs/>
          <w:iCs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Доля нежилого фонда в общем объеме фонда на участке жилой застройки не должна превышать 20 %.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3.1.8.</w:t>
      </w:r>
      <w:r w:rsidRPr="007C670E">
        <w:rPr>
          <w:rFonts w:ascii="Times New Roman" w:hAnsi="Times New Roman"/>
          <w:sz w:val="20"/>
          <w:szCs w:val="20"/>
        </w:rPr>
        <w:t xml:space="preserve"> При проектировании однотипных жилых домов на территории части микрорайона (квартала) в виде небольших структурных элементов (группы жилой застройки) показатели плотности застройки рекомендуется принимать не более, указанных в таблице 3.</w:t>
      </w:r>
    </w:p>
    <w:p w:rsidR="00784C86" w:rsidRPr="007C670E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Таблица 3. Показатели плотности застройки</w:t>
      </w:r>
    </w:p>
    <w:p w:rsidR="00784C86" w:rsidRPr="007C670E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9607" w:type="dxa"/>
        <w:jc w:val="center"/>
        <w:tblLayout w:type="fixed"/>
        <w:tblLook w:val="04A0"/>
      </w:tblPr>
      <w:tblGrid>
        <w:gridCol w:w="4220"/>
        <w:gridCol w:w="1985"/>
        <w:gridCol w:w="1701"/>
        <w:gridCol w:w="1701"/>
      </w:tblGrid>
      <w:tr w:rsidR="00784C86" w:rsidRPr="007C670E" w:rsidTr="000013DF">
        <w:trPr>
          <w:trHeight w:val="258"/>
          <w:jc w:val="center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70E">
              <w:rPr>
                <w:rFonts w:ascii="Times New Roman" w:hAnsi="Times New Roman"/>
                <w:b/>
                <w:bCs/>
                <w:sz w:val="20"/>
                <w:szCs w:val="20"/>
              </w:rPr>
              <w:t>Типы застройки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C86" w:rsidRPr="007C670E" w:rsidRDefault="00784C86" w:rsidP="000013D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70E">
              <w:rPr>
                <w:rFonts w:ascii="Times New Roman" w:hAnsi="Times New Roman"/>
                <w:b/>
                <w:bCs/>
                <w:sz w:val="20"/>
                <w:szCs w:val="20"/>
              </w:rPr>
              <w:t>Плотность застройки, м</w:t>
            </w:r>
            <w:r w:rsidRPr="007C670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7C670E">
              <w:rPr>
                <w:rFonts w:ascii="Times New Roman" w:hAnsi="Times New Roman"/>
                <w:b/>
                <w:bCs/>
                <w:sz w:val="20"/>
                <w:szCs w:val="20"/>
              </w:rPr>
              <w:t>/га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C86" w:rsidRPr="007C670E" w:rsidRDefault="00784C86" w:rsidP="000013D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70E">
              <w:rPr>
                <w:rFonts w:ascii="Times New Roman" w:hAnsi="Times New Roman"/>
                <w:b/>
                <w:bCs/>
                <w:sz w:val="20"/>
                <w:szCs w:val="20"/>
              </w:rPr>
              <w:t>Коэффициент застройки</w:t>
            </w:r>
          </w:p>
        </w:tc>
      </w:tr>
      <w:tr w:rsidR="00784C86" w:rsidRPr="007C670E" w:rsidTr="000013DF">
        <w:trPr>
          <w:trHeight w:val="62"/>
          <w:jc w:val="center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7C670E" w:rsidRDefault="00784C86" w:rsidP="000013D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70E">
              <w:rPr>
                <w:rFonts w:ascii="Times New Roman" w:hAnsi="Times New Roman"/>
                <w:b/>
                <w:bCs/>
                <w:sz w:val="20"/>
                <w:szCs w:val="20"/>
              </w:rPr>
              <w:t>«брутто»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70E">
              <w:rPr>
                <w:rFonts w:ascii="Times New Roman" w:hAnsi="Times New Roman"/>
                <w:b/>
                <w:bCs/>
                <w:sz w:val="20"/>
                <w:szCs w:val="20"/>
              </w:rPr>
              <w:t>«нетто»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7C670E" w:rsidRDefault="00784C86" w:rsidP="000013D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4C86" w:rsidRPr="007C670E" w:rsidTr="000013DF">
        <w:trPr>
          <w:trHeight w:val="453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 xml:space="preserve">Многоквартирная многоэтажная жилая застройка, </w:t>
            </w:r>
          </w:p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ind w:left="280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- 4-6 этажей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Малоэтажная жилая застройка,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ind w:left="280" w:right="-113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 xml:space="preserve">- многоквартирная, блокированная </w:t>
            </w:r>
            <w:r w:rsidRPr="007C670E">
              <w:rPr>
                <w:rFonts w:ascii="Times New Roman" w:hAnsi="Times New Roman"/>
                <w:sz w:val="20"/>
                <w:szCs w:val="20"/>
              </w:rPr>
              <w:lastRenderedPageBreak/>
              <w:t>и секционная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lastRenderedPageBreak/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784C86" w:rsidRPr="007C670E" w:rsidTr="000013DF">
        <w:trPr>
          <w:trHeight w:val="487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ind w:left="280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lastRenderedPageBreak/>
              <w:t>- застройка индивидуальными домами с земельными участками площадью, м</w:t>
            </w:r>
            <w:r w:rsidRPr="007C67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C67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 xml:space="preserve">600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 xml:space="preserve">1200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 xml:space="preserve">1800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C86" w:rsidRPr="007C670E" w:rsidRDefault="00784C86" w:rsidP="00784C86">
      <w:pPr>
        <w:spacing w:before="120" w:line="239" w:lineRule="auto"/>
        <w:rPr>
          <w:rFonts w:ascii="Times New Roman" w:hAnsi="Times New Roman"/>
          <w:i/>
          <w:spacing w:val="40"/>
          <w:sz w:val="20"/>
          <w:szCs w:val="20"/>
        </w:rPr>
      </w:pPr>
      <w:r w:rsidRPr="007C670E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7C670E">
        <w:rPr>
          <w:rFonts w:ascii="Times New Roman" w:hAnsi="Times New Roman"/>
          <w:i/>
          <w:sz w:val="20"/>
          <w:szCs w:val="20"/>
        </w:rPr>
        <w:t xml:space="preserve">1. Плотность застройки «нетто» определена для жилой территории в составе площади застройки жилых зданий и необходимых для их обслуживания площадок различного назначения, подъездов, автостоянок, озеленения и благоустройства. 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7C670E">
        <w:rPr>
          <w:rFonts w:ascii="Times New Roman" w:hAnsi="Times New Roman"/>
          <w:i/>
          <w:sz w:val="20"/>
          <w:szCs w:val="20"/>
        </w:rPr>
        <w:t>2. Плотность застройки «брутто» определена с учетом дополнительно необходимых по расчету учреждений и предприятий повседневного обслуживания (школ, дошкольных образовательных учреждений, объектов торговли и т. п.).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7C670E">
        <w:rPr>
          <w:rFonts w:ascii="Times New Roman" w:hAnsi="Times New Roman"/>
          <w:i/>
          <w:sz w:val="20"/>
          <w:szCs w:val="20"/>
        </w:rPr>
        <w:t>3. Коэффициенты плотности приведены для жилищной обеспеченности 20 м</w:t>
      </w:r>
      <w:r w:rsidRPr="007C670E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7C670E">
        <w:rPr>
          <w:rFonts w:ascii="Times New Roman" w:hAnsi="Times New Roman"/>
          <w:i/>
          <w:sz w:val="20"/>
          <w:szCs w:val="20"/>
        </w:rPr>
        <w:t xml:space="preserve">  на 1 человека.</w:t>
      </w:r>
    </w:p>
    <w:p w:rsidR="00784C86" w:rsidRPr="007C670E" w:rsidRDefault="00784C86" w:rsidP="00784C86">
      <w:pPr>
        <w:shd w:val="clear" w:color="auto" w:fill="FFFFFF"/>
        <w:ind w:right="17" w:firstLine="697"/>
        <w:rPr>
          <w:rFonts w:ascii="Times New Roman" w:hAnsi="Times New Roman"/>
          <w:b/>
          <w:sz w:val="20"/>
          <w:szCs w:val="20"/>
        </w:rPr>
      </w:pPr>
    </w:p>
    <w:p w:rsidR="00784C86" w:rsidRPr="007C670E" w:rsidRDefault="00784C86" w:rsidP="00784C86">
      <w:pPr>
        <w:shd w:val="clear" w:color="auto" w:fill="FFFFFF"/>
        <w:ind w:right="17" w:firstLine="697"/>
        <w:rPr>
          <w:rFonts w:ascii="Times New Roman" w:hAnsi="Times New Roman"/>
          <w:bCs/>
          <w:iCs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3.1.9.</w:t>
      </w:r>
      <w:r w:rsidRPr="007C670E">
        <w:rPr>
          <w:rFonts w:ascii="Times New Roman" w:hAnsi="Times New Roman"/>
          <w:bCs/>
          <w:iCs/>
          <w:sz w:val="20"/>
          <w:szCs w:val="20"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3.1.11.</w:t>
      </w:r>
    </w:p>
    <w:p w:rsidR="00784C86" w:rsidRPr="007C670E" w:rsidRDefault="00784C86" w:rsidP="00784C86">
      <w:pPr>
        <w:shd w:val="clear" w:color="auto" w:fill="FFFFFF"/>
        <w:ind w:right="17" w:firstLine="697"/>
        <w:rPr>
          <w:rFonts w:ascii="Times New Roman" w:hAnsi="Times New Roman"/>
          <w:bCs/>
          <w:iCs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3.1.10.</w:t>
      </w:r>
      <w:r w:rsidRPr="007C670E">
        <w:rPr>
          <w:rFonts w:ascii="Times New Roman" w:hAnsi="Times New Roman"/>
          <w:sz w:val="20"/>
          <w:szCs w:val="20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hyperlink r:id="rId11" w:tgtFrame="_blank" w:history="1">
        <w:r w:rsidRPr="007C670E">
          <w:rPr>
            <w:rFonts w:ascii="Times New Roman" w:hAnsi="Times New Roman"/>
            <w:sz w:val="20"/>
            <w:szCs w:val="20"/>
          </w:rPr>
          <w:t>Федерального закона от 22 июля 2008 г. № 123-ФЗ «Технический регламент о требованиях пожарной безопасности»</w:t>
        </w:r>
      </w:hyperlink>
      <w:r w:rsidRPr="007C670E">
        <w:rPr>
          <w:rFonts w:ascii="Times New Roman" w:hAnsi="Times New Roman"/>
          <w:sz w:val="20"/>
          <w:szCs w:val="20"/>
        </w:rPr>
        <w:t>, СНиП 21-01-97*, СНиП 31-01-2003, СНиП 31-05-2003*, СНиП 21-02-99*,  в том числе: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- обособленные от жилой территории входы для посетителей;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- обособленные подъезды и площадки для парковки автомобилей, обслуживающих встроенный объект;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- самостоятельные шахты для вентиляции;</w:t>
      </w:r>
    </w:p>
    <w:p w:rsidR="00784C86" w:rsidRPr="007C670E" w:rsidRDefault="00784C86" w:rsidP="00784C86">
      <w:pPr>
        <w:shd w:val="clear" w:color="auto" w:fill="FFFFFF"/>
        <w:ind w:firstLine="709"/>
        <w:rPr>
          <w:rFonts w:ascii="Times New Roman" w:hAnsi="Times New Roman"/>
          <w:bCs/>
          <w:iCs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- отделение нежилых помещений от жилых противопожарными, звукоизолирующими перекрытиями и перегородками.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</w:rPr>
      </w:pPr>
      <w:r w:rsidRPr="007C670E">
        <w:rPr>
          <w:rFonts w:ascii="Times New Roman" w:hAnsi="Times New Roman" w:cs="Times New Roman"/>
          <w:b/>
        </w:rPr>
        <w:t>3.1.11.</w:t>
      </w:r>
      <w:r w:rsidRPr="007C670E">
        <w:rPr>
          <w:rFonts w:ascii="Times New Roman" w:hAnsi="Times New Roman" w:cs="Times New Roman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7C670E">
        <w:rPr>
          <w:rFonts w:ascii="Times New Roman" w:hAnsi="Times New Roman" w:cs="Times New Roman"/>
          <w:bCs/>
          <w:iCs/>
        </w:rPr>
        <w:t>В том числе: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магазины по продаже ковровых изделий, автозапчастей, шин и автомобильных масел;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магазины специализированные рыбные;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магазины специализированные овощные без мойки и расфасовки;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магазины суммарной торговой площадью более 1000 кв. м;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объекты с режимом функционирования после 23 часов;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мастерские ремонта бытовых машин и приборов, ремонта обуви нормируемой площадью свыше 100 кв. м;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бани и сауны;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дискотеки;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прачечные и химчистки (кроме приемных пунктов и прачечных самообслуживания производительностью до 75 кг в смену);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автоматические телефонные станции, предназначенные для телефонизации жилых зданий, общей площадью более 100 кв. м;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общественные уборные;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похоронные бюро;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пункты приема посуды;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lastRenderedPageBreak/>
        <w:t>- склады оптовой (или мелкооптовой) торговли;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зуботехнические лаборатории;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клинико-диагностические и бактериологические лаборатории;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стационары, в том числе диспансеры, дневные стационары и стационары частных клиник;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диспансеры всех типов;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травмпункты;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подстанции скорой и неотложной медицинской помощи;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дерматовенерологические, психиатрические, инфекционные и фтизиатрические кабинеты врачебного приема;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отделения (кабинеты) магниторезонансной томографии;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рентгеновские кабинеты в смежных с жилыми помещениях и под ними, а также помещения с лечебной или диагностической аппаратурой и установками, являющимися источником ионизирующего излучения.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3.1.12.</w:t>
      </w:r>
      <w:r w:rsidRPr="007C670E">
        <w:rPr>
          <w:rFonts w:ascii="Times New Roman" w:hAnsi="Times New Roman" w:cs="Times New Roman"/>
        </w:rPr>
        <w:t xml:space="preserve"> Территория жилой застройки, формируемая как единый планировочно-обособленный объект применительно к застроенным и предназначенным для строительства и реконструкции объектам капитального строительства, должна содержать следующие элементы: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территории под жилыми зданиями;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проезды и пешеходные дороги, ведущие к жилым зданиям;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открытые площадки для временного хранения автомобилей;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придомовые зеленые насаждения, площадки для отдыха взрослого населения и площадки для детей;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хозяйственные площадки.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 xml:space="preserve">3.1.13. </w:t>
      </w:r>
      <w:r w:rsidRPr="007C670E">
        <w:rPr>
          <w:rFonts w:ascii="Times New Roman" w:hAnsi="Times New Roman"/>
          <w:sz w:val="20"/>
          <w:szCs w:val="20"/>
        </w:rPr>
        <w:t>При разработке документов по планировке территории на отдельный участок территории, занимающий часть территории жилого квартала, необходимо обеспечить совместимость размещаемых объектов с окружающей застройкой и требуемый уровень социального и культурно-бытового обслуживания населения для квартала в целом.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 xml:space="preserve">В кварталах и микрорайонах жилых зон не допускается устройство транзитных проездов на территории групп жилых домов, объединенных общим пространством (двором). </w:t>
      </w:r>
    </w:p>
    <w:p w:rsidR="00784C86" w:rsidRPr="007C670E" w:rsidRDefault="00784C86" w:rsidP="00784C86">
      <w:pPr>
        <w:ind w:firstLine="709"/>
        <w:rPr>
          <w:rFonts w:ascii="Times New Roman" w:hAnsi="Times New Roman"/>
          <w:color w:val="FF0000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3.1.14.</w:t>
      </w:r>
      <w:r w:rsidRPr="007C670E">
        <w:rPr>
          <w:rFonts w:ascii="Times New Roman" w:hAnsi="Times New Roman"/>
          <w:sz w:val="20"/>
          <w:szCs w:val="20"/>
        </w:rPr>
        <w:t xml:space="preserve">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</w:t>
      </w:r>
      <w:r w:rsidRPr="007C670E">
        <w:rPr>
          <w:rFonts w:ascii="Times New Roman" w:hAnsi="Times New Roman"/>
          <w:color w:val="FF0000"/>
          <w:sz w:val="20"/>
          <w:szCs w:val="20"/>
        </w:rPr>
        <w:t>.</w:t>
      </w:r>
    </w:p>
    <w:p w:rsidR="00784C86" w:rsidRPr="007C670E" w:rsidRDefault="00784C86" w:rsidP="00784C86">
      <w:pPr>
        <w:pStyle w:val="2"/>
        <w:tabs>
          <w:tab w:val="num" w:pos="0"/>
        </w:tabs>
        <w:rPr>
          <w:rFonts w:ascii="Times New Roman" w:hAnsi="Times New Roman"/>
          <w:i/>
          <w:iCs/>
          <w:sz w:val="20"/>
          <w:szCs w:val="20"/>
        </w:rPr>
      </w:pPr>
      <w:bookmarkStart w:id="10" w:name="_Toc297163241"/>
      <w:r w:rsidRPr="007C670E">
        <w:rPr>
          <w:rFonts w:ascii="Times New Roman" w:hAnsi="Times New Roman"/>
          <w:i/>
          <w:iCs/>
          <w:sz w:val="20"/>
          <w:szCs w:val="20"/>
        </w:rPr>
        <w:t>3.2. Территории малоэтажного жилищного строительства населенных пунктов</w:t>
      </w:r>
      <w:bookmarkEnd w:id="10"/>
      <w:r w:rsidRPr="007C670E">
        <w:rPr>
          <w:rFonts w:ascii="Times New Roman" w:hAnsi="Times New Roman"/>
          <w:i/>
          <w:iCs/>
          <w:sz w:val="20"/>
          <w:szCs w:val="20"/>
        </w:rPr>
        <w:t xml:space="preserve"> Панинского муниципального района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3.2.1.</w:t>
      </w:r>
      <w:r w:rsidRPr="007C670E">
        <w:rPr>
          <w:rFonts w:ascii="Times New Roman" w:hAnsi="Times New Roman" w:cs="Times New Roman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На территории малоэтажной застройки принимаются следующие типы жилых зданий: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индивидуальные жилые дома с приусадебными земельными участками, в том числе коттеджного типа;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блокированные малоэтажные жилые дома с приквартирными земельными участками;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секционные малоэтажные жилые дома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В индивидуальном строительстве основной тип дома - усадебный, 1, 2, 3-этажный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3.2.2.</w:t>
      </w:r>
      <w:r w:rsidRPr="007C670E">
        <w:rPr>
          <w:rFonts w:ascii="Times New Roman" w:hAnsi="Times New Roman"/>
          <w:sz w:val="20"/>
          <w:szCs w:val="20"/>
        </w:rPr>
        <w:t xml:space="preserve"> Предельные размеры земельных участков, предоставляемых в собственность гражданам, устанавливаются органами местного самоуправления и составляют для: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- индивидуального жилищного строительства в р.п. Панино – 0,04 – 0,15 га;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- индивидуального жилищного строительства с земельными участками для ведения личного подсобного хозяйства в сельских населенных пунктах – 0,04 – 0,5 га.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3.2.3.</w:t>
      </w:r>
      <w:r w:rsidRPr="007C670E">
        <w:rPr>
          <w:rFonts w:ascii="Times New Roman" w:hAnsi="Times New Roman"/>
          <w:sz w:val="20"/>
          <w:szCs w:val="20"/>
        </w:rPr>
        <w:t xml:space="preserve"> Нормативное соотношение территорий различного функционального назначения в составе жилых образований малоэтажной застройки приведено в таблице 4.</w:t>
      </w:r>
    </w:p>
    <w:p w:rsidR="00784C86" w:rsidRPr="007C670E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 xml:space="preserve">Таблица 4. Нормативное соотношение территорий различного </w:t>
      </w:r>
    </w:p>
    <w:p w:rsidR="00784C86" w:rsidRPr="007C670E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функционального назначения в составе жилых образований малоэтажной застройки  (%)</w:t>
      </w:r>
    </w:p>
    <w:p w:rsidR="00784C86" w:rsidRPr="007C670E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984"/>
        <w:gridCol w:w="1843"/>
        <w:gridCol w:w="1701"/>
        <w:gridCol w:w="1701"/>
        <w:gridCol w:w="1418"/>
      </w:tblGrid>
      <w:tr w:rsidR="00784C86" w:rsidRPr="007C670E" w:rsidTr="000013D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84C86" w:rsidRPr="007C670E" w:rsidRDefault="00784C86" w:rsidP="000013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lastRenderedPageBreak/>
              <w:t xml:space="preserve">п/п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Вид жилого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Участки жилой застройки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Участки общественной застройки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Территории зеленых насаждений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Улицы, проезды, стоянки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Микрорайон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не более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3,0 - 8,0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не менее 3,0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14,0 - 16,0 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не более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3,0 - 5,0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не менее 3,0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5,0 - 7,0   </w:t>
            </w:r>
          </w:p>
        </w:tc>
      </w:tr>
    </w:tbl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C670E">
        <w:rPr>
          <w:b/>
          <w:sz w:val="20"/>
          <w:szCs w:val="20"/>
        </w:rPr>
        <w:t>3.2.4</w:t>
      </w:r>
      <w:r w:rsidRPr="007C670E">
        <w:rPr>
          <w:sz w:val="20"/>
          <w:szCs w:val="20"/>
        </w:rPr>
        <w:t>. Интенсивность использования территории малоэтажной застройки приведены в таблице 1 настоящих нормативов.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7C670E">
        <w:rPr>
          <w:b/>
          <w:sz w:val="20"/>
          <w:szCs w:val="20"/>
        </w:rPr>
        <w:t>3.2.5.</w:t>
      </w:r>
      <w:r w:rsidRPr="007C670E">
        <w:rPr>
          <w:sz w:val="20"/>
          <w:szCs w:val="20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1) от индивидуального, блокированного дома – 3 м;</w:t>
      </w:r>
    </w:p>
    <w:p w:rsidR="00784C86" w:rsidRPr="007C670E" w:rsidRDefault="00784C86" w:rsidP="00784C86">
      <w:pPr>
        <w:ind w:firstLine="709"/>
        <w:rPr>
          <w:rFonts w:ascii="Times New Roman" w:eastAsia="Calibri" w:hAnsi="Times New Roman"/>
          <w:sz w:val="20"/>
          <w:szCs w:val="20"/>
        </w:rPr>
      </w:pPr>
      <w:r w:rsidRPr="007C670E">
        <w:rPr>
          <w:rFonts w:ascii="Times New Roman" w:eastAsia="Calibri" w:hAnsi="Times New Roman"/>
          <w:sz w:val="20"/>
          <w:szCs w:val="20"/>
        </w:rPr>
        <w:t xml:space="preserve">2) 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</w:t>
      </w:r>
      <w:r w:rsidRPr="007C670E">
        <w:rPr>
          <w:rFonts w:ascii="Times New Roman" w:eastAsia="Calibri" w:hAnsi="Times New Roman"/>
          <w:i/>
          <w:sz w:val="20"/>
          <w:szCs w:val="20"/>
        </w:rPr>
        <w:t xml:space="preserve">(заверяется нотариально) </w:t>
      </w:r>
      <w:r w:rsidRPr="007C670E">
        <w:rPr>
          <w:rFonts w:ascii="Times New Roman" w:eastAsia="Calibri" w:hAnsi="Times New Roman"/>
          <w:sz w:val="20"/>
          <w:szCs w:val="20"/>
        </w:rPr>
        <w:t>составляет не менее:</w:t>
      </w:r>
    </w:p>
    <w:p w:rsidR="00784C86" w:rsidRPr="007C670E" w:rsidRDefault="00784C86" w:rsidP="00784C86">
      <w:pPr>
        <w:ind w:firstLine="709"/>
        <w:rPr>
          <w:rFonts w:ascii="Times New Roman" w:eastAsia="Calibri" w:hAnsi="Times New Roman"/>
          <w:sz w:val="20"/>
          <w:szCs w:val="20"/>
        </w:rPr>
      </w:pPr>
      <w:r w:rsidRPr="007C670E">
        <w:rPr>
          <w:rFonts w:ascii="Times New Roman" w:eastAsia="Calibri" w:hAnsi="Times New Roman"/>
          <w:sz w:val="20"/>
          <w:szCs w:val="20"/>
        </w:rPr>
        <w:t>1,0 м - для одноэтажного жилого дома;</w:t>
      </w:r>
    </w:p>
    <w:p w:rsidR="00784C86" w:rsidRPr="007C670E" w:rsidRDefault="00784C86" w:rsidP="00784C86">
      <w:pPr>
        <w:ind w:firstLine="709"/>
        <w:rPr>
          <w:rFonts w:ascii="Times New Roman" w:eastAsia="Calibri" w:hAnsi="Times New Roman"/>
          <w:sz w:val="20"/>
          <w:szCs w:val="20"/>
        </w:rPr>
      </w:pPr>
      <w:r w:rsidRPr="007C670E">
        <w:rPr>
          <w:rFonts w:ascii="Times New Roman" w:eastAsia="Calibri" w:hAnsi="Times New Roman"/>
          <w:sz w:val="20"/>
          <w:szCs w:val="20"/>
        </w:rPr>
        <w:t>1,5 м - для двухэтажного жилого дома;</w:t>
      </w:r>
    </w:p>
    <w:p w:rsidR="00784C86" w:rsidRPr="007C670E" w:rsidRDefault="00784C86" w:rsidP="00784C86">
      <w:pPr>
        <w:ind w:firstLine="709"/>
        <w:rPr>
          <w:rFonts w:ascii="Times New Roman" w:eastAsia="Calibri" w:hAnsi="Times New Roman"/>
          <w:sz w:val="20"/>
          <w:szCs w:val="20"/>
        </w:rPr>
      </w:pPr>
      <w:r w:rsidRPr="007C670E">
        <w:rPr>
          <w:rFonts w:ascii="Times New Roman" w:eastAsia="Calibri" w:hAnsi="Times New Roman"/>
          <w:sz w:val="20"/>
          <w:szCs w:val="20"/>
        </w:rPr>
        <w:t>2,0 м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3) от постройки для содержания скота и птицы – 4 м;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4) от других построек (бани, гаража, летней кухни, сарая и др.) – 1 м;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5) от дворовых туалетов, помойных ям, выгребов, септиков – 4 м;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6) от стволов высокорослых деревьев – 4 м;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7) от стволов среднерослых деревьев – 2 м;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8) от кустарника – 1 м.</w:t>
      </w:r>
    </w:p>
    <w:p w:rsidR="00784C86" w:rsidRPr="007C670E" w:rsidRDefault="00784C86" w:rsidP="00784C86">
      <w:pPr>
        <w:ind w:firstLine="709"/>
        <w:rPr>
          <w:rFonts w:ascii="Times New Roman" w:eastAsia="Calibri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3.2.6</w:t>
      </w:r>
      <w:r w:rsidRPr="007C670E">
        <w:rPr>
          <w:rFonts w:ascii="Times New Roman" w:eastAsia="Calibri" w:hAnsi="Times New Roman"/>
          <w:sz w:val="20"/>
          <w:szCs w:val="20"/>
        </w:rPr>
        <w:t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784C86" w:rsidRPr="007C670E" w:rsidRDefault="00784C86" w:rsidP="00784C86">
      <w:pPr>
        <w:ind w:firstLine="709"/>
        <w:rPr>
          <w:rFonts w:ascii="Times New Roman" w:eastAsia="Calibri" w:hAnsi="Times New Roman"/>
          <w:sz w:val="20"/>
          <w:szCs w:val="20"/>
        </w:rPr>
      </w:pPr>
      <w:r w:rsidRPr="007C670E">
        <w:rPr>
          <w:rFonts w:ascii="Times New Roman" w:eastAsia="Calibri" w:hAnsi="Times New Roman"/>
          <w:sz w:val="20"/>
          <w:szCs w:val="20"/>
        </w:rPr>
        <w:t>1) от жилого строения (или дома) и погреба до выгребной ямы, уборной и постройки для содержания мелкого скота и птицы - 12 м;</w:t>
      </w:r>
    </w:p>
    <w:p w:rsidR="00784C86" w:rsidRPr="007C670E" w:rsidRDefault="00784C86" w:rsidP="00784C86">
      <w:pPr>
        <w:ind w:firstLine="709"/>
        <w:rPr>
          <w:rFonts w:ascii="Times New Roman" w:eastAsia="Calibri" w:hAnsi="Times New Roman"/>
          <w:sz w:val="20"/>
          <w:szCs w:val="20"/>
        </w:rPr>
      </w:pPr>
      <w:r w:rsidRPr="007C670E">
        <w:rPr>
          <w:rFonts w:ascii="Times New Roman" w:eastAsia="Calibri" w:hAnsi="Times New Roman"/>
          <w:sz w:val="20"/>
          <w:szCs w:val="20"/>
        </w:rPr>
        <w:t>2) до душа, бани (сауны) - 8 м;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3.2.7.</w:t>
      </w:r>
      <w:r w:rsidRPr="007C670E">
        <w:rPr>
          <w:rFonts w:ascii="Times New Roman" w:hAnsi="Times New Roman"/>
          <w:sz w:val="20"/>
          <w:szCs w:val="20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7C670E">
        <w:rPr>
          <w:rFonts w:ascii="Times New Roman" w:hAnsi="Times New Roman"/>
          <w:spacing w:val="-2"/>
          <w:sz w:val="20"/>
          <w:szCs w:val="20"/>
        </w:rPr>
        <w:t>навес, свес крыши и др.) выступают не более чем на 50 см от плоскости стены. Если элементы выступают</w:t>
      </w:r>
      <w:r w:rsidRPr="007C670E">
        <w:rPr>
          <w:rFonts w:ascii="Times New Roman" w:hAnsi="Times New Roman"/>
          <w:sz w:val="20"/>
          <w:szCs w:val="20"/>
        </w:rPr>
        <w:t xml:space="preserve"> более чем на 50 см,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C670E">
        <w:rPr>
          <w:b/>
          <w:sz w:val="20"/>
          <w:szCs w:val="20"/>
        </w:rPr>
        <w:t xml:space="preserve">3.2.8. </w:t>
      </w:r>
      <w:r w:rsidRPr="007C670E">
        <w:rPr>
          <w:sz w:val="20"/>
          <w:szCs w:val="20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 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На территории малоэтажной многоквартирной жилой застройки хозяйственные постройки для скота и птицы могут выделяться за пределами жилых образований. 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градостроительным планом земельных участков.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3.2.9.</w:t>
      </w:r>
      <w:r w:rsidRPr="007C670E">
        <w:rPr>
          <w:rFonts w:ascii="Times New Roman" w:hAnsi="Times New Roman"/>
          <w:sz w:val="20"/>
          <w:szCs w:val="20"/>
        </w:rPr>
        <w:t xml:space="preserve"> Размещение ульев и пасек на территории населенных пунктов Района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- при размещении ульев на высоте не менее 2 м;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- с отделением их зданием, строением, сооружением, густым кустарником высотой не менее 2 м.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C670E">
        <w:rPr>
          <w:sz w:val="20"/>
          <w:szCs w:val="20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b/>
          <w:sz w:val="20"/>
          <w:szCs w:val="20"/>
        </w:rPr>
      </w:pP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b/>
          <w:sz w:val="20"/>
          <w:szCs w:val="20"/>
        </w:rPr>
      </w:pP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b/>
          <w:sz w:val="20"/>
          <w:szCs w:val="20"/>
        </w:rPr>
      </w:pP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7C670E">
        <w:rPr>
          <w:b/>
          <w:sz w:val="20"/>
          <w:szCs w:val="20"/>
        </w:rPr>
        <w:lastRenderedPageBreak/>
        <w:t>3.2.10.</w:t>
      </w:r>
      <w:r w:rsidRPr="007C670E">
        <w:rPr>
          <w:sz w:val="20"/>
          <w:szCs w:val="20"/>
        </w:rPr>
        <w:t xml:space="preserve"> Удельный вес озелененных территорий участков малоэтажной застройки составляет: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в границах территории жилого района малоэтажной застройки домами усадебного, коттеджного и блокированного типа - не менее 25%;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территории различного назначения в пределах застроенной территории - не менее 40%.</w:t>
      </w:r>
    </w:p>
    <w:p w:rsidR="00784C86" w:rsidRPr="007C670E" w:rsidRDefault="00784C86" w:rsidP="00784C86">
      <w:pPr>
        <w:ind w:firstLine="561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3.2.11.</w:t>
      </w:r>
      <w:r w:rsidRPr="007C670E">
        <w:rPr>
          <w:rFonts w:ascii="Times New Roman" w:hAnsi="Times New Roman"/>
          <w:sz w:val="20"/>
          <w:szCs w:val="20"/>
        </w:rPr>
        <w:t xml:space="preserve"> Любые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784C86" w:rsidRPr="007C670E" w:rsidRDefault="00784C86" w:rsidP="00784C86">
      <w:pPr>
        <w:spacing w:line="239" w:lineRule="auto"/>
        <w:ind w:firstLine="851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784C86" w:rsidRPr="007C670E" w:rsidRDefault="00784C86" w:rsidP="00784C86">
      <w:pPr>
        <w:spacing w:line="239" w:lineRule="auto"/>
        <w:ind w:firstLine="851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7C670E">
        <w:rPr>
          <w:rFonts w:ascii="Times New Roman" w:hAnsi="Times New Roman"/>
          <w:bCs/>
          <w:sz w:val="20"/>
          <w:szCs w:val="20"/>
        </w:rPr>
        <w:t>Планировка жилых, общественно-деловых и рекреационных зон населенных пунктов Воронежской области</w:t>
      </w:r>
      <w:r w:rsidRPr="007C670E">
        <w:rPr>
          <w:rFonts w:ascii="Times New Roman" w:hAnsi="Times New Roman"/>
          <w:sz w:val="20"/>
          <w:szCs w:val="20"/>
        </w:rPr>
        <w:t>».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3.2.12. </w:t>
      </w:r>
      <w:r w:rsidRPr="007C670E">
        <w:rPr>
          <w:rFonts w:ascii="Times New Roman" w:hAnsi="Times New Roman" w:cs="Times New Roman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784C86" w:rsidRPr="007C670E" w:rsidRDefault="00784C86" w:rsidP="00784C86">
      <w:pPr>
        <w:ind w:firstLine="561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3.2.13</w:t>
      </w:r>
      <w:r w:rsidRPr="007C670E">
        <w:rPr>
          <w:rFonts w:ascii="Times New Roman" w:hAnsi="Times New Roman"/>
          <w:sz w:val="20"/>
          <w:szCs w:val="20"/>
        </w:rPr>
        <w:t>. 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Расстояние от площадок для сбора мусора до границ участков жилых домов, детских учреждений, озелененных площадок не менее 25 метров, но не более 100 м (при невозможности их организации - повёдерный вывоз бытовых отходов).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3.2.14.</w:t>
      </w:r>
      <w:r w:rsidRPr="007C670E">
        <w:rPr>
          <w:rFonts w:ascii="Times New Roman" w:hAnsi="Times New Roman"/>
          <w:sz w:val="20"/>
          <w:szCs w:val="20"/>
        </w:rPr>
        <w:t xml:space="preserve"> Улично-дорожную сеть, пешеходное движение на территории малоэтажной жилой застройки следует проектировать в соответствии с требованиями местных нормативов градостроительного проектирования «Транспортная инфраструктура Панинского муниципального района Воронежской области», а также требованиями настоящего раздела.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К отдельно стоящим жилым зданиям,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3,5 м.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3.2.16.</w:t>
      </w:r>
      <w:r w:rsidRPr="007C670E">
        <w:rPr>
          <w:rFonts w:ascii="Times New Roman" w:hAnsi="Times New Roman" w:cs="Times New Roman"/>
        </w:rPr>
        <w:t xml:space="preserve">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3.2.17.</w:t>
      </w:r>
      <w:r w:rsidRPr="007C670E">
        <w:rPr>
          <w:rFonts w:ascii="Times New Roman" w:hAnsi="Times New Roman" w:cs="Times New Roman"/>
        </w:rPr>
        <w:t xml:space="preserve">  Общественный центр территории малоэтажной жилой застройки предназначен для размещения объектов культуры, торгово-бытового обслуживания, административных, физкультурно-оздоровительных и досуговых зданий и сооружений.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 р.п. Панино перечень учреждений повседневного обслуживания территорий малоэтажной жилой застройки должен включать в себя следующие объекты: дошкольные учреждения, общеобразовательные школы, спортивно-досуговый комплекс, амбулаторно-поликлинические учреждения, аптечные киоски, объекты торгово-бытового назначения, отделение связи, отделение банка, пункт охраны порядка, а также площадки (для спорта, отдыха, выездных услуг, детских игр).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 сельских населенных пунктах Района</w:t>
      </w:r>
      <w:r w:rsidRPr="007C670E">
        <w:rPr>
          <w:rFonts w:ascii="Times New Roman" w:hAnsi="Times New Roman"/>
          <w:i/>
          <w:sz w:val="20"/>
          <w:szCs w:val="20"/>
        </w:rPr>
        <w:t xml:space="preserve"> </w:t>
      </w:r>
      <w:r w:rsidRPr="007C670E">
        <w:rPr>
          <w:rFonts w:ascii="Times New Roman" w:hAnsi="Times New Roman"/>
          <w:sz w:val="20"/>
          <w:szCs w:val="20"/>
        </w:rPr>
        <w:t>перечень учреждений повседневного обслуживания территорий определяется документами территориального планирования по расчету.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 xml:space="preserve">Размещение учреждений и предприятий обслуживания на территории малоэтажной застройки (нормативы обеспеченности, радиус пешеходной доступности, удельные показатели обеспеченности объектами обслуживания и др.) осуществляется в соответствии с требованиями местных нормативов </w:t>
      </w:r>
      <w:r w:rsidRPr="007C670E">
        <w:rPr>
          <w:rFonts w:ascii="Times New Roman" w:hAnsi="Times New Roman" w:cs="Times New Roman"/>
        </w:rPr>
        <w:lastRenderedPageBreak/>
        <w:t>градостроительного проектирования «Планировка общественно-деловых зон населенных пунктов Панинского муниципального района Воронежской области» и регионального норматива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деятельности, встроенных или пристроенных к жилым домам с размещением преимущественно в первом и цокольном этажах и устройством изолированных от жилых частей здания входов. При этом общая площадь встроенных учреждений не должна превышать 150 м</w:t>
      </w:r>
      <w:r w:rsidRPr="007C670E">
        <w:rPr>
          <w:rFonts w:ascii="Times New Roman" w:hAnsi="Times New Roman"/>
          <w:sz w:val="20"/>
          <w:szCs w:val="20"/>
          <w:vertAlign w:val="superscript"/>
        </w:rPr>
        <w:t>2</w:t>
      </w:r>
      <w:r w:rsidRPr="007C670E">
        <w:rPr>
          <w:rFonts w:ascii="Times New Roman" w:hAnsi="Times New Roman"/>
          <w:sz w:val="20"/>
          <w:szCs w:val="20"/>
        </w:rPr>
        <w:t xml:space="preserve">. 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зоны. Перед входом в здание необходимо предусматривать стоянку для транспортных средств.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 xml:space="preserve">Для инвалидов необходимо обеспечивать возможность подъезда, в том числе на инвалидных колясках, к общественным зданиям и предприятиям обслуживания с учетом требований региональных нормативов градостроительного проектирования </w:t>
      </w:r>
      <w:r w:rsidRPr="007C670E">
        <w:rPr>
          <w:rFonts w:ascii="Times New Roman" w:hAnsi="Times New Roman" w:cs="Times New Roman"/>
          <w:b/>
        </w:rPr>
        <w:t>«</w:t>
      </w:r>
      <w:r w:rsidRPr="007C670E">
        <w:rPr>
          <w:rFonts w:ascii="Times New Roman" w:hAnsi="Times New Roman" w:cs="Times New Roman"/>
        </w:rPr>
        <w:t>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7C670E">
        <w:rPr>
          <w:rFonts w:ascii="Times New Roman" w:hAnsi="Times New Roman" w:cs="Times New Roman"/>
          <w:b/>
          <w:bCs/>
        </w:rPr>
        <w:t>»</w:t>
      </w:r>
      <w:r w:rsidRPr="007C670E">
        <w:rPr>
          <w:rFonts w:ascii="Times New Roman" w:hAnsi="Times New Roman" w:cs="Times New Roman"/>
        </w:rPr>
        <w:t>.</w:t>
      </w:r>
    </w:p>
    <w:p w:rsidR="00784C86" w:rsidRPr="007C670E" w:rsidRDefault="00784C86" w:rsidP="00784C86">
      <w:pPr>
        <w:pStyle w:val="2"/>
        <w:rPr>
          <w:rFonts w:ascii="Times New Roman" w:hAnsi="Times New Roman"/>
          <w:i/>
          <w:iCs/>
          <w:sz w:val="20"/>
          <w:szCs w:val="20"/>
        </w:rPr>
      </w:pPr>
      <w:bookmarkStart w:id="11" w:name="_Toc297163242"/>
      <w:r w:rsidRPr="007C670E">
        <w:rPr>
          <w:rFonts w:ascii="Times New Roman" w:hAnsi="Times New Roman"/>
          <w:i/>
          <w:iCs/>
          <w:sz w:val="20"/>
          <w:szCs w:val="20"/>
        </w:rPr>
        <w:t>3.3. Территории среднеэтажного и многоэтажного жилищного строительства</w:t>
      </w:r>
      <w:bookmarkEnd w:id="11"/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3.3.1.</w:t>
      </w:r>
      <w:r w:rsidRPr="007C670E">
        <w:rPr>
          <w:rFonts w:ascii="Times New Roman" w:hAnsi="Times New Roman" w:cs="Times New Roman"/>
        </w:rPr>
        <w:t xml:space="preserve"> Среднеэтажной жилой застройкой считается застройка домами 4, 5 этажей. Многоэтажной жилой застройкой считается застройка домами 6 этажей и выше. 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3.3.2.</w:t>
      </w:r>
      <w:r w:rsidRPr="007C670E">
        <w:rPr>
          <w:rFonts w:ascii="Times New Roman" w:hAnsi="Times New Roman" w:cs="Times New Roman"/>
        </w:rPr>
        <w:t xml:space="preserve"> Жилые дома на территории среднеэтажной и многоэтажной жилой застройки с квартирами в первых этажах следует располагать с отступом минимум 5 метров от красных линий. По красной линии допускается размещать жилые здания с встроенными в первые этажи или пристроенными помещениями общественного назначения, а на жилых улицах в исторически сложившихся кварталах застройки р.п. Панино и в условиях реконструкции сложившейся застройки и жилые дома с квартирами в первых этажах. 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Жилые здания с расположенными в них предприятиями питания должны размещаться на расстоянии не менее 6 м от красной линии.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3.3.3</w:t>
      </w:r>
      <w:r w:rsidRPr="007C670E">
        <w:rPr>
          <w:rFonts w:ascii="Times New Roman" w:hAnsi="Times New Roman" w:cs="Times New Roman"/>
        </w:rPr>
        <w:t>. Интенсивность использования территории среднеэтажной и многоэтажной застройки характеризуется показателями, определенными в табл. 1 настоящих нормативов.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3.3.4.</w:t>
      </w:r>
      <w:r w:rsidRPr="007C670E">
        <w:rPr>
          <w:rFonts w:ascii="Times New Roman" w:hAnsi="Times New Roman" w:cs="Times New Roman"/>
        </w:rPr>
        <w:t xml:space="preserve"> Потребность населения в объектах социального и культурно-бытового обслуживания, нормы их расчета, размеры земельных участков, в том числе нормируемые для расчетной территории микрорайона, квартала,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местных нормативов градостроительного проектирования «Планировка общественно-деловых зон населенных пунктов Панинского муниципального района Воронежской области» и регионального норматива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3.3.5.</w:t>
      </w:r>
      <w:r w:rsidRPr="007C670E">
        <w:rPr>
          <w:rFonts w:ascii="Times New Roman" w:hAnsi="Times New Roman" w:cs="Times New Roman"/>
        </w:rPr>
        <w:t xml:space="preserve"> Рекомендуемые удельные показатели нормируемых элементов территории микрорайона (квартала) приведены в таблице 5.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Таблица 5. Рекомендуемые удельные показатели нормируемых элементов территории микрорайона (квартала) многоквартирной жилой застройки средне- и многоэтажной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670"/>
        <w:gridCol w:w="2734"/>
      </w:tblGrid>
      <w:tr w:rsidR="00784C86" w:rsidRPr="007C670E" w:rsidTr="000013D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N  </w:t>
            </w:r>
            <w:r w:rsidRPr="007C670E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Элементы территории микрорайона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Удельная площадь, </w:t>
            </w:r>
          </w:p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кв. м/чел, не менее  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Территория общего пользования - всего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16,0                    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в том числе участки школ</w:t>
            </w:r>
            <w:r w:rsidRPr="007C670E">
              <w:rPr>
                <w:rFonts w:ascii="Times New Roman" w:hAnsi="Times New Roman" w:cs="Times New Roman"/>
                <w:i/>
              </w:rPr>
              <w:t>&lt;*&gt;</w:t>
            </w:r>
            <w:r w:rsidRPr="007C670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5,0                     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участки детских садов</w:t>
            </w:r>
            <w:r w:rsidRPr="007C670E">
              <w:rPr>
                <w:rFonts w:ascii="Times New Roman" w:hAnsi="Times New Roman" w:cs="Times New Roman"/>
                <w:i/>
              </w:rPr>
              <w:t>&lt;*&gt;</w:t>
            </w:r>
            <w:r w:rsidRPr="007C670E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3,0                     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участки зеленых насаждений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6,0                     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участки обслуживания   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1,2                      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участки гаражей-стоянок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0,8                      </w:t>
            </w:r>
          </w:p>
        </w:tc>
      </w:tr>
    </w:tbl>
    <w:p w:rsidR="00784C86" w:rsidRPr="007C670E" w:rsidRDefault="00784C86" w:rsidP="00784C86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--------------------------------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7C670E">
        <w:rPr>
          <w:rFonts w:ascii="Times New Roman" w:hAnsi="Times New Roman" w:cs="Times New Roman"/>
          <w:i/>
        </w:rPr>
        <w:t>&lt;*&gt; Удельные площади элементов территории микрорайона определены на основе региональных нормативов градостроительного проектирования.</w:t>
      </w:r>
    </w:p>
    <w:p w:rsidR="00784C86" w:rsidRPr="007C670E" w:rsidRDefault="00784C86" w:rsidP="00784C86">
      <w:pPr>
        <w:ind w:firstLine="709"/>
        <w:rPr>
          <w:rFonts w:ascii="Times New Roman" w:hAnsi="Times New Roman"/>
          <w:b/>
          <w:sz w:val="20"/>
          <w:szCs w:val="20"/>
        </w:rPr>
      </w:pP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3.3.6</w:t>
      </w:r>
      <w:r w:rsidRPr="007C670E">
        <w:rPr>
          <w:rFonts w:ascii="Times New Roman" w:hAnsi="Times New Roman" w:cs="Times New Roman"/>
        </w:rPr>
        <w:t>. На территории участка многоквартирной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lastRenderedPageBreak/>
        <w:t>Обязательный перечень элементов комплексного благоустройства на территории участка многоквартирной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На реконструируемых территориях участков жилой застройки следует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рекомендуется выполнять замену морально и физически устаревших элементов благоустройства.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Нормы обеспеченности площадками дворового благоустройства (состав, количество и размеры), размещаемыми в (кварталах) жилых зон многоквартирной застройки, рассчитывается в соответствии с нормами, приведенными в таблице 6.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jc w:val="center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Таблица 6.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1"/>
        <w:gridCol w:w="3869"/>
      </w:tblGrid>
      <w:tr w:rsidR="00784C86" w:rsidRPr="007C670E" w:rsidTr="000013DF">
        <w:trPr>
          <w:trHeight w:val="284"/>
          <w:jc w:val="center"/>
        </w:trPr>
        <w:tc>
          <w:tcPr>
            <w:tcW w:w="5701" w:type="dxa"/>
            <w:shd w:val="clear" w:color="auto" w:fill="D9D9D9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3869" w:type="dxa"/>
            <w:shd w:val="clear" w:color="auto" w:fill="D9D9D9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b/>
                <w:sz w:val="20"/>
                <w:szCs w:val="20"/>
              </w:rPr>
              <w:t>Удельные размеры площадок, м</w:t>
            </w:r>
            <w:r w:rsidRPr="007C670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7C670E">
              <w:rPr>
                <w:rFonts w:ascii="Times New Roman" w:hAnsi="Times New Roman"/>
                <w:b/>
                <w:sz w:val="20"/>
                <w:szCs w:val="20"/>
              </w:rPr>
              <w:t>/чел.</w:t>
            </w: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5701" w:type="dxa"/>
            <w:vAlign w:val="center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5701" w:type="dxa"/>
            <w:vAlign w:val="center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3869" w:type="dxa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5701" w:type="dxa"/>
            <w:vAlign w:val="center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Для занятий физкультурой</w:t>
            </w:r>
          </w:p>
        </w:tc>
        <w:tc>
          <w:tcPr>
            <w:tcW w:w="3869" w:type="dxa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5701" w:type="dxa"/>
            <w:vAlign w:val="center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 xml:space="preserve">Для хозяйственных целей </w:t>
            </w:r>
          </w:p>
        </w:tc>
        <w:tc>
          <w:tcPr>
            <w:tcW w:w="3869" w:type="dxa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5701" w:type="dxa"/>
            <w:vAlign w:val="center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Для выгула собак</w:t>
            </w:r>
          </w:p>
        </w:tc>
        <w:tc>
          <w:tcPr>
            <w:tcW w:w="3869" w:type="dxa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5701" w:type="dxa"/>
            <w:vAlign w:val="center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784C86" w:rsidRPr="007C670E" w:rsidRDefault="00784C86" w:rsidP="00784C86">
      <w:pPr>
        <w:spacing w:before="120"/>
        <w:rPr>
          <w:rFonts w:ascii="Times New Roman" w:hAnsi="Times New Roman"/>
          <w:i/>
          <w:spacing w:val="40"/>
          <w:sz w:val="20"/>
          <w:szCs w:val="20"/>
        </w:rPr>
      </w:pPr>
    </w:p>
    <w:p w:rsidR="00784C86" w:rsidRPr="007C670E" w:rsidRDefault="00784C86" w:rsidP="00784C86">
      <w:pPr>
        <w:spacing w:before="120"/>
        <w:rPr>
          <w:rFonts w:ascii="Times New Roman" w:hAnsi="Times New Roman"/>
          <w:i/>
          <w:sz w:val="20"/>
          <w:szCs w:val="20"/>
        </w:rPr>
      </w:pPr>
      <w:r w:rsidRPr="007C670E">
        <w:rPr>
          <w:rFonts w:ascii="Times New Roman" w:hAnsi="Times New Roman"/>
          <w:i/>
          <w:spacing w:val="40"/>
          <w:sz w:val="20"/>
          <w:szCs w:val="20"/>
        </w:rPr>
        <w:t xml:space="preserve">Примечание. </w:t>
      </w:r>
      <w:r w:rsidRPr="007C670E">
        <w:rPr>
          <w:rFonts w:ascii="Times New Roman" w:hAnsi="Times New Roman"/>
          <w:i/>
          <w:sz w:val="20"/>
          <w:szCs w:val="20"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784C86" w:rsidRPr="007C670E" w:rsidRDefault="00784C86" w:rsidP="00784C86">
      <w:pPr>
        <w:ind w:firstLine="709"/>
        <w:rPr>
          <w:rFonts w:ascii="Times New Roman" w:hAnsi="Times New Roman"/>
          <w:b/>
          <w:sz w:val="20"/>
          <w:szCs w:val="20"/>
        </w:rPr>
      </w:pP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3.3.7.</w:t>
      </w:r>
      <w:r w:rsidRPr="007C670E">
        <w:rPr>
          <w:rFonts w:ascii="Times New Roman" w:hAnsi="Times New Roman"/>
          <w:sz w:val="20"/>
          <w:szCs w:val="20"/>
        </w:rPr>
        <w:t xml:space="preserve"> Минимально допустимые расстояния от окон жилых и общественных зданий до площадок следует принимать по таблице 7.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Таблица 7. Расстояния от окон жилых и общественных зданий до площадок</w:t>
      </w:r>
    </w:p>
    <w:tbl>
      <w:tblPr>
        <w:tblW w:w="9856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4"/>
        <w:gridCol w:w="3212"/>
      </w:tblGrid>
      <w:tr w:rsidR="00784C86" w:rsidRPr="007C670E" w:rsidTr="000013DF">
        <w:trPr>
          <w:jc w:val="center"/>
        </w:trPr>
        <w:tc>
          <w:tcPr>
            <w:tcW w:w="6644" w:type="dxa"/>
            <w:shd w:val="clear" w:color="auto" w:fill="D9D9D9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b/>
                <w:sz w:val="20"/>
                <w:szCs w:val="20"/>
              </w:rPr>
              <w:t>Назначение площадок</w:t>
            </w:r>
          </w:p>
        </w:tc>
        <w:tc>
          <w:tcPr>
            <w:tcW w:w="3212" w:type="dxa"/>
            <w:shd w:val="clear" w:color="auto" w:fill="D9D9D9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b/>
                <w:sz w:val="20"/>
                <w:szCs w:val="20"/>
              </w:rPr>
              <w:t xml:space="preserve">Расстояние от окон жилых и общественных </w:t>
            </w:r>
          </w:p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b/>
                <w:sz w:val="20"/>
                <w:szCs w:val="20"/>
              </w:rPr>
              <w:t>зданий, м, не менее</w:t>
            </w:r>
          </w:p>
        </w:tc>
      </w:tr>
      <w:tr w:rsidR="00784C86" w:rsidRPr="007C670E" w:rsidTr="000013DF">
        <w:trPr>
          <w:trHeight w:val="452"/>
          <w:jc w:val="center"/>
        </w:trPr>
        <w:tc>
          <w:tcPr>
            <w:tcW w:w="6644" w:type="dxa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3212" w:type="dxa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6644" w:type="dxa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3212" w:type="dxa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6644" w:type="dxa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Для занятий физкультурой (в зависимости от шумовых характеристик *)</w:t>
            </w:r>
          </w:p>
        </w:tc>
        <w:tc>
          <w:tcPr>
            <w:tcW w:w="3212" w:type="dxa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10 - 40</w:t>
            </w: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6644" w:type="dxa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Для хозяйственных целей</w:t>
            </w:r>
          </w:p>
        </w:tc>
        <w:tc>
          <w:tcPr>
            <w:tcW w:w="3212" w:type="dxa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6644" w:type="dxa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Для выгула собак</w:t>
            </w:r>
          </w:p>
        </w:tc>
        <w:tc>
          <w:tcPr>
            <w:tcW w:w="3212" w:type="dxa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84C86" w:rsidRPr="007C670E" w:rsidTr="000013DF">
        <w:trPr>
          <w:trHeight w:val="227"/>
          <w:jc w:val="center"/>
        </w:trPr>
        <w:tc>
          <w:tcPr>
            <w:tcW w:w="6644" w:type="dxa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Для стоянки автомобилей</w:t>
            </w:r>
          </w:p>
        </w:tc>
        <w:tc>
          <w:tcPr>
            <w:tcW w:w="3212" w:type="dxa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по таблице 39 настоящих нормативов</w:t>
            </w:r>
          </w:p>
        </w:tc>
      </w:tr>
    </w:tbl>
    <w:p w:rsidR="00784C86" w:rsidRPr="007C670E" w:rsidRDefault="00784C86" w:rsidP="00784C86">
      <w:pPr>
        <w:spacing w:before="120"/>
        <w:ind w:firstLine="709"/>
        <w:rPr>
          <w:rFonts w:ascii="Times New Roman" w:hAnsi="Times New Roman"/>
          <w:i/>
          <w:sz w:val="20"/>
          <w:szCs w:val="20"/>
        </w:rPr>
      </w:pPr>
      <w:r w:rsidRPr="007C670E">
        <w:rPr>
          <w:rFonts w:ascii="Times New Roman" w:hAnsi="Times New Roman"/>
          <w:i/>
          <w:sz w:val="20"/>
          <w:szCs w:val="20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784C86" w:rsidRPr="007C670E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784C86" w:rsidRPr="007647CA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647CA">
        <w:rPr>
          <w:sz w:val="20"/>
          <w:szCs w:val="20"/>
        </w:rPr>
        <w:t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– не более 50 м для домов без мусоропроводов.</w:t>
      </w:r>
    </w:p>
    <w:p w:rsidR="00784C86" w:rsidRPr="007647CA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647CA">
        <w:rPr>
          <w:b/>
          <w:sz w:val="20"/>
          <w:szCs w:val="20"/>
        </w:rPr>
        <w:t>3.3.8.</w:t>
      </w:r>
      <w:r w:rsidRPr="007647CA">
        <w:rPr>
          <w:sz w:val="20"/>
          <w:szCs w:val="20"/>
        </w:rPr>
        <w:t xml:space="preserve"> Контейнеры для отходов необходимо размещать на расстоянии от окон и дверей жилых зданий не менее 20 м, но не более 100 м от входных подъездов.</w:t>
      </w:r>
    </w:p>
    <w:p w:rsidR="00784C86" w:rsidRPr="007647CA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647CA">
        <w:rPr>
          <w:sz w:val="20"/>
          <w:szCs w:val="20"/>
        </w:rPr>
        <w:t>Размер площадок для мусоросборников должен быть рассчитан на установку необходимого числа контейнеров, но не более 5. Площадка для мусоросборников должна иметь ограждение и отделяться кустовыми насаждениями. К площадкам для мусоросборников должны быть обеспечены подходы и подъезды, обеспечивающие маневрирование мусоровывозящих машин в соответствии с требованиями местных нормативов градостроительного проектирования «Транспортная инфраструктура Панинского муниципального района Воронежской области».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3.3.9</w:t>
      </w:r>
      <w:r w:rsidRPr="007C670E">
        <w:rPr>
          <w:rFonts w:ascii="Times New Roman" w:hAnsi="Times New Roman"/>
          <w:sz w:val="20"/>
          <w:szCs w:val="20"/>
        </w:rPr>
        <w:t xml:space="preserve">. Площадь озелененной территории микрорайона (квартала) многоквартирной застройки жилой зоны (без учета участков общеобразовательных и дошкольных образовательных учреждений) должна </w:t>
      </w:r>
      <w:r w:rsidRPr="007C670E">
        <w:rPr>
          <w:rFonts w:ascii="Times New Roman" w:hAnsi="Times New Roman"/>
          <w:sz w:val="20"/>
          <w:szCs w:val="20"/>
        </w:rPr>
        <w:lastRenderedPageBreak/>
        <w:t>составлять не менее 6 кв. м на 1 человека, или не менее 25% площади территории микрорайона (квартала).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Минимальная норма озелененных территорий для микрорайона (квартала)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3.3.10.</w:t>
      </w:r>
      <w:r w:rsidRPr="007C670E">
        <w:rPr>
          <w:rFonts w:ascii="Times New Roman" w:hAnsi="Times New Roman" w:cs="Times New Roman"/>
        </w:rPr>
        <w:t xml:space="preserve"> Гаражи-автостоянки на территории многоквартирной жилой застройки (встроенные, встроенно-пристроенные, подземные) предназначены для хранения автомобилей населения, проживающего на данной территории.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Размещение отдельно стоящих гаражей на 1 машино-место и подъездов к ним на придомовой территории многоквартирных домов не допускается, за исключением случаев установки некапитального гаража или стоянки для технических средств передвижения инвалидов, которые размещаются с учетом градостроительных норм.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При проектировании новых жилых микрорайонов следует принимать расчетное число машино-мест в зависимости от категории жилого фонда по уровню комфорта в соответствии с таблицей 8, в условиях реконструкции допускается принимать расчетное число - одно машино-место на две квартиры.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Таблица 8. Расчетное число машино-мест на территории многоквартирной жилой застройки</w:t>
      </w:r>
    </w:p>
    <w:p w:rsidR="00784C86" w:rsidRPr="007C670E" w:rsidRDefault="00784C86" w:rsidP="00784C8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153"/>
        <w:gridCol w:w="2835"/>
        <w:gridCol w:w="2976"/>
      </w:tblGrid>
      <w:tr w:rsidR="00784C86" w:rsidRPr="007C670E" w:rsidTr="000013DF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N   </w:t>
            </w:r>
            <w:r w:rsidRPr="007C670E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Тип жилого дома и квартиры по уровню комфорта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Постоянное хранение автотранспорта, машино-мест на квартиру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Временное хранение автотранспорта, машино-мест на квартиру </w:t>
            </w:r>
          </w:p>
        </w:tc>
      </w:tr>
      <w:tr w:rsidR="00784C86" w:rsidRPr="007C670E" w:rsidTr="000013D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Высококомфортный (элитный)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0,75</w:t>
            </w:r>
          </w:p>
        </w:tc>
      </w:tr>
      <w:tr w:rsidR="00784C86" w:rsidRPr="007C670E" w:rsidTr="000013D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Престижный (бизнес-класс)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0,63</w:t>
            </w:r>
          </w:p>
        </w:tc>
      </w:tr>
      <w:tr w:rsidR="00784C86" w:rsidRPr="007C670E" w:rsidTr="000013D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Массовый (эконом-класс)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0,24</w:t>
            </w:r>
          </w:p>
        </w:tc>
      </w:tr>
      <w:tr w:rsidR="00784C86" w:rsidRPr="007C670E" w:rsidTr="000013D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Социальный (муниципальное жилище)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0,16</w:t>
            </w:r>
          </w:p>
        </w:tc>
      </w:tr>
      <w:tr w:rsidR="00784C86" w:rsidRPr="007C670E" w:rsidTr="000013D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Специализированный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7C670E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70E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784C86" w:rsidRPr="007C670E" w:rsidRDefault="00784C86" w:rsidP="00784C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784C86" w:rsidRPr="007C670E" w:rsidRDefault="00784C86" w:rsidP="00784C86">
      <w:pPr>
        <w:pStyle w:val="2"/>
        <w:rPr>
          <w:rFonts w:ascii="Times New Roman" w:hAnsi="Times New Roman"/>
          <w:i/>
          <w:iCs/>
          <w:sz w:val="20"/>
          <w:szCs w:val="20"/>
        </w:rPr>
      </w:pPr>
      <w:bookmarkStart w:id="12" w:name="_Toc297163243"/>
      <w:r w:rsidRPr="007C670E">
        <w:rPr>
          <w:rFonts w:ascii="Times New Roman" w:hAnsi="Times New Roman"/>
          <w:i/>
          <w:iCs/>
          <w:sz w:val="20"/>
          <w:szCs w:val="20"/>
        </w:rPr>
        <w:t>3.4. Территории, предназначенные для ведения садоводства, огородничества, дачного хозяйства</w:t>
      </w:r>
      <w:bookmarkEnd w:id="12"/>
    </w:p>
    <w:p w:rsidR="00784C86" w:rsidRPr="007C670E" w:rsidRDefault="00784C86" w:rsidP="00784C86">
      <w:pPr>
        <w:ind w:firstLine="709"/>
        <w:rPr>
          <w:rFonts w:ascii="Times New Roman" w:hAnsi="Times New Roman"/>
          <w:b/>
          <w:sz w:val="20"/>
          <w:szCs w:val="20"/>
        </w:rPr>
      </w:pP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 xml:space="preserve">3.4.1. </w:t>
      </w:r>
      <w:r w:rsidRPr="007C670E">
        <w:rPr>
          <w:rFonts w:ascii="Times New Roman" w:hAnsi="Times New Roman"/>
          <w:sz w:val="20"/>
          <w:szCs w:val="20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7C670E">
        <w:rPr>
          <w:rFonts w:ascii="Times New Roman" w:hAnsi="Times New Roman"/>
          <w:sz w:val="20"/>
          <w:szCs w:val="20"/>
        </w:rPr>
        <w:sym w:font="Symbol" w:char="002D"/>
      </w:r>
      <w:r w:rsidRPr="007C670E">
        <w:rPr>
          <w:rFonts w:ascii="Times New Roman" w:hAnsi="Times New Roman"/>
          <w:sz w:val="20"/>
          <w:szCs w:val="20"/>
        </w:rPr>
        <w:t xml:space="preserve"> не менее двух въездов.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 xml:space="preserve">3.4.2. </w:t>
      </w:r>
      <w:r w:rsidRPr="007C670E">
        <w:rPr>
          <w:rFonts w:ascii="Times New Roman" w:hAnsi="Times New Roman"/>
          <w:sz w:val="20"/>
          <w:szCs w:val="20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9.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outlineLvl w:val="0"/>
        <w:rPr>
          <w:rFonts w:ascii="Times New Roman" w:hAnsi="Times New Roman"/>
          <w:sz w:val="20"/>
          <w:szCs w:val="20"/>
        </w:rPr>
      </w:pPr>
      <w:bookmarkStart w:id="13" w:name="_Toc297163244"/>
      <w:r w:rsidRPr="007C670E">
        <w:rPr>
          <w:rFonts w:ascii="Times New Roman" w:hAnsi="Times New Roman"/>
          <w:sz w:val="20"/>
          <w:szCs w:val="20"/>
        </w:rPr>
        <w:t>Таблица 9.  Состав объектов садоводческого (дачного) объединения</w:t>
      </w:r>
      <w:bookmarkEnd w:id="13"/>
    </w:p>
    <w:p w:rsidR="00784C86" w:rsidRPr="007C670E" w:rsidRDefault="00784C86" w:rsidP="00784C86">
      <w:pPr>
        <w:ind w:firstLine="709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9844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8"/>
        <w:gridCol w:w="1965"/>
        <w:gridCol w:w="1965"/>
        <w:gridCol w:w="1486"/>
      </w:tblGrid>
      <w:tr w:rsidR="00784C86" w:rsidRPr="007C670E" w:rsidTr="000013DF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b/>
                <w:sz w:val="20"/>
                <w:szCs w:val="20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84C86" w:rsidRPr="007C670E" w:rsidRDefault="00784C86" w:rsidP="000013DF">
            <w:pPr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b/>
                <w:sz w:val="20"/>
                <w:szCs w:val="20"/>
              </w:rPr>
              <w:t>Удельные размеры земельных участков, м</w:t>
            </w:r>
            <w:r w:rsidRPr="007C670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7C670E">
              <w:rPr>
                <w:rFonts w:ascii="Times New Roman" w:hAnsi="Times New Roman"/>
                <w:b/>
                <w:sz w:val="20"/>
                <w:szCs w:val="20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784C86" w:rsidRPr="007C670E" w:rsidTr="000013DF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b/>
                <w:sz w:val="20"/>
                <w:szCs w:val="20"/>
              </w:rPr>
              <w:t xml:space="preserve">15 </w:t>
            </w:r>
            <w:r w:rsidRPr="007C670E">
              <w:rPr>
                <w:rFonts w:ascii="Times New Roman" w:hAnsi="Times New Roman"/>
                <w:b/>
                <w:sz w:val="20"/>
                <w:szCs w:val="20"/>
              </w:rPr>
              <w:sym w:font="Symbol" w:char="002D"/>
            </w:r>
            <w:r w:rsidRPr="007C670E">
              <w:rPr>
                <w:rFonts w:ascii="Times New Roman" w:hAnsi="Times New Roman"/>
                <w:b/>
                <w:sz w:val="20"/>
                <w:szCs w:val="20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b/>
                <w:sz w:val="20"/>
                <w:szCs w:val="20"/>
              </w:rPr>
              <w:t xml:space="preserve">101 </w:t>
            </w:r>
            <w:r w:rsidRPr="007C670E">
              <w:rPr>
                <w:rFonts w:ascii="Times New Roman" w:hAnsi="Times New Roman"/>
                <w:b/>
                <w:sz w:val="20"/>
                <w:szCs w:val="20"/>
              </w:rPr>
              <w:sym w:font="Symbol" w:char="002D"/>
            </w:r>
            <w:r w:rsidRPr="007C670E">
              <w:rPr>
                <w:rFonts w:ascii="Times New Roman" w:hAnsi="Times New Roman"/>
                <w:b/>
                <w:sz w:val="20"/>
                <w:szCs w:val="20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b/>
                <w:sz w:val="20"/>
                <w:szCs w:val="20"/>
              </w:rPr>
              <w:t>301 и более</w:t>
            </w:r>
          </w:p>
        </w:tc>
      </w:tr>
      <w:tr w:rsidR="00784C86" w:rsidRPr="007C670E" w:rsidTr="000013DF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Сторожка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784C86" w:rsidRPr="007C670E" w:rsidTr="000013DF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0,2 и менее</w:t>
            </w:r>
          </w:p>
        </w:tc>
      </w:tr>
      <w:tr w:rsidR="00784C86" w:rsidRPr="007C670E" w:rsidTr="000013DF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</w:tr>
      <w:tr w:rsidR="00784C86" w:rsidRPr="007C670E" w:rsidTr="000013DF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784C86" w:rsidRPr="007C670E" w:rsidTr="000013DF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4C86" w:rsidRPr="007C670E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70E">
              <w:rPr>
                <w:rFonts w:ascii="Times New Roman" w:hAnsi="Times New Roman"/>
                <w:sz w:val="20"/>
                <w:szCs w:val="20"/>
              </w:rPr>
              <w:t>0,4 и менее</w:t>
            </w:r>
          </w:p>
        </w:tc>
      </w:tr>
    </w:tbl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3.4.3.</w:t>
      </w:r>
      <w:r w:rsidRPr="007C670E">
        <w:rPr>
          <w:rFonts w:ascii="Times New Roman" w:hAnsi="Times New Roman"/>
          <w:sz w:val="20"/>
          <w:szCs w:val="20"/>
        </w:rPr>
        <w:t xml:space="preserve"> Здания и сооружения общего пользования должны отстоять от границ садовых (дачных) участков не менее чем на 4 м.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3.4.4.</w:t>
      </w:r>
      <w:r w:rsidRPr="007C670E">
        <w:rPr>
          <w:rFonts w:ascii="Times New Roman" w:hAnsi="Times New Roman"/>
          <w:sz w:val="20"/>
          <w:szCs w:val="20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 xml:space="preserve">3.4.5. </w:t>
      </w:r>
      <w:r w:rsidRPr="007C670E">
        <w:rPr>
          <w:rFonts w:ascii="Times New Roman" w:hAnsi="Times New Roman"/>
          <w:sz w:val="20"/>
          <w:szCs w:val="20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3.4.6.</w:t>
      </w:r>
      <w:r w:rsidRPr="007C670E">
        <w:rPr>
          <w:rFonts w:ascii="Times New Roman" w:hAnsi="Times New Roman"/>
          <w:sz w:val="20"/>
          <w:szCs w:val="20"/>
        </w:rPr>
        <w:t xml:space="preserve"> На территории садоводческого (дачного) объединения ширина улиц и проездов в красных линиях должна быть, м: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- для улиц </w:t>
      </w:r>
      <w:r w:rsidRPr="007C670E">
        <w:rPr>
          <w:rFonts w:ascii="Times New Roman" w:hAnsi="Times New Roman"/>
          <w:sz w:val="20"/>
          <w:szCs w:val="20"/>
        </w:rPr>
        <w:sym w:font="Symbol" w:char="002D"/>
      </w:r>
      <w:r w:rsidRPr="007C670E">
        <w:rPr>
          <w:rFonts w:ascii="Times New Roman" w:hAnsi="Times New Roman"/>
          <w:sz w:val="20"/>
          <w:szCs w:val="20"/>
        </w:rPr>
        <w:t xml:space="preserve"> не менее 15;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- для проездов </w:t>
      </w:r>
      <w:r w:rsidRPr="007C670E">
        <w:rPr>
          <w:rFonts w:ascii="Times New Roman" w:hAnsi="Times New Roman"/>
          <w:sz w:val="20"/>
          <w:szCs w:val="20"/>
        </w:rPr>
        <w:sym w:font="Symbol" w:char="002D"/>
      </w:r>
      <w:r w:rsidRPr="007C670E">
        <w:rPr>
          <w:rFonts w:ascii="Times New Roman" w:hAnsi="Times New Roman"/>
          <w:sz w:val="20"/>
          <w:szCs w:val="20"/>
        </w:rPr>
        <w:t xml:space="preserve"> не менее 9.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Минимальный радиус закругления края проезжей части </w:t>
      </w:r>
      <w:r w:rsidRPr="007C670E">
        <w:rPr>
          <w:rFonts w:ascii="Times New Roman" w:hAnsi="Times New Roman"/>
          <w:sz w:val="20"/>
          <w:szCs w:val="20"/>
        </w:rPr>
        <w:sym w:font="Symbol" w:char="002D"/>
      </w:r>
      <w:r w:rsidRPr="007C670E">
        <w:rPr>
          <w:rFonts w:ascii="Times New Roman" w:hAnsi="Times New Roman"/>
          <w:sz w:val="20"/>
          <w:szCs w:val="20"/>
        </w:rPr>
        <w:t xml:space="preserve"> 6,0 м.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- для улиц </w:t>
      </w:r>
      <w:r w:rsidRPr="007C670E">
        <w:rPr>
          <w:rFonts w:ascii="Times New Roman" w:hAnsi="Times New Roman"/>
          <w:sz w:val="20"/>
          <w:szCs w:val="20"/>
        </w:rPr>
        <w:sym w:font="Symbol" w:char="002D"/>
      </w:r>
      <w:r w:rsidRPr="007C670E">
        <w:rPr>
          <w:rFonts w:ascii="Times New Roman" w:hAnsi="Times New Roman"/>
          <w:sz w:val="20"/>
          <w:szCs w:val="20"/>
        </w:rPr>
        <w:t xml:space="preserve"> не менее 7,0 м;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- для проездов </w:t>
      </w:r>
      <w:r w:rsidRPr="007C670E">
        <w:rPr>
          <w:rFonts w:ascii="Times New Roman" w:hAnsi="Times New Roman"/>
          <w:sz w:val="20"/>
          <w:szCs w:val="20"/>
        </w:rPr>
        <w:sym w:font="Symbol" w:char="002D"/>
      </w:r>
      <w:r w:rsidRPr="007C670E">
        <w:rPr>
          <w:rFonts w:ascii="Times New Roman" w:hAnsi="Times New Roman"/>
          <w:sz w:val="20"/>
          <w:szCs w:val="20"/>
        </w:rPr>
        <w:t xml:space="preserve"> не менее 3,5 м.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150 м. При этом тупиковые проезды должны заканчиваться площадками для разворота пожарной техники размером не менее 15×15 м.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3.4.7.</w:t>
      </w:r>
      <w:r w:rsidRPr="007C670E">
        <w:rPr>
          <w:rFonts w:ascii="Times New Roman" w:hAnsi="Times New Roman"/>
          <w:sz w:val="20"/>
          <w:szCs w:val="20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784C86" w:rsidRPr="007C670E" w:rsidRDefault="00784C86" w:rsidP="00784C86">
      <w:pPr>
        <w:spacing w:line="239" w:lineRule="auto"/>
        <w:ind w:firstLine="709"/>
        <w:outlineLvl w:val="0"/>
        <w:rPr>
          <w:rFonts w:ascii="Times New Roman" w:hAnsi="Times New Roman"/>
          <w:b/>
          <w:sz w:val="20"/>
          <w:szCs w:val="20"/>
        </w:rPr>
      </w:pPr>
      <w:bookmarkStart w:id="14" w:name="_Toc297163245"/>
    </w:p>
    <w:p w:rsidR="00784C86" w:rsidRPr="007C670E" w:rsidRDefault="00784C86" w:rsidP="00784C86">
      <w:pPr>
        <w:spacing w:line="239" w:lineRule="auto"/>
        <w:ind w:firstLine="709"/>
        <w:outlineLvl w:val="0"/>
        <w:rPr>
          <w:rFonts w:ascii="Times New Roman" w:hAnsi="Times New Roman"/>
          <w:b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3.4.8. Территория индивидуального садового, огородного, дачного участка</w:t>
      </w:r>
      <w:bookmarkEnd w:id="14"/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3.4.8.1.</w:t>
      </w:r>
      <w:r w:rsidRPr="007C670E">
        <w:rPr>
          <w:rFonts w:ascii="Times New Roman" w:hAnsi="Times New Roman"/>
          <w:sz w:val="20"/>
          <w:szCs w:val="20"/>
        </w:rPr>
        <w:t xml:space="preserve"> Площадь индивидуального садового (дачного) участка рекомендуется принимать не менее 0,06 га.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3.4.8.2.</w:t>
      </w:r>
      <w:r w:rsidRPr="007C670E">
        <w:rPr>
          <w:rFonts w:ascii="Times New Roman" w:hAnsi="Times New Roman"/>
          <w:sz w:val="20"/>
          <w:szCs w:val="20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784C86" w:rsidRPr="007C670E" w:rsidRDefault="00784C86" w:rsidP="00784C86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3.4.8.3.</w:t>
      </w:r>
      <w:r w:rsidRPr="007C670E">
        <w:rPr>
          <w:rFonts w:ascii="Times New Roman" w:hAnsi="Times New Roman" w:cs="Times New Roman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784C86" w:rsidRPr="007C670E" w:rsidRDefault="00784C86" w:rsidP="00784C86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784C86" w:rsidRPr="007C670E" w:rsidRDefault="00784C86" w:rsidP="00784C86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784C86" w:rsidRPr="007C670E" w:rsidRDefault="00784C86" w:rsidP="00784C86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 xml:space="preserve">3.4.8.4. </w:t>
      </w:r>
      <w:r w:rsidRPr="007C670E">
        <w:rPr>
          <w:rFonts w:ascii="Times New Roman" w:hAnsi="Times New Roman"/>
          <w:sz w:val="20"/>
          <w:szCs w:val="20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3.4.8.5.</w:t>
      </w:r>
      <w:r w:rsidRPr="007C670E">
        <w:rPr>
          <w:rFonts w:ascii="Times New Roman" w:hAnsi="Times New Roman"/>
          <w:sz w:val="20"/>
          <w:szCs w:val="20"/>
        </w:rPr>
        <w:t xml:space="preserve"> Жилое строение, жилой дом должны отстоять от красной линии улиц не менее чем на 5 м, от красной линии проездов </w:t>
      </w:r>
      <w:r w:rsidRPr="007C670E">
        <w:rPr>
          <w:rFonts w:ascii="Times New Roman" w:hAnsi="Times New Roman"/>
          <w:sz w:val="20"/>
          <w:szCs w:val="20"/>
        </w:rPr>
        <w:sym w:font="Symbol" w:char="002D"/>
      </w:r>
      <w:r w:rsidRPr="007C670E">
        <w:rPr>
          <w:rFonts w:ascii="Times New Roman" w:hAnsi="Times New Roman"/>
          <w:sz w:val="20"/>
          <w:szCs w:val="20"/>
        </w:rPr>
        <w:t xml:space="preserve"> не менее чем на 3 м.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3.4.8.6.</w:t>
      </w:r>
      <w:r w:rsidRPr="007C670E">
        <w:rPr>
          <w:rFonts w:ascii="Times New Roman" w:hAnsi="Times New Roman"/>
          <w:sz w:val="20"/>
          <w:szCs w:val="20"/>
        </w:rPr>
        <w:t xml:space="preserve"> Минимальные расстояния до границы соседнего участка по санитарно-бытовым условиям принимать согласно пп. 3.2.3 – 3.2.7. настоящих нормативов.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3.4.8.7.</w:t>
      </w:r>
      <w:r w:rsidRPr="007C670E">
        <w:rPr>
          <w:rFonts w:ascii="Times New Roman" w:hAnsi="Times New Roman"/>
          <w:sz w:val="20"/>
          <w:szCs w:val="20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784C86" w:rsidRPr="007C670E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</w:rPr>
        <w:t>3.4.8.8.</w:t>
      </w:r>
      <w:r w:rsidRPr="007C670E">
        <w:rPr>
          <w:rFonts w:ascii="Times New Roman" w:hAnsi="Times New Roman"/>
          <w:sz w:val="20"/>
          <w:szCs w:val="20"/>
        </w:rPr>
        <w:t xml:space="preserve"> Стоянки для автомобилей могут быть отдельно стоящими, встроенными или пристроенными </w:t>
      </w:r>
      <w:r w:rsidRPr="007C670E">
        <w:rPr>
          <w:rFonts w:ascii="Times New Roman" w:hAnsi="Times New Roman"/>
          <w:sz w:val="20"/>
          <w:szCs w:val="20"/>
        </w:rPr>
        <w:lastRenderedPageBreak/>
        <w:t>к садовому дому и хозяйственным постройкам.</w:t>
      </w:r>
    </w:p>
    <w:p w:rsidR="00784C86" w:rsidRPr="007C670E" w:rsidRDefault="00784C86" w:rsidP="00784C86">
      <w:pPr>
        <w:spacing w:line="239" w:lineRule="auto"/>
        <w:rPr>
          <w:rFonts w:ascii="Times New Roman" w:hAnsi="Times New Roman"/>
          <w:b/>
          <w:sz w:val="20"/>
          <w:szCs w:val="20"/>
        </w:rPr>
      </w:pPr>
    </w:p>
    <w:p w:rsidR="00784C86" w:rsidRPr="007C670E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spacing w:line="239" w:lineRule="auto"/>
        <w:rPr>
          <w:rFonts w:ascii="Times New Roman" w:hAnsi="Times New Roman"/>
          <w:b/>
          <w:sz w:val="20"/>
          <w:szCs w:val="20"/>
        </w:rPr>
      </w:pPr>
      <w:r w:rsidRPr="007C670E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7C670E">
        <w:rPr>
          <w:rFonts w:ascii="Times New Roman" w:hAnsi="Times New Roman"/>
          <w:b/>
          <w:sz w:val="20"/>
          <w:szCs w:val="20"/>
        </w:rPr>
        <w:t>. МАТЕРИАЛЫ ПО ОБОСНОВАНИЮ РАСЧЕТНЫХ ПОКАЗАТЕЛЕЙ</w:t>
      </w:r>
    </w:p>
    <w:p w:rsidR="00784C86" w:rsidRPr="007C670E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 настоящих местных нормативах градостроительного проектирования Панинского муниципального района Воронежской области расчетные показатели приведены на основании следующих нормативных документов: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СНиП 2.01.51-90 «Инженерно-технические мероприятия гражданской обороны»;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30.13330.2012 Внутренний водопровод и канализация зданий. Актуализированная редакция СНиП 2.04.01-85*;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31.13330.2012 Водоснабжение. Наружные сети и сооружения. Актуализированная редакция СНиП 2.04.02-84*;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32.13330.2012 Канализация. Наружные сети и сооружения. Актуализированная редакция СНиП 2.04.03-85;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34.13330.2012 Автомобильные дороги. Актуализированная редакция СНиП 2.05.02-85*; 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СНиП 2.05.06-85* «Магистральные трубопроводы»;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125.13330.2012 Нефтепродуктопроводы, прокладываемые на территории городов и других населенных пунктов. Актуализированная редакция СНиП 2.05.13-90;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104.13330.2012 Инженерная защита территорий от затопления и подтопления. Актуализированная редакция СНиП 2.06.15-85;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118.13330.2012 Общественные здания и сооружения. Актуализированная редакция СНиП 31-06-2009;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43.13330.2012 Сооружения промышленных предприятий. Актуализированная редакция СНиП 2.09.03-85;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СНиП 2.11.03-93 «Склады нефти и нефтепродуктов. Противопожарные нормы»;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47.13330.2012 Инженерные изыскания для строительства. Основные положения Актуализированная редакция СНиП 11-02-96; 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СНиП 21-01-97*. Пожарная безопасность зданий и сооружений Предотвращение распространения пожара; 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113.13330.2012 Стоянки автомобилей. Актуализированная редакция СНиП 21-02-99*;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 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131.13330.2012 Строительная климатология. Актуализированная редакция СНиП 23-01-99* «Строительная климатология»;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50.13330.2012 Тепловая защита зданий Актуализированная редакция СНиП 23-02-2003; 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51.13330.2011 Свод правил. Защита от шума; 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54.13330.2011 Здания жилые многоквартирные. Актуализированная редакция СНиП 31-01-2003;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55.13330.2011. Свод правил. Дома жилые одноквартирные; 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hyperlink r:id="rId12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{КонсультантПлюс}" w:history="1">
        <w:r w:rsidRPr="007C670E">
          <w:rPr>
            <w:rFonts w:ascii="Times New Roman" w:hAnsi="Times New Roman"/>
            <w:sz w:val="20"/>
            <w:szCs w:val="20"/>
          </w:rPr>
          <w:t>СП 59.13330</w:t>
        </w:r>
      </w:hyperlink>
      <w:r w:rsidRPr="007C670E">
        <w:rPr>
          <w:rFonts w:ascii="Times New Roman" w:hAnsi="Times New Roman"/>
          <w:sz w:val="20"/>
          <w:szCs w:val="20"/>
        </w:rPr>
        <w:t xml:space="preserve">.2012 Доступность зданий и сооружений для маломобильных групп населения. Актуализированная редакция СНиП 35-01-2001; 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35-101-2001 Проектирование зданий и сооружений с учетом доступности для маломобильных групп населения. Общие положения;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35-103-2001 Общественные здания и сооружения, доступные маломобильным посетителям;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124.13330.2012 Тепловые сети. Актуализированная редакция СНиП 41-02-2003; 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62.13330.2011. Свод правил. Газораспределительные системы; 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hyperlink r:id="rId13" w:tooltip="СП 89.13330.2012 Котельные установки" w:history="1">
        <w:r w:rsidRPr="007C670E">
          <w:rPr>
            <w:rFonts w:ascii="Times New Roman" w:hAnsi="Times New Roman"/>
            <w:sz w:val="20"/>
            <w:szCs w:val="20"/>
          </w:rPr>
          <w:t>СП 89.13330.2012</w:t>
        </w:r>
      </w:hyperlink>
      <w:r w:rsidRPr="007C670E">
        <w:rPr>
          <w:rFonts w:ascii="Times New Roman" w:hAnsi="Times New Roman"/>
          <w:sz w:val="20"/>
          <w:szCs w:val="20"/>
        </w:rPr>
        <w:t xml:space="preserve"> Котельные установки. Актуализированная редакция СНиП II-35-76;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18.13330.2011 Свод правил Генеральные планы промышленных предприятий. Актуализированная редакция СНиП II-89-80*; 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19.13330.2011 Генеральные планы сельскохозяйственных предприятий. Актуализированная редакция СНиП II-97-76*;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ГОСТ Р 53691-2009 «Ресурсосбережение. Обращение с отходами. Паспорт отхода I - IV класса опасности. Основные требования»; 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ГОСТ 17.5.3.01-78 «Охрана природы. Земли. Состав и размер зеленых зон городов»;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lastRenderedPageBreak/>
        <w:t>ГОСТ 17.6.3.01-78 «Охрана природы. Флора. Охрана и рациональное использование лесов зеленых зон городов. Общие требования»;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НПБ 101-95 «Нормы проектирования объектов пожарной охраны»;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НПБ 111-98* «Автозаправочные станции. Требования пожарной безопасности»;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РД 34.20.185-94 «Инструкция по проектированию городских электрических сетей»;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РД 45.120-2000 «Нормы технологического проектирования. Городские и сельские телефонные сети»;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2.1.6.1032-01 Гигиенические требования к обеспечению качества атмосферного воздуха населенных мест. Санитарно-эпидемиологические правила и нормативы;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2.1.3.2630-10 Санитарно-эпидемиологические требования к организациям, осуществляющим медицинскую деятельность;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СанПиН 2.1.4.1110-02 «Зоны санитарной охраны источников водоснабжения и водопроводов питьевого назначения»; </w:t>
      </w:r>
    </w:p>
    <w:p w:rsidR="00784C86" w:rsidRPr="007C670E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СанПиН 2.1.3.1375-03 Гигиенические требования к размещению, устройству, оборудованию и эксплуатации больниц, родильных домов и других лечебных стационаров;  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2.1.7.573-96 «Гигиенические требования к использованию сточных вод и их осадков для орошения и удобрения»;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2.1.7.2790-10 Санитарно-эпидемиологические требования к обращению с медицинскими отходами;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2.1.7.1287-03 «Санитарно-эпидемиологические требования к качеству почвы»;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2.1.8/2.2.4.1383-03 «Гигиенические требования к размещению и эксплуатации передающих радиотехнических объектов»;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eastAsia="Calibri" w:hAnsi="Times New Roman"/>
          <w:color w:val="000000"/>
          <w:kern w:val="24"/>
          <w:sz w:val="20"/>
          <w:szCs w:val="20"/>
        </w:rPr>
        <w:t>СанПиН 2.1.8/2.2.4.1383-03</w:t>
      </w:r>
      <w:r w:rsidRPr="007C670E">
        <w:rPr>
          <w:rFonts w:ascii="Times New Roman" w:hAnsi="Times New Roman"/>
          <w:sz w:val="20"/>
          <w:szCs w:val="20"/>
        </w:rPr>
        <w:t xml:space="preserve"> «Гигиенические требования к размещению и эксплуатации средств сухопутной подвижной радиосвязи»;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СН 2.2.4/2.1.8.562-96 2.2.4 Физические факторы производственной среды 2.1.8 Физические факторы окружающей природной среды. Шум на рабочих местах, в помещениях жилых, общественных зданий и на территории жилой застройки; 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hyperlink r:id="rId14" w:history="1">
        <w:r w:rsidRPr="007C670E">
          <w:rPr>
            <w:rFonts w:ascii="Times New Roman" w:hAnsi="Times New Roman"/>
            <w:sz w:val="20"/>
            <w:szCs w:val="20"/>
          </w:rPr>
          <w:t>СН 2.2.4/2.1.8.566-96</w:t>
        </w:r>
      </w:hyperlink>
      <w:r w:rsidRPr="007C670E">
        <w:rPr>
          <w:rFonts w:ascii="Times New Roman" w:hAnsi="Times New Roman"/>
          <w:sz w:val="20"/>
          <w:szCs w:val="20"/>
        </w:rPr>
        <w:t xml:space="preserve"> Производственная вибрация, вибрация в помещениях жилых и общественных зданий;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2.2.4/2.1.8.583-96 «Гигиенические нормативы. Инфразвук на рабочих местах, в жилых и общественных помещениях и на территории жилой застройки»;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2.1.2.2645-10 Санитарно-эпидемиологические требования к условиям проживания в жилых зданиях и помещениях;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2.2.1/2.1.1.1076-01  Гигиенические требования к инсоляции и солнцезащите помещений жилых и общественных зданий и территорий;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42-128-4690-88 «Санитарные правила содержания территорий населенных мест»;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№2971-84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СанПиН 2.4.2.2821-10 «Гигиенические требования к условиям обучения в общеобразовательных учреждениях»;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11-102-97 «Инженерно-экологические изыскания для строительства»;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lastRenderedPageBreak/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2.1.7.1038-01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СП 30-101-98 «Методические указания по расчету земельных участков в кондоминиумах»;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 xml:space="preserve">СП 30-102-99 «Планировка и застройка территорий малоэтажного жилищного строительства»; 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ВСН 62-91* Проектирование среды жизнедеятельности с учетом потребностей инвалидов и маломобильных групп населения;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«Нормы отвода земельных участков, необходимых для формирования полосы отвода железных дорог, а также норм расчета охранных зон железных дорог» (утверждены приказом Министерства путей сообщения Российской Федерации от 06.08.2008 №126).</w:t>
      </w:r>
    </w:p>
    <w:p w:rsidR="00784C86" w:rsidRPr="007C670E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7C670E">
        <w:rPr>
          <w:rFonts w:ascii="Times New Roman" w:hAnsi="Times New Roman"/>
          <w:sz w:val="20"/>
          <w:szCs w:val="20"/>
        </w:rPr>
        <w:t>ПБ 12-609-03. Правила безопасности для объектов, использующих сжиженные углеводородные газы</w:t>
      </w: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</w:rPr>
      </w:pPr>
      <w:bookmarkStart w:id="15" w:name="_Toc297163351"/>
      <w:r w:rsidRPr="007C670E">
        <w:rPr>
          <w:rFonts w:ascii="Times New Roman" w:hAnsi="Times New Roman" w:cs="Times New Roman"/>
        </w:rPr>
        <w:lastRenderedPageBreak/>
        <w:t>Приложение 1</w:t>
      </w:r>
      <w:bookmarkEnd w:id="15"/>
    </w:p>
    <w:p w:rsidR="00784C86" w:rsidRPr="007C670E" w:rsidRDefault="00784C86" w:rsidP="00784C8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</w:rPr>
      </w:pPr>
      <w:bookmarkStart w:id="16" w:name="_Toc297163352"/>
      <w:r w:rsidRPr="007C670E">
        <w:rPr>
          <w:rFonts w:ascii="Times New Roman" w:hAnsi="Times New Roman" w:cs="Times New Roman"/>
        </w:rPr>
        <w:t>(справочное)</w:t>
      </w:r>
      <w:bookmarkEnd w:id="16"/>
    </w:p>
    <w:p w:rsidR="00784C86" w:rsidRPr="007C670E" w:rsidRDefault="00784C86" w:rsidP="00784C8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</w:p>
    <w:p w:rsidR="00784C86" w:rsidRPr="007C670E" w:rsidRDefault="00784C86" w:rsidP="00784C8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  <w:bookmarkStart w:id="17" w:name="_Toc297163353"/>
      <w:r w:rsidRPr="007C670E">
        <w:rPr>
          <w:rFonts w:ascii="Times New Roman" w:hAnsi="Times New Roman" w:cs="Times New Roman"/>
          <w:b/>
        </w:rPr>
        <w:t>ОСНОВНЫЕ ТЕРМИНЫ И ОПРЕДЕЛЕНИЯ</w:t>
      </w:r>
      <w:bookmarkEnd w:id="17"/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Генеральный план</w:t>
      </w:r>
      <w:r w:rsidRPr="007C670E">
        <w:rPr>
          <w:rFonts w:ascii="Times New Roman" w:hAnsi="Times New Roman" w:cs="Times New Roman"/>
        </w:rPr>
        <w:t xml:space="preserve"> городского (сельского)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Градостроительная деятельность</w:t>
      </w:r>
      <w:r w:rsidRPr="007C670E">
        <w:rPr>
          <w:rFonts w:ascii="Times New Roman" w:hAnsi="Times New Roman" w:cs="Times New Roman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Устойчивое развитие территорий</w:t>
      </w:r>
      <w:r w:rsidRPr="007C670E">
        <w:rPr>
          <w:rFonts w:ascii="Times New Roman" w:hAnsi="Times New Roman" w:cs="Times New Roman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Правила землепользования и застройки</w:t>
      </w:r>
      <w:r w:rsidRPr="007C670E">
        <w:rPr>
          <w:rFonts w:ascii="Times New Roman" w:hAnsi="Times New Roman" w:cs="Times New Roman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Территориальное планирование</w:t>
      </w:r>
      <w:r w:rsidRPr="007C670E">
        <w:rPr>
          <w:rFonts w:ascii="Times New Roman" w:hAnsi="Times New Roman" w:cs="Times New Roman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Функциональное зонирование территории</w:t>
      </w:r>
      <w:r w:rsidRPr="007C670E">
        <w:rPr>
          <w:rFonts w:ascii="Times New Roman" w:hAnsi="Times New Roman" w:cs="Times New Roman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Функциональные зоны</w:t>
      </w:r>
      <w:r w:rsidRPr="007C670E">
        <w:rPr>
          <w:rFonts w:ascii="Times New Roman" w:hAnsi="Times New Roman" w:cs="Times New Roman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7C670E">
        <w:rPr>
          <w:rFonts w:ascii="Times New Roman" w:hAnsi="Times New Roman" w:cs="Times New Roman"/>
          <w:b/>
        </w:rPr>
        <w:t>Зоны с особыми условиями использования территорий</w:t>
      </w:r>
      <w:r w:rsidRPr="007C670E">
        <w:rPr>
          <w:rFonts w:ascii="Times New Roman" w:hAnsi="Times New Roman" w:cs="Times New Roman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7C670E">
        <w:rPr>
          <w:rFonts w:ascii="Times New Roman" w:hAnsi="Times New Roman" w:cs="Times New Roman"/>
          <w:b/>
        </w:rPr>
        <w:t>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Градостроительное</w:t>
      </w:r>
      <w:r w:rsidRPr="007C670E">
        <w:rPr>
          <w:rFonts w:ascii="Times New Roman" w:hAnsi="Times New Roman" w:cs="Times New Roman"/>
        </w:rPr>
        <w:t xml:space="preserve"> </w:t>
      </w:r>
      <w:r w:rsidRPr="007C670E">
        <w:rPr>
          <w:rFonts w:ascii="Times New Roman" w:hAnsi="Times New Roman" w:cs="Times New Roman"/>
          <w:b/>
        </w:rPr>
        <w:t>зонирование</w:t>
      </w:r>
      <w:r w:rsidRPr="007C670E">
        <w:rPr>
          <w:rFonts w:ascii="Times New Roman" w:hAnsi="Times New Roman" w:cs="Times New Roman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Территориальные зоны</w:t>
      </w:r>
      <w:r w:rsidRPr="007C670E">
        <w:rPr>
          <w:rFonts w:ascii="Times New Roman" w:hAnsi="Times New Roman" w:cs="Times New Roman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Градостроительный регламент</w:t>
      </w:r>
      <w:r w:rsidRPr="007C670E">
        <w:rPr>
          <w:rFonts w:ascii="Times New Roman" w:hAnsi="Times New Roman" w:cs="Times New Roman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Территории общего пользования</w:t>
      </w:r>
      <w:r w:rsidRPr="007C670E">
        <w:rPr>
          <w:rFonts w:ascii="Times New Roman" w:hAnsi="Times New Roman" w:cs="Times New Roman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Строительство</w:t>
      </w:r>
      <w:r w:rsidRPr="007C670E">
        <w:rPr>
          <w:rFonts w:ascii="Times New Roman" w:hAnsi="Times New Roman" w:cs="Times New Roman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Реконструкция </w:t>
      </w:r>
      <w:r w:rsidRPr="007C670E">
        <w:rPr>
          <w:rFonts w:ascii="Times New Roman" w:hAnsi="Times New Roman" w:cs="Times New Roman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Инженерные изыскания</w:t>
      </w:r>
      <w:r w:rsidRPr="007C670E">
        <w:rPr>
          <w:rFonts w:ascii="Times New Roman" w:hAnsi="Times New Roman" w:cs="Times New Roman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Градостроительная емкость (интенсивность использования) территории</w:t>
      </w:r>
      <w:r w:rsidRPr="007C670E">
        <w:rPr>
          <w:rFonts w:ascii="Times New Roman" w:hAnsi="Times New Roman" w:cs="Times New Roman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Социально гарантированные условия жизнедеятельности</w:t>
      </w:r>
      <w:r w:rsidRPr="007C670E">
        <w:rPr>
          <w:rFonts w:ascii="Times New Roman" w:hAnsi="Times New Roman" w:cs="Times New Roman"/>
        </w:rPr>
        <w:t xml:space="preserve"> - состояние среды территорий населенных пунктов, отвечающее современным социальным, гигиеническим и градостроительным </w:t>
      </w:r>
      <w:r w:rsidRPr="007C670E">
        <w:rPr>
          <w:rFonts w:ascii="Times New Roman" w:hAnsi="Times New Roman" w:cs="Times New Roman"/>
        </w:rPr>
        <w:lastRenderedPageBreak/>
        <w:t>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Земельный участок</w:t>
      </w:r>
      <w:r w:rsidRPr="007C670E">
        <w:rPr>
          <w:rFonts w:ascii="Times New Roman" w:hAnsi="Times New Roman" w:cs="Times New Roman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Элемент планировочной структуры</w:t>
      </w:r>
      <w:r w:rsidRPr="007C670E">
        <w:rPr>
          <w:rFonts w:ascii="Times New Roman" w:hAnsi="Times New Roman" w:cs="Times New Roman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Улица </w:t>
      </w:r>
      <w:r w:rsidRPr="007C670E">
        <w:rPr>
          <w:rFonts w:ascii="Times New Roman" w:hAnsi="Times New Roman" w:cs="Times New Roman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Дорога (городская)</w:t>
      </w:r>
      <w:r w:rsidRPr="007C670E">
        <w:rPr>
          <w:rFonts w:ascii="Times New Roman" w:hAnsi="Times New Roman" w:cs="Times New Roman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Пешеходная зона</w:t>
      </w:r>
      <w:r w:rsidRPr="007C670E">
        <w:rPr>
          <w:rFonts w:ascii="Times New Roman" w:hAnsi="Times New Roman" w:cs="Times New Roman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Интенсивность использования территории (интенсивность застройки)</w:t>
      </w:r>
      <w:r w:rsidRPr="007C670E">
        <w:rPr>
          <w:rFonts w:ascii="Times New Roman" w:hAnsi="Times New Roman" w:cs="Times New Roman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Плотность застройки</w:t>
      </w:r>
      <w:r w:rsidRPr="007C670E">
        <w:rPr>
          <w:rFonts w:ascii="Times New Roman" w:hAnsi="Times New Roman" w:cs="Times New Roman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Суммарная поэтажная площадь</w:t>
      </w:r>
      <w:r w:rsidRPr="007C670E">
        <w:rPr>
          <w:rFonts w:ascii="Times New Roman" w:hAnsi="Times New Roman" w:cs="Times New Roman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Коэффициент застройки (Кз)</w:t>
      </w:r>
      <w:r w:rsidRPr="007C670E">
        <w:rPr>
          <w:rFonts w:ascii="Times New Roman" w:hAnsi="Times New Roman" w:cs="Times New Roman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Коэффициент плотности застройки (Кпз) </w:t>
      </w:r>
      <w:r w:rsidRPr="007C670E">
        <w:rPr>
          <w:rFonts w:ascii="Times New Roman" w:hAnsi="Times New Roman" w:cs="Times New Roman"/>
        </w:rPr>
        <w:t>- отношение площади всех этажей зданий и сооружений к площади участка.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Озелененные территории</w:t>
      </w:r>
      <w:r w:rsidRPr="007C670E">
        <w:rPr>
          <w:rFonts w:ascii="Times New Roman" w:hAnsi="Times New Roman" w:cs="Times New Roman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Коэффициент озеленения</w:t>
      </w:r>
      <w:r w:rsidRPr="007C670E">
        <w:rPr>
          <w:rFonts w:ascii="Times New Roman" w:hAnsi="Times New Roman" w:cs="Times New Roman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Квартал</w:t>
      </w:r>
      <w:r w:rsidRPr="007C670E">
        <w:rPr>
          <w:rFonts w:ascii="Times New Roman" w:hAnsi="Times New Roman" w:cs="Times New Roman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Стоянка для автомобилей (автостоянка)</w:t>
      </w:r>
      <w:r w:rsidRPr="007C670E">
        <w:rPr>
          <w:rFonts w:ascii="Times New Roman" w:hAnsi="Times New Roman" w:cs="Times New Roman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Надземная автостоянка закрытого типа </w:t>
      </w:r>
      <w:r w:rsidRPr="007C670E">
        <w:rPr>
          <w:rFonts w:ascii="Times New Roman" w:hAnsi="Times New Roman" w:cs="Times New Roman"/>
        </w:rPr>
        <w:t>- автостоянка с наружными стеновыми ограждениями (гаражи, гаражи-стоянки, гаражные комплексы).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Автостоянка открытого типа</w:t>
      </w:r>
      <w:r w:rsidRPr="007C670E">
        <w:rPr>
          <w:rFonts w:ascii="Times New Roman" w:hAnsi="Times New Roman" w:cs="Times New Roman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Гостевые стоянки</w:t>
      </w:r>
      <w:r w:rsidRPr="007C670E">
        <w:rPr>
          <w:rFonts w:ascii="Times New Roman" w:hAnsi="Times New Roman" w:cs="Times New Roman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8" w:name="_Toc277842805"/>
      <w:bookmarkStart w:id="19" w:name="_Toc277843043"/>
      <w:bookmarkStart w:id="20" w:name="_Toc297163354"/>
      <w:r w:rsidRPr="007C670E">
        <w:rPr>
          <w:rFonts w:ascii="Times New Roman" w:hAnsi="Times New Roman" w:cs="Times New Roman"/>
          <w:b/>
        </w:rPr>
        <w:t>Перечень линий градостроительного регулирования</w:t>
      </w:r>
      <w:bookmarkEnd w:id="18"/>
      <w:bookmarkEnd w:id="19"/>
      <w:bookmarkEnd w:id="20"/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Красные линии</w:t>
      </w:r>
      <w:r w:rsidRPr="007C670E">
        <w:rPr>
          <w:rFonts w:ascii="Times New Roman" w:hAnsi="Times New Roman" w:cs="Times New Roman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lastRenderedPageBreak/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Линии застройки</w:t>
      </w:r>
      <w:r w:rsidRPr="007C670E">
        <w:rPr>
          <w:rFonts w:ascii="Times New Roman" w:hAnsi="Times New Roman" w:cs="Times New Roman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Отступ застройки</w:t>
      </w:r>
      <w:r w:rsidRPr="007C670E">
        <w:rPr>
          <w:rFonts w:ascii="Times New Roman" w:hAnsi="Times New Roman" w:cs="Times New Roman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Границы полосы отвода железных дорог</w:t>
      </w:r>
      <w:r w:rsidRPr="007C670E">
        <w:rPr>
          <w:rFonts w:ascii="Times New Roman" w:hAnsi="Times New Roman" w:cs="Times New Roman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Границы полосы отвода автомобильных дорог</w:t>
      </w:r>
      <w:r w:rsidRPr="007C670E">
        <w:rPr>
          <w:rFonts w:ascii="Times New Roman" w:hAnsi="Times New Roman" w:cs="Times New Roman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 xml:space="preserve">Границы технических (охранных) зон инженерных сооружений и коммуникаций </w:t>
      </w:r>
      <w:r w:rsidRPr="007C670E">
        <w:rPr>
          <w:rFonts w:ascii="Times New Roman" w:hAnsi="Times New Roman" w:cs="Times New Roman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Границы озелененных территорий, не входящих в природный комплекс</w:t>
      </w:r>
      <w:r w:rsidRPr="007C670E">
        <w:rPr>
          <w:rFonts w:ascii="Times New Roman" w:hAnsi="Times New Roman" w:cs="Times New Roman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Границы водоохранных зон</w:t>
      </w:r>
      <w:r w:rsidRPr="007C670E">
        <w:rPr>
          <w:rFonts w:ascii="Times New Roman" w:hAnsi="Times New Roman" w:cs="Times New Roman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Границы прибрежных зон (полос)</w:t>
      </w:r>
      <w:r w:rsidRPr="007C670E">
        <w:rPr>
          <w:rFonts w:ascii="Times New Roman" w:hAnsi="Times New Roman" w:cs="Times New Roman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Границы зон санитарной охраны</w:t>
      </w:r>
      <w:r w:rsidRPr="007C670E">
        <w:rPr>
          <w:rFonts w:ascii="Times New Roman" w:hAnsi="Times New Roman" w:cs="Times New Roman"/>
        </w:rPr>
        <w:t xml:space="preserve"> источников питьевого водоснабжения - границы зон I и II пояса, а также жесткой зоны II пояса: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784C86" w:rsidRPr="007C670E" w:rsidRDefault="00784C86" w:rsidP="00784C86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784C86" w:rsidRPr="007C670E" w:rsidRDefault="00784C86" w:rsidP="00784C86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  <w:b/>
        </w:rPr>
        <w:t>Границы санитарно-защитных зон</w:t>
      </w:r>
      <w:r w:rsidRPr="007C670E">
        <w:rPr>
          <w:rFonts w:ascii="Times New Roman" w:hAnsi="Times New Roman" w:cs="Times New Roman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784C86" w:rsidRPr="007C670E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670E">
        <w:rPr>
          <w:rFonts w:ascii="Times New Roman" w:hAnsi="Times New Roman" w:cs="Times New Roman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AD1564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AD1564">
        <w:rPr>
          <w:rFonts w:ascii="Times New Roman" w:hAnsi="Times New Roman" w:cs="Times New Roman"/>
          <w:b/>
        </w:rPr>
        <w:t xml:space="preserve">МЕСТНЫЕ НОРМАТИВЫ ГРАДОСТРОИТЕЛЬНОГО ПРОЕКТИРОВАНИЯ  </w:t>
      </w:r>
    </w:p>
    <w:p w:rsidR="00784C86" w:rsidRPr="00AD1564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AD1564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AD1564">
        <w:rPr>
          <w:rFonts w:ascii="Times New Roman" w:hAnsi="Times New Roman" w:cs="Times New Roman"/>
          <w:b/>
        </w:rPr>
        <w:t>«ПЛАНИРОВКА ОБЩЕСТВЕННО-ДЕЛОВЫХ ЗОН НАСЕЛЕННЫХ ПУНКТОВ ПАНИНСКОГО МУНИЦИПАЛЬНОГО РАЙОНА ВОРОНЕЖСКОЙ ОБЛАСТИ».</w:t>
      </w:r>
    </w:p>
    <w:p w:rsidR="00784C86" w:rsidRPr="00AD1564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</w:rPr>
      </w:pPr>
    </w:p>
    <w:p w:rsidR="00784C86" w:rsidRPr="00AD1564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</w:rPr>
      </w:pPr>
    </w:p>
    <w:p w:rsidR="00784C86" w:rsidRPr="00AD1564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D1564">
        <w:rPr>
          <w:rFonts w:ascii="Times New Roman" w:hAnsi="Times New Roman" w:cs="Times New Roman"/>
          <w:b/>
        </w:rPr>
        <w:t>р.п. Панино, 2016 г.</w:t>
      </w:r>
    </w:p>
    <w:p w:rsidR="00784C86" w:rsidRPr="00AD1564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AD1564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AD1564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D1564">
        <w:rPr>
          <w:rFonts w:ascii="Times New Roman" w:hAnsi="Times New Roman" w:cs="Times New Roman"/>
          <w:b/>
        </w:rPr>
        <w:t>СОДЕРЖАНИЕ</w:t>
      </w:r>
    </w:p>
    <w:p w:rsidR="00784C86" w:rsidRPr="00AD1564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216" w:type="dxa"/>
        <w:tblLook w:val="04A0"/>
      </w:tblPr>
      <w:tblGrid>
        <w:gridCol w:w="612"/>
        <w:gridCol w:w="902"/>
        <w:gridCol w:w="7383"/>
        <w:gridCol w:w="1319"/>
      </w:tblGrid>
      <w:tr w:rsidR="00784C86" w:rsidRPr="00AD1564" w:rsidTr="000013DF">
        <w:trPr>
          <w:trHeight w:val="340"/>
        </w:trPr>
        <w:tc>
          <w:tcPr>
            <w:tcW w:w="1514" w:type="dxa"/>
            <w:gridSpan w:val="2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Номер пункта</w:t>
            </w:r>
          </w:p>
        </w:tc>
        <w:tc>
          <w:tcPr>
            <w:tcW w:w="7383" w:type="dxa"/>
            <w:vAlign w:val="center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Заголовок </w:t>
            </w:r>
          </w:p>
        </w:tc>
        <w:tc>
          <w:tcPr>
            <w:tcW w:w="1319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784C86" w:rsidRPr="00AD1564" w:rsidTr="000013DF">
        <w:trPr>
          <w:trHeight w:val="340"/>
        </w:trPr>
        <w:tc>
          <w:tcPr>
            <w:tcW w:w="1514" w:type="dxa"/>
            <w:gridSpan w:val="2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383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Правила и область применения</w:t>
            </w:r>
          </w:p>
        </w:tc>
        <w:tc>
          <w:tcPr>
            <w:tcW w:w="1319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3</w:t>
            </w:r>
          </w:p>
        </w:tc>
      </w:tr>
      <w:tr w:rsidR="00784C86" w:rsidRPr="00AD1564" w:rsidTr="000013DF">
        <w:trPr>
          <w:trHeight w:val="340"/>
        </w:trPr>
        <w:tc>
          <w:tcPr>
            <w:tcW w:w="612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Назначение и область применения</w:t>
            </w:r>
          </w:p>
        </w:tc>
        <w:tc>
          <w:tcPr>
            <w:tcW w:w="1319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3</w:t>
            </w:r>
          </w:p>
        </w:tc>
      </w:tr>
      <w:tr w:rsidR="00784C86" w:rsidRPr="00AD1564" w:rsidTr="000013DF">
        <w:trPr>
          <w:trHeight w:val="340"/>
        </w:trPr>
        <w:tc>
          <w:tcPr>
            <w:tcW w:w="612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  <w:iCs/>
              </w:rPr>
              <w:t>Общая организация и зонирование территории района</w:t>
            </w:r>
          </w:p>
        </w:tc>
        <w:tc>
          <w:tcPr>
            <w:tcW w:w="1319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3</w:t>
            </w:r>
          </w:p>
        </w:tc>
      </w:tr>
      <w:tr w:rsidR="00784C86" w:rsidRPr="00AD1564" w:rsidTr="000013DF">
        <w:trPr>
          <w:trHeight w:val="340"/>
        </w:trPr>
        <w:tc>
          <w:tcPr>
            <w:tcW w:w="1514" w:type="dxa"/>
            <w:gridSpan w:val="2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383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  <w:bCs/>
              </w:rPr>
      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      </w:r>
          </w:p>
        </w:tc>
        <w:tc>
          <w:tcPr>
            <w:tcW w:w="1319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AD1564" w:rsidTr="000013DF">
        <w:trPr>
          <w:trHeight w:val="340"/>
        </w:trPr>
        <w:tc>
          <w:tcPr>
            <w:tcW w:w="612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Общественно – деловые зоны населенных пунктов</w:t>
            </w:r>
          </w:p>
        </w:tc>
        <w:tc>
          <w:tcPr>
            <w:tcW w:w="1319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AD1564" w:rsidTr="000013DF">
        <w:trPr>
          <w:trHeight w:val="340"/>
        </w:trPr>
        <w:tc>
          <w:tcPr>
            <w:tcW w:w="612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83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Общие требования</w:t>
            </w:r>
          </w:p>
        </w:tc>
        <w:tc>
          <w:tcPr>
            <w:tcW w:w="1319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AD1564" w:rsidTr="000013DF">
        <w:trPr>
          <w:trHeight w:val="340"/>
        </w:trPr>
        <w:tc>
          <w:tcPr>
            <w:tcW w:w="612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383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  <w:iCs/>
              </w:rPr>
              <w:t>Учреждения и предприятия социальной инфраструктуры</w:t>
            </w:r>
          </w:p>
        </w:tc>
        <w:tc>
          <w:tcPr>
            <w:tcW w:w="1319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9</w:t>
            </w:r>
          </w:p>
        </w:tc>
      </w:tr>
      <w:tr w:rsidR="00784C86" w:rsidRPr="00AD1564" w:rsidTr="000013DF">
        <w:trPr>
          <w:trHeight w:val="340"/>
        </w:trPr>
        <w:tc>
          <w:tcPr>
            <w:tcW w:w="612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383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  <w:iCs/>
              </w:rPr>
              <w:t>Комплексное благоустройство общественно-деловых зон</w:t>
            </w:r>
          </w:p>
        </w:tc>
        <w:tc>
          <w:tcPr>
            <w:tcW w:w="1319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12</w:t>
            </w:r>
          </w:p>
        </w:tc>
      </w:tr>
      <w:tr w:rsidR="00784C86" w:rsidRPr="00AD1564" w:rsidTr="000013DF">
        <w:trPr>
          <w:trHeight w:val="340"/>
        </w:trPr>
        <w:tc>
          <w:tcPr>
            <w:tcW w:w="1514" w:type="dxa"/>
            <w:gridSpan w:val="2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383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Материалы по обоснованию расчетных показателей</w:t>
            </w:r>
          </w:p>
        </w:tc>
        <w:tc>
          <w:tcPr>
            <w:tcW w:w="1319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17</w:t>
            </w:r>
          </w:p>
        </w:tc>
      </w:tr>
      <w:tr w:rsidR="00784C86" w:rsidRPr="00AD1564" w:rsidTr="000013DF">
        <w:trPr>
          <w:trHeight w:val="340"/>
        </w:trPr>
        <w:tc>
          <w:tcPr>
            <w:tcW w:w="1514" w:type="dxa"/>
            <w:gridSpan w:val="2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Приложение 1 </w:t>
            </w:r>
          </w:p>
        </w:tc>
        <w:tc>
          <w:tcPr>
            <w:tcW w:w="7383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Основные термины и определения</w:t>
            </w:r>
          </w:p>
        </w:tc>
        <w:tc>
          <w:tcPr>
            <w:tcW w:w="1319" w:type="dxa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20</w:t>
            </w:r>
          </w:p>
        </w:tc>
      </w:tr>
    </w:tbl>
    <w:p w:rsidR="00784C86" w:rsidRPr="00AD1564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84C86" w:rsidRPr="00AD1564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784C86" w:rsidRPr="00AD1564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784C86" w:rsidRPr="00AD1564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784C86" w:rsidRPr="00AD1564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  <w:r w:rsidRPr="00AD1564">
        <w:rPr>
          <w:rFonts w:ascii="Times New Roman" w:hAnsi="Times New Roman" w:cs="Times New Roman"/>
          <w:b/>
          <w:lang w:val="en-US"/>
        </w:rPr>
        <w:t>I</w:t>
      </w:r>
      <w:r w:rsidRPr="00AD1564">
        <w:rPr>
          <w:rFonts w:ascii="Times New Roman" w:hAnsi="Times New Roman" w:cs="Times New Roman"/>
          <w:b/>
        </w:rPr>
        <w:t>. ПРАВИЛА И ОБЛАСТЬ ПРИМЕНЕНИЯ</w:t>
      </w:r>
    </w:p>
    <w:p w:rsidR="00784C86" w:rsidRPr="00AD1564" w:rsidRDefault="00784C86" w:rsidP="00784C86">
      <w:pPr>
        <w:pStyle w:val="2"/>
        <w:rPr>
          <w:rFonts w:ascii="Times New Roman" w:hAnsi="Times New Roman"/>
          <w:i/>
          <w:sz w:val="20"/>
          <w:szCs w:val="20"/>
        </w:rPr>
      </w:pPr>
      <w:r w:rsidRPr="00AD1564">
        <w:rPr>
          <w:rFonts w:ascii="Times New Roman" w:hAnsi="Times New Roman"/>
          <w:i/>
          <w:sz w:val="20"/>
          <w:szCs w:val="20"/>
        </w:rPr>
        <w:t>1. Назначение и область применения</w:t>
      </w:r>
    </w:p>
    <w:p w:rsidR="00784C86" w:rsidRPr="00AD1564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  <w:b/>
        </w:rPr>
      </w:pPr>
    </w:p>
    <w:p w:rsidR="00784C86" w:rsidRPr="00AD1564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  <w:b/>
        </w:rPr>
        <w:t>1.1.</w:t>
      </w:r>
      <w:r w:rsidRPr="00AD1564">
        <w:rPr>
          <w:rFonts w:ascii="Times New Roman" w:hAnsi="Times New Roman" w:cs="Times New Roman"/>
        </w:rPr>
        <w:t xml:space="preserve"> Настоящий документ «Местные нормативы градостроительного проектирования «Планировка общественно-деловых зон населенных пунктов Панинского муниципального района Воронежской области» (далее – нормативы) разработаны в соответствии с законодательством Российской Федерации, Воронежской области и Панинского муниципального района и распространяются на планировку, застройку и реконструкцию территории Панинского муниципального района (далее – Район) в пределах его границ.</w:t>
      </w:r>
    </w:p>
    <w:p w:rsidR="00784C86" w:rsidRPr="00AD1564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</w:rPr>
        <w:t>Нормативы разработаны в целях обеспечения устойчивого развития Района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Района.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  <w:b/>
        </w:rPr>
        <w:t>1.2.</w:t>
      </w:r>
      <w:r w:rsidRPr="00AD1564">
        <w:rPr>
          <w:rFonts w:ascii="Times New Roman" w:hAnsi="Times New Roman" w:cs="Times New Roman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 для объектов градостроительной деятельности Района.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Района, независимо от их организационно-правовой формы.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  <w:b/>
        </w:rPr>
        <w:t>1.3.</w:t>
      </w:r>
      <w:r w:rsidRPr="00AD1564">
        <w:rPr>
          <w:rFonts w:ascii="Times New Roman" w:hAnsi="Times New Roman" w:cs="Times New Roman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784C86" w:rsidRPr="00AD1564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  <w:b/>
        </w:rPr>
        <w:t>1.4.</w:t>
      </w:r>
      <w:r w:rsidRPr="00AD1564">
        <w:rPr>
          <w:rFonts w:ascii="Times New Roman" w:hAnsi="Times New Roman" w:cs="Times New Roman"/>
        </w:rPr>
        <w:t xml:space="preserve"> Основные термины и определения, используемые в настоящих нормативах, приведены в справочном приложении 1.</w:t>
      </w:r>
    </w:p>
    <w:p w:rsidR="00784C86" w:rsidRPr="00AD1564" w:rsidRDefault="00784C86" w:rsidP="00784C86">
      <w:pPr>
        <w:pStyle w:val="2"/>
        <w:rPr>
          <w:rFonts w:ascii="Times New Roman" w:hAnsi="Times New Roman"/>
          <w:i/>
          <w:iCs/>
          <w:sz w:val="20"/>
          <w:szCs w:val="20"/>
        </w:rPr>
      </w:pPr>
      <w:r w:rsidRPr="00AD1564">
        <w:rPr>
          <w:rFonts w:ascii="Times New Roman" w:hAnsi="Times New Roman"/>
          <w:i/>
          <w:iCs/>
          <w:sz w:val="20"/>
          <w:szCs w:val="20"/>
        </w:rPr>
        <w:t>2. Общая организация и зонирование территории поселения</w:t>
      </w:r>
    </w:p>
    <w:p w:rsidR="00784C86" w:rsidRPr="00AD1564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  <w:b/>
        </w:rPr>
        <w:t>2.1.</w:t>
      </w:r>
      <w:r w:rsidRPr="00AD1564">
        <w:rPr>
          <w:rFonts w:ascii="Times New Roman" w:hAnsi="Times New Roman" w:cs="Times New Roman"/>
        </w:rPr>
        <w:t xml:space="preserve"> Границы территории Района  установлены в соответствии с Законом Воронежской области от 27.10.2006 г. №87-ОЗ «Об административно-территориальном устройстве Воронежской области и порядке его изменения».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  <w:b/>
        </w:rPr>
        <w:t>2.2.</w:t>
      </w:r>
      <w:r w:rsidRPr="00AD1564">
        <w:rPr>
          <w:rFonts w:ascii="Times New Roman" w:hAnsi="Times New Roman" w:cs="Times New Roman"/>
        </w:rPr>
        <w:t xml:space="preserve"> По функциональному использованию на территории населенных пунктов Района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сельскохозяйственного использования; рекреационного назначения; особо охраняемых территорий; специального назначения; иные виды территориальных зон.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  <w:b/>
        </w:rPr>
        <w:lastRenderedPageBreak/>
        <w:t xml:space="preserve">2.3. </w:t>
      </w:r>
      <w:r w:rsidRPr="00AD1564">
        <w:rPr>
          <w:rFonts w:ascii="Times New Roman" w:hAnsi="Times New Roman" w:cs="Times New Roman"/>
        </w:rPr>
        <w:t>Нормируемыми уровнями структурной организации территории застройки населенных пунктов Района являются: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  <w:b/>
        </w:rPr>
        <w:t>квартал</w:t>
      </w:r>
      <w:r w:rsidRPr="00AD1564">
        <w:rPr>
          <w:rFonts w:ascii="Times New Roman" w:hAnsi="Times New Roman" w:cs="Times New Roman"/>
        </w:rPr>
        <w:t xml:space="preserve"> - территория застройки в границах красных линий улично-дорожной сети площадью от 1 до 10 гектаров. Для р.п. Панино, в границах его исторически сложившейся застройки, площадь квартала составляет 2,5-4 га.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  <w:b/>
        </w:rPr>
        <w:t>микрорайон</w:t>
      </w:r>
      <w:r w:rsidRPr="00AD1564">
        <w:rPr>
          <w:rFonts w:ascii="Times New Roman" w:hAnsi="Times New Roman" w:cs="Times New Roman"/>
        </w:rPr>
        <w:t xml:space="preserve"> - территория застройки в границах красных линий улично-дорожной сети площадью до 40 гектаров в увязке с планировочной структурой населенных пунктов Района, применяется преимущественно для многоквартирного многоэтажного строительства;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  <w:b/>
        </w:rPr>
        <w:t>жилой район</w:t>
      </w:r>
      <w:r w:rsidRPr="00AD1564">
        <w:rPr>
          <w:rFonts w:ascii="Times New Roman" w:hAnsi="Times New Roman" w:cs="Times New Roman"/>
        </w:rPr>
        <w:t xml:space="preserve"> - группа кварталов, ограниченная автомобильными магистралями, линиями железной дороги, естественными рубежами или другими линиями градостроительного регулирования. Площадь территорий исторически сложившихся районов р.п. Панино составляет от 30 до 120 гектаров. </w:t>
      </w:r>
    </w:p>
    <w:p w:rsidR="00784C86" w:rsidRPr="00AD1564" w:rsidRDefault="00784C86" w:rsidP="00784C86">
      <w:pPr>
        <w:spacing w:line="239" w:lineRule="auto"/>
        <w:ind w:firstLine="709"/>
        <w:rPr>
          <w:sz w:val="20"/>
          <w:szCs w:val="20"/>
        </w:rPr>
      </w:pPr>
      <w:r w:rsidRPr="00AD1564">
        <w:rPr>
          <w:b/>
          <w:sz w:val="20"/>
          <w:szCs w:val="20"/>
        </w:rPr>
        <w:t>группа жилой, общественной, производственной, смешанной застройки</w:t>
      </w:r>
      <w:r w:rsidRPr="00AD1564">
        <w:rPr>
          <w:sz w:val="20"/>
          <w:szCs w:val="20"/>
        </w:rPr>
        <w:t xml:space="preserve"> – территория, размером от 1 до 3 га с населением, обеспеченным объектами повседневного обслуживания в пределах своей территории, а объектами периодического обслуживания – в пределах нормативной доступности. Группы жилой, смешанной жилой застройки формируются в виде части квартала. Границы группы устанавливаются по красным линиям улично-дорожной сети, в случае примыкания – по границам землепользования.</w:t>
      </w:r>
    </w:p>
    <w:p w:rsidR="00784C86" w:rsidRPr="00AD1564" w:rsidRDefault="00784C86" w:rsidP="00784C86">
      <w:pPr>
        <w:spacing w:line="239" w:lineRule="auto"/>
        <w:ind w:firstLine="709"/>
        <w:rPr>
          <w:sz w:val="20"/>
          <w:szCs w:val="20"/>
        </w:rPr>
      </w:pPr>
      <w:r w:rsidRPr="00AD1564">
        <w:rPr>
          <w:sz w:val="20"/>
          <w:szCs w:val="20"/>
        </w:rPr>
        <w:t>В р.п. Панино структурными элементами планировки являются кварталы, группы кварталов, ансамбли улиц и площадей, группы жилой, смешанной застройки и микрорайоны.</w:t>
      </w:r>
    </w:p>
    <w:p w:rsidR="00784C86" w:rsidRPr="00AD1564" w:rsidRDefault="00784C86" w:rsidP="00784C86">
      <w:pPr>
        <w:spacing w:line="239" w:lineRule="auto"/>
        <w:ind w:firstLine="709"/>
        <w:rPr>
          <w:sz w:val="20"/>
          <w:szCs w:val="20"/>
        </w:rPr>
      </w:pPr>
      <w:r w:rsidRPr="00AD1564">
        <w:rPr>
          <w:sz w:val="20"/>
          <w:szCs w:val="20"/>
        </w:rPr>
        <w:t>В сельских населенных пунктах структурными элементами планировки являются кварталы и группы застройки.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  <w:b/>
        </w:rPr>
        <w:t xml:space="preserve">2.4. </w:t>
      </w:r>
      <w:r w:rsidRPr="00AD1564">
        <w:rPr>
          <w:rFonts w:ascii="Times New Roman" w:hAnsi="Times New Roman" w:cs="Times New Roman"/>
        </w:rPr>
        <w:t>Интенсивность использования территории структурной единицы населенного пункта характеризуется плотностью застройки и процентом застроенности территории.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</w:rPr>
        <w:t>Плотность застройки и процент застроенности территорий необходимо принимать в соответствии с градостроительным регламентом, учитывая градостроительную ценность территории, состояние окружающей среды, другие особенности градостроительных условий. Показатели плотности застройки, процент застроенности территории и средней (расчетной) этажности приведены в таблице 1.</w:t>
      </w:r>
    </w:p>
    <w:p w:rsidR="00784C86" w:rsidRPr="00AD1564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784C86" w:rsidRPr="00AD1564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AD1564">
        <w:rPr>
          <w:rFonts w:ascii="Times New Roman" w:hAnsi="Times New Roman" w:cs="Times New Roman"/>
          <w:noProof/>
        </w:rPr>
        <w:pict>
          <v:line id="_x0000_s1028" style="position:absolute;left:0;text-align:left;flip:x y;z-index:251662336" from="1.85pt,27.3pt" to="97.85pt,111.3pt"/>
        </w:pict>
      </w:r>
      <w:r w:rsidRPr="00AD1564">
        <w:rPr>
          <w:rFonts w:ascii="Times New Roman" w:hAnsi="Times New Roman" w:cs="Times New Roman"/>
        </w:rPr>
        <w:t>Таблица 1. Показатели плотности застройки, процент застроенности территории и средней (расчетной) этажности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527"/>
        <w:gridCol w:w="567"/>
        <w:gridCol w:w="567"/>
        <w:gridCol w:w="567"/>
        <w:gridCol w:w="567"/>
        <w:gridCol w:w="709"/>
        <w:gridCol w:w="567"/>
        <w:gridCol w:w="567"/>
        <w:gridCol w:w="850"/>
        <w:gridCol w:w="992"/>
        <w:gridCol w:w="851"/>
      </w:tblGrid>
      <w:tr w:rsidR="00784C86" w:rsidRPr="00AD1564" w:rsidTr="000013DF">
        <w:trPr>
          <w:cantSplit/>
          <w:trHeight w:val="564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Плотность застройки     </w:t>
            </w:r>
          </w:p>
          <w:p w:rsidR="00784C86" w:rsidRPr="00AD1564" w:rsidRDefault="00784C86" w:rsidP="00001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84C86" w:rsidRPr="00AD1564" w:rsidRDefault="00784C86" w:rsidP="00001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Процент </w:t>
            </w:r>
          </w:p>
          <w:p w:rsidR="00784C86" w:rsidRPr="00AD1564" w:rsidRDefault="00784C86" w:rsidP="00001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застроенности территории    </w:t>
            </w:r>
          </w:p>
        </w:tc>
        <w:tc>
          <w:tcPr>
            <w:tcW w:w="3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>4,1 - 10,0 тыс. кв. м/га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 xml:space="preserve">10,1 - 15,0 тыс. кв. м/га    </w:t>
            </w:r>
          </w:p>
        </w:tc>
      </w:tr>
      <w:tr w:rsidR="00784C86" w:rsidRPr="00AD1564" w:rsidTr="000013DF">
        <w:trPr>
          <w:cantSplit/>
          <w:trHeight w:val="480"/>
        </w:trPr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 xml:space="preserve">4,1-5,0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>5,1-</w:t>
            </w:r>
          </w:p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 xml:space="preserve">6,0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 xml:space="preserve">6,1-7,0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>7,1-</w:t>
            </w:r>
          </w:p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 xml:space="preserve">8,0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>8,1-</w:t>
            </w:r>
          </w:p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 xml:space="preserve">9,0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>9,1-</w:t>
            </w:r>
          </w:p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 xml:space="preserve">10,0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>10,1-</w:t>
            </w:r>
          </w:p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 xml:space="preserve">11,0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 xml:space="preserve">11,1-12,0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>12,1-</w:t>
            </w:r>
          </w:p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 xml:space="preserve">13,0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 xml:space="preserve">13,1-14,0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 xml:space="preserve">14,1-15,0 </w:t>
            </w:r>
          </w:p>
        </w:tc>
      </w:tr>
      <w:tr w:rsidR="00784C86" w:rsidRPr="00AD1564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>15%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86" w:rsidRPr="00AD1564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7  </w:t>
            </w:r>
          </w:p>
        </w:tc>
      </w:tr>
      <w:tr w:rsidR="00784C86" w:rsidRPr="00AD1564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6  </w:t>
            </w:r>
          </w:p>
        </w:tc>
      </w:tr>
      <w:tr w:rsidR="00784C86" w:rsidRPr="00AD1564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784C86" w:rsidRPr="00AD1564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784C86" w:rsidRPr="00AD1564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1564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AD156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1564">
              <w:rPr>
                <w:rFonts w:ascii="Times New Roman" w:hAnsi="Times New Roman" w:cs="Times New Roman"/>
              </w:rPr>
              <w:t xml:space="preserve">3 </w:t>
            </w:r>
          </w:p>
        </w:tc>
      </w:tr>
    </w:tbl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AD1564">
        <w:rPr>
          <w:rFonts w:ascii="Times New Roman" w:hAnsi="Times New Roman" w:cs="Times New Roman"/>
          <w:i/>
        </w:rPr>
        <w:t>Примечания: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AD1564">
        <w:rPr>
          <w:rFonts w:ascii="Times New Roman" w:hAnsi="Times New Roman" w:cs="Times New Roman"/>
          <w:i/>
        </w:rPr>
        <w:t>1. Плотность застройки - суммарная поэтажная площадь наземной части здания с жилыми, встроенно-пристроенными нежилыми помещениями, нежилыми помещениями,  в габаритах наружных стен, приходящаяся на единицу территории жилой, смешанной жилой застройки (тыс. кв. м/га).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AD1564">
        <w:rPr>
          <w:rFonts w:ascii="Times New Roman" w:hAnsi="Times New Roman" w:cs="Times New Roman"/>
          <w:i/>
        </w:rPr>
        <w:t>2. Общая площадь жилой застройки (фонд) - суммарная величина общей площади квартир жилого здания, общей площади помещений нежилого назначения, в том числе -  встроенно-пристроенных помещений.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AD1564">
        <w:rPr>
          <w:rFonts w:ascii="Times New Roman" w:hAnsi="Times New Roman" w:cs="Times New Roman"/>
          <w:i/>
        </w:rPr>
        <w:t>3. Для укрупненных расчетов переводной коэффициент от общей площади жилой застройки (фонда) к суммарной поэтажной площади застройки в габаритах наружных стен принимать равным 0,75; при более точных расчетах коэффициент принимать в зависимости от конкретного типа жилой застройки (0,6 - 0,86).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AD1564">
        <w:rPr>
          <w:rFonts w:ascii="Times New Roman" w:hAnsi="Times New Roman" w:cs="Times New Roman"/>
          <w:i/>
        </w:rPr>
        <w:t>4. В ячейках таблицы указана средняя (расчетная) этажность зданий, соответствующая максимальным значениям плотности и застроенности.</w:t>
      </w:r>
    </w:p>
    <w:p w:rsidR="00784C86" w:rsidRPr="00AD156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2.5. </w:t>
      </w:r>
      <w:r w:rsidRPr="004E3954">
        <w:rPr>
          <w:rFonts w:ascii="Times New Roman" w:hAnsi="Times New Roman" w:cs="Times New Roman"/>
        </w:rPr>
        <w:t xml:space="preserve">При реконструкции кварталов может быть сохранена и модернизирована существующая капитальная застройка. Допускается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требований, а также требований настоящих нормативов. При этом необходимо также обеспечивать нормативный уровень обслуживания населения в соответствии с требованиями раздела «Учреждения и предприятия социальной </w:t>
      </w:r>
      <w:r w:rsidRPr="004E3954">
        <w:rPr>
          <w:rFonts w:ascii="Times New Roman" w:hAnsi="Times New Roman" w:cs="Times New Roman"/>
        </w:rPr>
        <w:lastRenderedPageBreak/>
        <w:t>инфраструктуры» настоящих нормативов, а также модернизацию инженерной и транспортной инфраструктур.</w:t>
      </w:r>
    </w:p>
    <w:p w:rsidR="00784C86" w:rsidRPr="004E3954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На новых территориях жилой застройки населенных пунктов</w:t>
      </w:r>
      <w:r w:rsidRPr="004E3954">
        <w:rPr>
          <w:rFonts w:ascii="Times New Roman" w:hAnsi="Times New Roman"/>
          <w:i/>
          <w:sz w:val="20"/>
          <w:szCs w:val="20"/>
        </w:rPr>
        <w:t xml:space="preserve"> </w:t>
      </w:r>
      <w:r w:rsidRPr="004E3954">
        <w:rPr>
          <w:rFonts w:ascii="Times New Roman" w:hAnsi="Times New Roman"/>
          <w:sz w:val="20"/>
          <w:szCs w:val="20"/>
        </w:rPr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со встроенными в первые этажи или пристроенными помещениями общественного назначения, кроме учреждений образования и воспитания.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4E3954">
        <w:rPr>
          <w:b/>
          <w:sz w:val="20"/>
          <w:szCs w:val="20"/>
        </w:rPr>
        <w:t xml:space="preserve">2.6. </w:t>
      </w:r>
      <w:r w:rsidRPr="004E3954">
        <w:rPr>
          <w:sz w:val="20"/>
          <w:szCs w:val="20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784C86" w:rsidRPr="004E3954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2.7. </w:t>
      </w:r>
      <w:r w:rsidRPr="004E3954">
        <w:rPr>
          <w:rFonts w:ascii="Times New Roman" w:hAnsi="Times New Roman" w:cs="Times New Roman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784C86" w:rsidRPr="004E3954" w:rsidRDefault="00784C86" w:rsidP="00784C86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784C86" w:rsidRPr="004E3954" w:rsidRDefault="00784C86" w:rsidP="00784C8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4E3954">
        <w:rPr>
          <w:rFonts w:ascii="Times New Roman" w:hAnsi="Times New Roman" w:cs="Times New Roman"/>
          <w:b/>
          <w:lang w:val="en-US"/>
        </w:rPr>
        <w:t>II</w:t>
      </w:r>
      <w:r w:rsidRPr="004E3954">
        <w:rPr>
          <w:rFonts w:ascii="Times New Roman" w:hAnsi="Times New Roman" w:cs="Times New Roman"/>
          <w:b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</w:r>
    </w:p>
    <w:p w:rsidR="00784C86" w:rsidRPr="004E3954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4E3954" w:rsidRDefault="00784C86" w:rsidP="00784C86">
      <w:pPr>
        <w:pStyle w:val="1"/>
        <w:spacing w:before="0" w:after="0"/>
        <w:rPr>
          <w:rFonts w:ascii="Times New Roman" w:hAnsi="Times New Roman"/>
          <w:bCs w:val="0"/>
          <w:sz w:val="20"/>
          <w:szCs w:val="20"/>
        </w:rPr>
      </w:pPr>
      <w:r w:rsidRPr="004E3954">
        <w:rPr>
          <w:rFonts w:ascii="Times New Roman" w:hAnsi="Times New Roman"/>
          <w:bCs w:val="0"/>
          <w:sz w:val="20"/>
          <w:szCs w:val="20"/>
        </w:rPr>
        <w:t xml:space="preserve">3. ОБЩЕСТВЕННО-ДЕЛОВЫЕ ЗОНЫ НАСЕЛЕННЫХ ПУНКТОВ </w:t>
      </w:r>
    </w:p>
    <w:p w:rsidR="00784C86" w:rsidRPr="004E3954" w:rsidRDefault="00784C86" w:rsidP="00784C86">
      <w:pPr>
        <w:pStyle w:val="2"/>
        <w:rPr>
          <w:rFonts w:ascii="Times New Roman" w:hAnsi="Times New Roman"/>
          <w:i/>
          <w:iCs/>
          <w:sz w:val="20"/>
          <w:szCs w:val="20"/>
        </w:rPr>
      </w:pPr>
      <w:bookmarkStart w:id="21" w:name="_Toc297163247"/>
      <w:r w:rsidRPr="004E3954">
        <w:rPr>
          <w:rFonts w:ascii="Times New Roman" w:hAnsi="Times New Roman"/>
          <w:i/>
          <w:iCs/>
          <w:sz w:val="20"/>
          <w:szCs w:val="20"/>
        </w:rPr>
        <w:t>3.1. Общие требования</w:t>
      </w:r>
      <w:bookmarkEnd w:id="21"/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3.1.1</w:t>
      </w:r>
      <w:r w:rsidRPr="004E3954">
        <w:rPr>
          <w:rFonts w:ascii="Times New Roman" w:hAnsi="Times New Roman" w:cs="Times New Roman"/>
        </w:rPr>
        <w:t>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4E3954">
        <w:rPr>
          <w:sz w:val="20"/>
          <w:szCs w:val="20"/>
        </w:rPr>
        <w:t xml:space="preserve">В перечень объектов, разрешенных для размещения в общественно-деловой зоне, могут включаться: 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- многоквартирные жилые дома преимущественно с учреждениями обслуживания;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-индивидуальные жилые дома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- закрытые и открытые автостоянки;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- коммунальные и производственные предприятия, осуществляющие обслуживание населения, площадью не более 200 м</w:t>
      </w:r>
      <w:r w:rsidRPr="004E3954">
        <w:rPr>
          <w:sz w:val="20"/>
          <w:szCs w:val="20"/>
          <w:vertAlign w:val="superscript"/>
        </w:rPr>
        <w:t>2</w:t>
      </w:r>
      <w:r w:rsidRPr="004E3954">
        <w:rPr>
          <w:sz w:val="20"/>
          <w:szCs w:val="20"/>
        </w:rPr>
        <w:t>, встроенные или занимающие часть здания без производственной территории, экологически безопасные;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0" w:lineRule="atLeast"/>
        <w:ind w:firstLine="709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- другие объекты в соответствии с требованиями градостроительного регламента правил землепользования и застройки.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3.1.2.</w:t>
      </w:r>
      <w:r w:rsidRPr="004E3954">
        <w:rPr>
          <w:rFonts w:ascii="Times New Roman" w:hAnsi="Times New Roman" w:cs="Times New Roman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3.1.3.</w:t>
      </w:r>
      <w:r w:rsidRPr="004E3954">
        <w:rPr>
          <w:rFonts w:ascii="Times New Roman" w:hAnsi="Times New Roman" w:cs="Times New Roman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0" w:lineRule="atLeast"/>
        <w:ind w:firstLine="709"/>
        <w:jc w:val="both"/>
        <w:rPr>
          <w:sz w:val="20"/>
          <w:szCs w:val="20"/>
        </w:rPr>
      </w:pPr>
      <w:r w:rsidRPr="004E3954">
        <w:rPr>
          <w:sz w:val="20"/>
          <w:szCs w:val="20"/>
        </w:rPr>
        <w:t xml:space="preserve">На территории общественно-деловых зон могут проектироваться учреждения и предприятия, включающие объекты, не требующие устройства санитарно-защитных зон размером более 50 м, железнодорожных путей, а также по площади, не превышающие 5 га. 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4E3954">
        <w:rPr>
          <w:b/>
          <w:sz w:val="20"/>
          <w:szCs w:val="20"/>
        </w:rPr>
        <w:t>3.1.4.</w:t>
      </w:r>
      <w:r w:rsidRPr="004E3954">
        <w:rPr>
          <w:sz w:val="20"/>
          <w:szCs w:val="20"/>
        </w:rPr>
        <w:t xml:space="preserve"> При размещении зданий в общественных зонах населенных пунктов Района необходимо определять значение объекта по уровню обслуживания. Отнесение проектируемых зданий к определенному уровню обслуживания следует производить на основании следующих условий: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20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1) по основному местоположению: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1260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- административный центр муниципального района;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1260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- административный центр поселения;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1260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- центры жилых районов и микрорайонов населенных пунктов Района;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2) по контингенту населения, формирующему спрос на услуги: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1260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- численность населения городского поселения;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1260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- численность населения р.п. Панино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1260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- численность населения, приезжающего из других поселений (с учетом статуса городского поселения как районного центра);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1260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- численность населения сельских населенных пунктов Района;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1260"/>
        <w:jc w:val="both"/>
        <w:rPr>
          <w:sz w:val="20"/>
          <w:szCs w:val="20"/>
        </w:rPr>
      </w:pPr>
      <w:r w:rsidRPr="004E3954">
        <w:rPr>
          <w:sz w:val="20"/>
          <w:szCs w:val="20"/>
        </w:rPr>
        <w:t xml:space="preserve">- численность населения отдельных планировочных элементов (жилого района, микрорайона) </w:t>
      </w:r>
      <w:r w:rsidRPr="004E3954">
        <w:rPr>
          <w:sz w:val="20"/>
          <w:szCs w:val="20"/>
        </w:rPr>
        <w:lastRenderedPageBreak/>
        <w:t>населенных пунктов Района.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20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3) по частоте потребления предоставляемых услуг: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1260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- регулярное – повседневное;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1260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- по мере необходимости – периодическое или эпизодическое.</w:t>
      </w:r>
    </w:p>
    <w:p w:rsidR="00784C86" w:rsidRPr="004E3954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3.1.5</w:t>
      </w:r>
      <w:r w:rsidRPr="004E3954">
        <w:rPr>
          <w:rFonts w:ascii="Times New Roman" w:hAnsi="Times New Roman" w:cs="Times New Roman"/>
        </w:rPr>
        <w:t xml:space="preserve">. Интенсивность использования территории общественно-деловой зоны характеризуется плотностью застройки и процентом застроенности территории. 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Плотность застройки территории, занимаемой зданиями различного функционального назначения следует принимать с учетом сложившейся планировки и застройки, значения центра и в соответствии с рекомендуемыми нормативами, приведенными в таблице 2.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0" w:lineRule="atLeast"/>
        <w:ind w:firstLine="709"/>
        <w:jc w:val="both"/>
        <w:rPr>
          <w:sz w:val="20"/>
          <w:szCs w:val="20"/>
        </w:rPr>
      </w:pPr>
    </w:p>
    <w:p w:rsidR="00784C86" w:rsidRPr="004E3954" w:rsidRDefault="00784C86" w:rsidP="00784C86">
      <w:pPr>
        <w:jc w:val="center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Таблица 2. Нормативы плотности застройки территории, занимаемой зданиями различного функционального назначения (рекомендуемые)</w:t>
      </w:r>
    </w:p>
    <w:p w:rsidR="00784C86" w:rsidRPr="004E3954" w:rsidRDefault="00784C86" w:rsidP="00784C86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48" w:type="dxa"/>
        <w:jc w:val="center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9"/>
        <w:gridCol w:w="2933"/>
        <w:gridCol w:w="8"/>
        <w:gridCol w:w="2612"/>
        <w:gridCol w:w="16"/>
      </w:tblGrid>
      <w:tr w:rsidR="00784C86" w:rsidRPr="004E3954" w:rsidTr="000013DF">
        <w:trPr>
          <w:trHeight w:val="284"/>
          <w:jc w:val="center"/>
        </w:trPr>
        <w:tc>
          <w:tcPr>
            <w:tcW w:w="2173" w:type="pct"/>
            <w:vMerge w:val="restart"/>
            <w:shd w:val="clear" w:color="auto" w:fill="E0E0E0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954">
              <w:rPr>
                <w:rFonts w:ascii="Times New Roman" w:hAnsi="Times New Roman"/>
                <w:b/>
                <w:sz w:val="20"/>
                <w:szCs w:val="20"/>
              </w:rPr>
              <w:t>Типы комплексов</w:t>
            </w:r>
          </w:p>
        </w:tc>
        <w:tc>
          <w:tcPr>
            <w:tcW w:w="2827" w:type="pct"/>
            <w:gridSpan w:val="4"/>
            <w:shd w:val="clear" w:color="auto" w:fill="E0E0E0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954">
              <w:rPr>
                <w:rFonts w:ascii="Times New Roman" w:hAnsi="Times New Roman"/>
                <w:b/>
                <w:sz w:val="20"/>
                <w:szCs w:val="20"/>
              </w:rPr>
              <w:t>Плотность застройки (тыс. м</w:t>
            </w:r>
            <w:r w:rsidRPr="004E395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4E3954">
              <w:rPr>
                <w:rFonts w:ascii="Times New Roman" w:hAnsi="Times New Roman"/>
                <w:b/>
                <w:sz w:val="20"/>
                <w:szCs w:val="20"/>
              </w:rPr>
              <w:t xml:space="preserve"> общ. пл./га), не более</w:t>
            </w:r>
          </w:p>
        </w:tc>
      </w:tr>
      <w:tr w:rsidR="00784C86" w:rsidRPr="004E3954" w:rsidTr="000013DF">
        <w:trPr>
          <w:trHeight w:val="227"/>
          <w:jc w:val="center"/>
        </w:trPr>
        <w:tc>
          <w:tcPr>
            <w:tcW w:w="2173" w:type="pct"/>
            <w:vMerge/>
            <w:shd w:val="clear" w:color="auto" w:fill="E0E0E0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pct"/>
            <w:gridSpan w:val="4"/>
            <w:shd w:val="clear" w:color="auto" w:fill="E0E0E0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Общественный центр города</w:t>
            </w:r>
          </w:p>
        </w:tc>
      </w:tr>
      <w:tr w:rsidR="00784C86" w:rsidRPr="004E3954" w:rsidTr="000013DF">
        <w:trPr>
          <w:trHeight w:val="227"/>
          <w:jc w:val="center"/>
        </w:trPr>
        <w:tc>
          <w:tcPr>
            <w:tcW w:w="2173" w:type="pct"/>
            <w:vMerge/>
            <w:shd w:val="clear" w:color="auto" w:fill="E0E0E0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gridSpan w:val="2"/>
            <w:shd w:val="clear" w:color="auto" w:fill="E0E0E0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на свободных территориях</w:t>
            </w:r>
          </w:p>
        </w:tc>
        <w:tc>
          <w:tcPr>
            <w:tcW w:w="1334" w:type="pct"/>
            <w:gridSpan w:val="2"/>
            <w:shd w:val="clear" w:color="auto" w:fill="E0E0E0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при реконструкции</w:t>
            </w:r>
          </w:p>
        </w:tc>
      </w:tr>
      <w:tr w:rsidR="00784C86" w:rsidRPr="004E3954" w:rsidTr="000013DF">
        <w:trPr>
          <w:gridAfter w:val="1"/>
          <w:wAfter w:w="8" w:type="pct"/>
          <w:trHeight w:val="227"/>
          <w:jc w:val="center"/>
        </w:trPr>
        <w:tc>
          <w:tcPr>
            <w:tcW w:w="2173" w:type="pct"/>
          </w:tcPr>
          <w:p w:rsidR="00784C86" w:rsidRPr="004E3954" w:rsidRDefault="00784C86" w:rsidP="000013DF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Общегородской центр</w:t>
            </w:r>
          </w:p>
        </w:tc>
        <w:tc>
          <w:tcPr>
            <w:tcW w:w="1489" w:type="pct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30" w:type="pct"/>
            <w:gridSpan w:val="2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84C86" w:rsidRPr="004E3954" w:rsidTr="000013DF">
        <w:trPr>
          <w:gridAfter w:val="1"/>
          <w:wAfter w:w="8" w:type="pct"/>
          <w:trHeight w:val="227"/>
          <w:jc w:val="center"/>
        </w:trPr>
        <w:tc>
          <w:tcPr>
            <w:tcW w:w="2173" w:type="pct"/>
          </w:tcPr>
          <w:p w:rsidR="00784C86" w:rsidRPr="004E3954" w:rsidRDefault="00784C86" w:rsidP="000013DF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Деловой комплекс</w:t>
            </w:r>
          </w:p>
        </w:tc>
        <w:tc>
          <w:tcPr>
            <w:tcW w:w="1489" w:type="pct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0" w:type="pct"/>
            <w:gridSpan w:val="2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84C86" w:rsidRPr="004E3954" w:rsidTr="000013DF">
        <w:trPr>
          <w:gridAfter w:val="1"/>
          <w:wAfter w:w="8" w:type="pct"/>
          <w:trHeight w:val="227"/>
          <w:jc w:val="center"/>
        </w:trPr>
        <w:tc>
          <w:tcPr>
            <w:tcW w:w="2173" w:type="pct"/>
          </w:tcPr>
          <w:p w:rsidR="00784C86" w:rsidRPr="004E3954" w:rsidRDefault="00784C86" w:rsidP="000013DF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Гостиничный комплекс</w:t>
            </w:r>
          </w:p>
        </w:tc>
        <w:tc>
          <w:tcPr>
            <w:tcW w:w="1489" w:type="pct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0" w:type="pct"/>
            <w:gridSpan w:val="2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84C86" w:rsidRPr="004E3954" w:rsidTr="000013DF">
        <w:trPr>
          <w:gridAfter w:val="1"/>
          <w:wAfter w:w="8" w:type="pct"/>
          <w:trHeight w:val="227"/>
          <w:jc w:val="center"/>
        </w:trPr>
        <w:tc>
          <w:tcPr>
            <w:tcW w:w="2173" w:type="pct"/>
          </w:tcPr>
          <w:p w:rsidR="00784C86" w:rsidRPr="004E3954" w:rsidRDefault="00784C86" w:rsidP="000013DF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 xml:space="preserve">Торговые комплексы </w:t>
            </w:r>
          </w:p>
        </w:tc>
        <w:tc>
          <w:tcPr>
            <w:tcW w:w="1489" w:type="pct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0" w:type="pct"/>
            <w:gridSpan w:val="2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4C86" w:rsidRPr="004E3954" w:rsidTr="000013DF">
        <w:trPr>
          <w:gridAfter w:val="1"/>
          <w:wAfter w:w="8" w:type="pct"/>
          <w:trHeight w:val="227"/>
          <w:jc w:val="center"/>
        </w:trPr>
        <w:tc>
          <w:tcPr>
            <w:tcW w:w="2173" w:type="pct"/>
          </w:tcPr>
          <w:p w:rsidR="00784C86" w:rsidRPr="004E3954" w:rsidRDefault="00784C86" w:rsidP="000013DF">
            <w:pPr>
              <w:spacing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 xml:space="preserve">Культурные досуговые комплексы </w:t>
            </w:r>
          </w:p>
        </w:tc>
        <w:tc>
          <w:tcPr>
            <w:tcW w:w="1489" w:type="pct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0" w:type="pct"/>
            <w:gridSpan w:val="2"/>
            <w:vAlign w:val="center"/>
          </w:tcPr>
          <w:p w:rsidR="00784C86" w:rsidRPr="004E3954" w:rsidRDefault="00784C86" w:rsidP="000013D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0" w:lineRule="atLeast"/>
        <w:ind w:firstLine="709"/>
        <w:jc w:val="both"/>
        <w:rPr>
          <w:sz w:val="20"/>
          <w:szCs w:val="20"/>
        </w:rPr>
      </w:pP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0" w:lineRule="atLeast"/>
        <w:ind w:firstLine="709"/>
        <w:jc w:val="both"/>
        <w:rPr>
          <w:sz w:val="20"/>
          <w:szCs w:val="20"/>
        </w:rPr>
      </w:pPr>
      <w:r w:rsidRPr="004E3954">
        <w:rPr>
          <w:b/>
          <w:sz w:val="20"/>
          <w:szCs w:val="20"/>
        </w:rPr>
        <w:t>3.1.6</w:t>
      </w:r>
      <w:r w:rsidRPr="004E3954">
        <w:rPr>
          <w:sz w:val="20"/>
          <w:szCs w:val="20"/>
        </w:rPr>
        <w:t>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0" w:lineRule="atLeast"/>
        <w:ind w:firstLine="709"/>
        <w:jc w:val="both"/>
        <w:rPr>
          <w:sz w:val="20"/>
          <w:szCs w:val="20"/>
        </w:rPr>
      </w:pPr>
      <w:r w:rsidRPr="004E3954">
        <w:rPr>
          <w:b/>
          <w:sz w:val="20"/>
          <w:szCs w:val="20"/>
        </w:rPr>
        <w:t>3.1.7</w:t>
      </w:r>
      <w:r w:rsidRPr="004E3954">
        <w:rPr>
          <w:sz w:val="20"/>
          <w:szCs w:val="20"/>
        </w:rPr>
        <w:t>. Расчет количества и вместимости учреждений и предприятий обслуживания, расположенных в общественно-деловой зоне, их размещение следует производить по социальным нормативам, исходя из функционального назначения объекта.</w:t>
      </w:r>
    </w:p>
    <w:p w:rsidR="00784C86" w:rsidRPr="004E3954" w:rsidRDefault="00784C86" w:rsidP="00784C86">
      <w:pPr>
        <w:pStyle w:val="afffff4"/>
        <w:widowControl w:val="0"/>
        <w:spacing w:before="0" w:beforeAutospacing="0" w:after="0" w:afterAutospacing="0" w:line="20" w:lineRule="atLeast"/>
        <w:ind w:firstLine="709"/>
        <w:jc w:val="both"/>
        <w:rPr>
          <w:sz w:val="20"/>
          <w:szCs w:val="20"/>
        </w:rPr>
      </w:pPr>
      <w:r w:rsidRPr="004E3954">
        <w:rPr>
          <w:sz w:val="20"/>
          <w:szCs w:val="20"/>
        </w:rPr>
        <w:t>При определении количества, состава и вместимости зданий, расположенных в общественно-деловых зонах населенных пунктов Района, следует дополнительно учитывать приезжих из других поселений района с учетом значения общественного центра.</w:t>
      </w:r>
    </w:p>
    <w:p w:rsidR="00784C86" w:rsidRPr="004E3954" w:rsidRDefault="00784C86" w:rsidP="00784C86">
      <w:pPr>
        <w:pStyle w:val="ConsPlusNormal"/>
        <w:widowControl/>
        <w:ind w:firstLine="68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3.1.8</w:t>
      </w:r>
      <w:r w:rsidRPr="004E3954">
        <w:rPr>
          <w:rFonts w:ascii="Times New Roman" w:hAnsi="Times New Roman" w:cs="Times New Roman"/>
        </w:rPr>
        <w:t xml:space="preserve">. Минимальную площадь озеленения территорий общественно-деловой зоны следует принимать в соответствии с требованиями раздела «Комплексное благоустройство общественно-деловых зон» настоящих нормативов и регионального норматива градостроительного проектирования «Комплексное благоустройство и озеленение населенных пунктов Воронежской области». </w:t>
      </w:r>
    </w:p>
    <w:p w:rsidR="00784C86" w:rsidRPr="004E3954" w:rsidRDefault="00784C86" w:rsidP="00784C86">
      <w:pPr>
        <w:pStyle w:val="ConsPlusNormal"/>
        <w:widowControl/>
        <w:ind w:firstLine="68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3.1.9</w:t>
      </w:r>
      <w:r w:rsidRPr="004E3954">
        <w:rPr>
          <w:rFonts w:ascii="Times New Roman" w:hAnsi="Times New Roman" w:cs="Times New Roman"/>
          <w:color w:val="0000FF"/>
        </w:rPr>
        <w:t xml:space="preserve">. </w:t>
      </w:r>
      <w:r w:rsidRPr="004E3954">
        <w:rPr>
          <w:rFonts w:ascii="Times New Roman" w:hAnsi="Times New Roman" w:cs="Times New Roman"/>
        </w:rPr>
        <w:t>Требуемое расчетное количество машино-мест для парковки легковых автомобилей устанавливается в соответствии с таблицей 3.</w:t>
      </w:r>
    </w:p>
    <w:p w:rsidR="00784C86" w:rsidRPr="004E3954" w:rsidRDefault="00784C86" w:rsidP="00784C8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84C86" w:rsidRPr="004E3954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Таблица 3. Расчетное количество машино-мест для парковки легковых автомобилей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5"/>
        <w:gridCol w:w="2268"/>
        <w:gridCol w:w="2410"/>
      </w:tblGrid>
      <w:tr w:rsidR="00784C86" w:rsidRPr="004E3954" w:rsidTr="000013DF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N  </w:t>
            </w:r>
            <w:r w:rsidRPr="004E395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Здания и сооружения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Расчетная единица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Число машино - мест на расчетную единицу </w:t>
            </w:r>
          </w:p>
        </w:tc>
      </w:tr>
      <w:tr w:rsidR="00784C86" w:rsidRPr="004E3954" w:rsidTr="000013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39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39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39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395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4C86" w:rsidRPr="004E3954" w:rsidTr="000013DF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Учреждения управления, кредитно-финансовые и юридические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100 работающих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10 - 20</w:t>
            </w:r>
          </w:p>
        </w:tc>
      </w:tr>
      <w:tr w:rsidR="00784C86" w:rsidRPr="004E3954" w:rsidTr="000013D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высшие и средние специальные учебные заведения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То же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10 - 15</w:t>
            </w:r>
          </w:p>
        </w:tc>
      </w:tr>
      <w:tr w:rsidR="00784C86" w:rsidRPr="004E3954" w:rsidTr="000013D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Промышленные предприятия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100 работающих в двух смежных сменах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7 - 10</w:t>
            </w:r>
          </w:p>
        </w:tc>
      </w:tr>
      <w:tr w:rsidR="00784C86" w:rsidRPr="004E3954" w:rsidTr="000013D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39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39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39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395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4C86" w:rsidRPr="004E3954" w:rsidTr="000013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Больницы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100 коек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3 - 5         </w:t>
            </w:r>
          </w:p>
        </w:tc>
      </w:tr>
      <w:tr w:rsidR="00784C86" w:rsidRPr="004E3954" w:rsidTr="000013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Поликлиники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100 посещений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2 - 3</w:t>
            </w:r>
          </w:p>
        </w:tc>
      </w:tr>
      <w:tr w:rsidR="00784C86" w:rsidRPr="004E3954" w:rsidTr="000013D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3 - 5</w:t>
            </w:r>
          </w:p>
        </w:tc>
      </w:tr>
      <w:tr w:rsidR="00784C86" w:rsidRPr="004E3954" w:rsidTr="000013D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Дома культуры, кинотеатры, концертные залы, музеи, выставки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100 мест или единовременных посетителей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10 - 15</w:t>
            </w:r>
          </w:p>
        </w:tc>
      </w:tr>
      <w:tr w:rsidR="00784C86" w:rsidRPr="004E3954" w:rsidTr="000013D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8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Торговые центры, универмаги, магазины с площадью торговых залов более 200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100 м торговой        </w:t>
            </w:r>
            <w:r w:rsidRPr="004E3954">
              <w:rPr>
                <w:rFonts w:ascii="Times New Roman" w:hAnsi="Times New Roman" w:cs="Times New Roman"/>
              </w:rPr>
              <w:br/>
              <w:t xml:space="preserve">площади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5 - 7</w:t>
            </w:r>
          </w:p>
        </w:tc>
      </w:tr>
      <w:tr w:rsidR="00784C86" w:rsidRPr="004E3954" w:rsidTr="000013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lastRenderedPageBreak/>
              <w:t xml:space="preserve">9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50 торговых мест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20 - 25</w:t>
            </w:r>
          </w:p>
        </w:tc>
      </w:tr>
      <w:tr w:rsidR="00784C86" w:rsidRPr="004E3954" w:rsidTr="000013D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Рестораны и кафе общегородского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100 мест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10 - 15</w:t>
            </w:r>
          </w:p>
        </w:tc>
      </w:tr>
      <w:tr w:rsidR="00784C86" w:rsidRPr="004E3954" w:rsidTr="000013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Гостиницы высшего разряда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100 мест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10 - 15</w:t>
            </w:r>
          </w:p>
        </w:tc>
      </w:tr>
      <w:tr w:rsidR="00784C86" w:rsidRPr="004E3954" w:rsidTr="000013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Прочие гостиницы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100 мест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6 - 8</w:t>
            </w:r>
          </w:p>
        </w:tc>
      </w:tr>
      <w:tr w:rsidR="00784C86" w:rsidRPr="004E3954" w:rsidTr="000013DF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Вокзалы всех видов транспорта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100 пассажиров        </w:t>
            </w:r>
            <w:r w:rsidRPr="004E3954">
              <w:rPr>
                <w:rFonts w:ascii="Times New Roman" w:hAnsi="Times New Roman" w:cs="Times New Roman"/>
              </w:rPr>
              <w:br/>
              <w:t>дальнего и местного сообщений, прибывающих в час "пик"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10 - 15</w:t>
            </w:r>
          </w:p>
        </w:tc>
      </w:tr>
    </w:tbl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3.1.10. </w:t>
      </w:r>
      <w:r w:rsidRPr="004E3954">
        <w:rPr>
          <w:rFonts w:ascii="Times New Roman" w:hAnsi="Times New Roman" w:cs="Times New Roman"/>
        </w:rPr>
        <w:t>Расстояние пешеходных подходов от стоянок для временного хранения легковых автомобилей следует принимать не более (м):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- до пассажирских помещений вокзалов, входов в места крупных учреждений торговли и общественного питания - 150;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- до прочих учреждений и предприятий обслуживания населения и административных зданий - 250;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- до входов в парки, на выставки и стадионы - 400.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Автостоянки краткосрочной парковки (менее 15 мин.) должны размещаться не более чем в 50-метровой удаленности от объектов.</w:t>
      </w:r>
    </w:p>
    <w:p w:rsidR="00784C86" w:rsidRPr="004E3954" w:rsidRDefault="00784C86" w:rsidP="00784C86">
      <w:pPr>
        <w:pStyle w:val="2"/>
        <w:rPr>
          <w:rFonts w:ascii="Times New Roman" w:hAnsi="Times New Roman"/>
          <w:i/>
          <w:iCs/>
          <w:sz w:val="20"/>
          <w:szCs w:val="20"/>
        </w:rPr>
      </w:pPr>
      <w:bookmarkStart w:id="22" w:name="_Toc297163248"/>
      <w:r w:rsidRPr="004E3954">
        <w:rPr>
          <w:rFonts w:ascii="Times New Roman" w:hAnsi="Times New Roman"/>
          <w:i/>
          <w:iCs/>
          <w:sz w:val="20"/>
          <w:szCs w:val="20"/>
        </w:rPr>
        <w:t>3.2. Учреждения и предприятия социальной инфраструктуры</w:t>
      </w:r>
      <w:bookmarkEnd w:id="22"/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3.2.1.</w:t>
      </w:r>
      <w:r w:rsidRPr="004E3954">
        <w:rPr>
          <w:rFonts w:ascii="Times New Roman" w:hAnsi="Times New Roman" w:cs="Times New Roman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Учреждения и предприятия обслуживания всех видов и форм собственности следует размещать с учетом градостроительной ситуации, планировочной структуры населенных пунктов Района, деления на жилые районы и микрорайоны (кварталы) в целях создания единой системы обслуживания.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3.2.2.</w:t>
      </w:r>
      <w:r w:rsidRPr="004E3954">
        <w:rPr>
          <w:rFonts w:ascii="Times New Roman" w:hAnsi="Times New Roman" w:cs="Times New Roman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При определении количества, состава и вместимости учреждений и предприятий эпизодического обслуживания следует дополнительно учитывать приезжающее население из других поселений, а также туристов.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3.2.3.</w:t>
      </w:r>
      <w:r w:rsidRPr="004E3954">
        <w:rPr>
          <w:rFonts w:ascii="Times New Roman" w:hAnsi="Times New Roman" w:cs="Times New Roman"/>
        </w:rPr>
        <w:t xml:space="preserve"> Обязательный перечень и расчетные показатели минимальной обеспеченности социально значимыми объектами повседневного обслуживания приведены в таблице 4.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4E3954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Таблица 4. Расчетные показатели минимальной обеспеченности социально значимыми объектами повседневного обслуживания населенных пунктов Района</w:t>
      </w:r>
    </w:p>
    <w:p w:rsidR="00784C86" w:rsidRPr="004E3954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2551"/>
        <w:gridCol w:w="2268"/>
      </w:tblGrid>
      <w:tr w:rsidR="00784C86" w:rsidRPr="004E3954" w:rsidTr="000013D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№   </w:t>
            </w:r>
            <w:r w:rsidRPr="004E3954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Минимальная обеспеченность </w:t>
            </w:r>
          </w:p>
        </w:tc>
      </w:tr>
      <w:tr w:rsidR="00784C86" w:rsidRPr="004E3954" w:rsidTr="000013D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4</w:t>
            </w:r>
          </w:p>
        </w:tc>
      </w:tr>
      <w:tr w:rsidR="00784C86" w:rsidRPr="004E3954" w:rsidTr="000013D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90 &lt;*&gt;</w:t>
            </w:r>
          </w:p>
        </w:tc>
      </w:tr>
      <w:tr w:rsidR="00784C86" w:rsidRPr="004E3954" w:rsidTr="000013D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135 &lt;*&gt;</w:t>
            </w:r>
          </w:p>
        </w:tc>
      </w:tr>
      <w:tr w:rsidR="00784C86" w:rsidRPr="004E3954" w:rsidTr="000013D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&lt;**&gt;</w:t>
            </w:r>
          </w:p>
        </w:tc>
      </w:tr>
      <w:tr w:rsidR="00784C86" w:rsidRPr="004E3954" w:rsidTr="000013DF">
        <w:trPr>
          <w:cantSplit/>
          <w:trHeight w:val="7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&lt;**&gt;</w:t>
            </w:r>
          </w:p>
        </w:tc>
      </w:tr>
      <w:tr w:rsidR="00784C86" w:rsidRPr="004E3954" w:rsidTr="000013D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1</w:t>
            </w:r>
          </w:p>
        </w:tc>
      </w:tr>
      <w:tr w:rsidR="00784C86" w:rsidRPr="004E3954" w:rsidTr="000013D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2</w:t>
            </w:r>
          </w:p>
        </w:tc>
      </w:tr>
      <w:tr w:rsidR="00784C86" w:rsidRPr="004E3954" w:rsidTr="000013D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1</w:t>
            </w:r>
          </w:p>
        </w:tc>
      </w:tr>
      <w:tr w:rsidR="00784C86" w:rsidRPr="004E3954" w:rsidTr="000013D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lastRenderedPageBreak/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10</w:t>
            </w:r>
          </w:p>
        </w:tc>
      </w:tr>
      <w:tr w:rsidR="00784C86" w:rsidRPr="004E3954" w:rsidTr="000013D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Спортивно-тренажерный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4E3954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3954">
              <w:rPr>
                <w:rFonts w:ascii="Times New Roman" w:hAnsi="Times New Roman" w:cs="Times New Roman"/>
              </w:rPr>
              <w:t>30</w:t>
            </w:r>
          </w:p>
        </w:tc>
      </w:tr>
    </w:tbl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4E3954">
        <w:rPr>
          <w:rFonts w:ascii="Times New Roman" w:hAnsi="Times New Roman" w:cs="Times New Roman"/>
          <w:i/>
        </w:rPr>
        <w:t>&lt;*&gt; При отсутствии расчета по демографии.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4E3954">
        <w:rPr>
          <w:rFonts w:ascii="Times New Roman" w:hAnsi="Times New Roman" w:cs="Times New Roman"/>
          <w:i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3.2.4.</w:t>
      </w:r>
      <w:r w:rsidRPr="004E3954">
        <w:rPr>
          <w:rFonts w:ascii="Times New Roman" w:hAnsi="Times New Roman" w:cs="Times New Roman"/>
        </w:rPr>
        <w:t xml:space="preserve"> Размещение объектов повседневного обслуживания обязательно при проектировании новых микрорайонов, а также групп жилой, смешанной жилой застройки, размещаемой вне территории микрорайона (квартала) в окружении территорий иного функционального назначения.</w:t>
      </w:r>
    </w:p>
    <w:p w:rsidR="00784C86" w:rsidRPr="004E3954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Если при размещении в составе микрорайона нового многоквартирного жилого дома или группы жилых домов, существующих в микрорайоне объектов обслуживания будет недостаточно для обслуживания населения с учетом вновь размещаемых жилых объектов, необходимо предусматривать мероприятия, направленные на ликвидацию дефицита объектов обслуживания.</w:t>
      </w:r>
    </w:p>
    <w:p w:rsidR="00784C86" w:rsidRPr="004E3954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3.2.5.</w:t>
      </w:r>
      <w:r w:rsidRPr="004E3954">
        <w:rPr>
          <w:rFonts w:ascii="Times New Roman" w:hAnsi="Times New Roman" w:cs="Times New Roman"/>
        </w:rPr>
        <w:t xml:space="preserve"> Радиусы обслуживания населения учреждениями и предприятиями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784C86" w:rsidRPr="004E3954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3.2.6.</w:t>
      </w:r>
      <w:r w:rsidRPr="004E3954">
        <w:rPr>
          <w:rFonts w:ascii="Times New Roman" w:hAnsi="Times New Roman" w:cs="Times New Roman"/>
        </w:rPr>
        <w:t xml:space="preserve"> Требования к размещению дошкольных образовательных, общеобразовательных учреждений, учреждений начального профессионального образования, средних и высших учебных заведений, лечебно-профилактических учреждений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784C86" w:rsidRPr="004E3954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3.2.7</w:t>
      </w:r>
      <w:r w:rsidRPr="004E3954">
        <w:rPr>
          <w:rFonts w:ascii="Times New Roman" w:hAnsi="Times New Roman" w:cs="Times New Roman"/>
          <w:b/>
          <w:spacing w:val="-2"/>
        </w:rPr>
        <w:t>.</w:t>
      </w:r>
      <w:r w:rsidRPr="004E3954">
        <w:rPr>
          <w:rFonts w:ascii="Times New Roman" w:hAnsi="Times New Roman" w:cs="Times New Roman"/>
          <w:spacing w:val="-2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4E3954">
        <w:rPr>
          <w:rFonts w:ascii="Times New Roman" w:hAnsi="Times New Roman" w:cs="Times New Roman"/>
        </w:rPr>
        <w:t>Федерального закона от 28.12.2009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784C86" w:rsidRPr="004E3954" w:rsidRDefault="00784C86" w:rsidP="00784C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4E3954">
        <w:rPr>
          <w:rFonts w:ascii="Times New Roman" w:hAnsi="Times New Roman" w:cs="Times New Roman"/>
        </w:rPr>
        <w:t>3.2.8</w:t>
      </w:r>
      <w:r w:rsidRPr="004E3954">
        <w:rPr>
          <w:rFonts w:ascii="Times New Roman" w:hAnsi="Times New Roman" w:cs="Times New Roman"/>
          <w:spacing w:val="-2"/>
        </w:rPr>
        <w:t>.</w:t>
      </w:r>
      <w:r w:rsidRPr="004E3954">
        <w:rPr>
          <w:rFonts w:ascii="Times New Roman" w:hAnsi="Times New Roman" w:cs="Times New Roman"/>
        </w:rPr>
        <w:t xml:space="preserve"> </w:t>
      </w:r>
      <w:r w:rsidRPr="004E3954">
        <w:rPr>
          <w:rFonts w:ascii="Times New Roman" w:hAnsi="Times New Roman" w:cs="Times New Roman"/>
          <w:b w:val="0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 При этом:</w:t>
      </w:r>
    </w:p>
    <w:p w:rsidR="00784C86" w:rsidRPr="004E3954" w:rsidRDefault="00784C86" w:rsidP="00784C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4E3954">
        <w:rPr>
          <w:rFonts w:ascii="Times New Roman" w:hAnsi="Times New Roman" w:cs="Times New Roman"/>
          <w:b w:val="0"/>
        </w:rPr>
        <w:t>1) Предельная минимальная площадь рынка составляет 100 кв. м.</w:t>
      </w:r>
    </w:p>
    <w:p w:rsidR="00784C86" w:rsidRPr="004E3954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2) Общая площадь рынка определяется из расчета:</w:t>
      </w:r>
    </w:p>
    <w:p w:rsidR="00784C86" w:rsidRPr="004E3954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от 7 до 14 кв. м на 1 кв. м торговой площади рынка в зависимости от вместимости:</w:t>
      </w:r>
    </w:p>
    <w:p w:rsidR="00784C86" w:rsidRPr="004E3954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14 кв. м - при торговой площади до 600 кв. м,</w:t>
      </w:r>
    </w:p>
    <w:p w:rsidR="00784C86" w:rsidRPr="004E3954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7 кв. м - при торговой площади свыше 3000 кв. м.</w:t>
      </w:r>
    </w:p>
    <w:p w:rsidR="00784C86" w:rsidRPr="004E3954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3). Размеры торговой площади рынка определяются из расчета 12 - 18 кв. м торговой площади на 1000 человек населения муниципального образования.</w:t>
      </w:r>
    </w:p>
    <w:p w:rsidR="00784C86" w:rsidRPr="004E3954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Для р.п. Панино, являющегося административным центром муниципального района, допускается увеличение размеров торговой площади на 40%.</w:t>
      </w:r>
    </w:p>
    <w:p w:rsidR="00784C86" w:rsidRPr="004E3954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Дополнительно, для р.п. Панино, на территории которого находятся объекты культурного наследия, музеи, иные объекты туристического осмотра, допускается увеличение торговой площади на 15%.</w:t>
      </w:r>
    </w:p>
    <w:p w:rsidR="00784C86" w:rsidRPr="004E3954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4). Расчет площади рынка осуществляется по формуле:</w:t>
      </w:r>
    </w:p>
    <w:p w:rsidR="00784C86" w:rsidRPr="004E3954" w:rsidRDefault="00784C86" w:rsidP="00784C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S </w:t>
      </w:r>
      <w:r w:rsidRPr="004E3954">
        <w:rPr>
          <w:rFonts w:ascii="Times New Roman" w:hAnsi="Times New Roman" w:cs="Times New Roman"/>
          <w:b/>
          <w:vertAlign w:val="subscript"/>
        </w:rPr>
        <w:t>тер</w:t>
      </w:r>
      <w:r w:rsidRPr="004E3954">
        <w:rPr>
          <w:rFonts w:ascii="Times New Roman" w:hAnsi="Times New Roman" w:cs="Times New Roman"/>
          <w:b/>
        </w:rPr>
        <w:t xml:space="preserve">  = A х S </w:t>
      </w:r>
      <w:r w:rsidRPr="004E3954">
        <w:rPr>
          <w:rFonts w:ascii="Times New Roman" w:hAnsi="Times New Roman" w:cs="Times New Roman"/>
          <w:b/>
          <w:vertAlign w:val="subscript"/>
        </w:rPr>
        <w:t>торг  норм</w:t>
      </w:r>
      <w:r w:rsidRPr="004E3954">
        <w:rPr>
          <w:rFonts w:ascii="Times New Roman" w:hAnsi="Times New Roman" w:cs="Times New Roman"/>
          <w:b/>
        </w:rPr>
        <w:t xml:space="preserve"> х S </w:t>
      </w:r>
      <w:r w:rsidRPr="004E3954">
        <w:rPr>
          <w:rFonts w:ascii="Times New Roman" w:hAnsi="Times New Roman" w:cs="Times New Roman"/>
          <w:b/>
          <w:vertAlign w:val="subscript"/>
        </w:rPr>
        <w:t>тер  норм</w:t>
      </w:r>
      <w:r w:rsidRPr="004E3954">
        <w:rPr>
          <w:rFonts w:ascii="Times New Roman" w:hAnsi="Times New Roman" w:cs="Times New Roman"/>
        </w:rPr>
        <w:t>,</w:t>
      </w:r>
    </w:p>
    <w:p w:rsidR="00784C86" w:rsidRPr="004E3954" w:rsidRDefault="00784C86" w:rsidP="00784C86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 xml:space="preserve">где </w:t>
      </w:r>
      <w:r w:rsidRPr="004E3954">
        <w:rPr>
          <w:rFonts w:ascii="Times New Roman" w:hAnsi="Times New Roman" w:cs="Times New Roman"/>
          <w:b/>
        </w:rPr>
        <w:t xml:space="preserve">S </w:t>
      </w:r>
      <w:r w:rsidRPr="004E3954">
        <w:rPr>
          <w:rFonts w:ascii="Times New Roman" w:hAnsi="Times New Roman" w:cs="Times New Roman"/>
          <w:b/>
          <w:vertAlign w:val="subscript"/>
        </w:rPr>
        <w:t>тер</w:t>
      </w:r>
      <w:r w:rsidRPr="004E3954">
        <w:rPr>
          <w:rFonts w:ascii="Times New Roman" w:hAnsi="Times New Roman" w:cs="Times New Roman"/>
        </w:rPr>
        <w:t xml:space="preserve"> - общая площадь рынка;</w:t>
      </w:r>
    </w:p>
    <w:p w:rsidR="00784C86" w:rsidRPr="004E3954" w:rsidRDefault="00784C86" w:rsidP="00784C86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А - численность населения в тыс. чел.;</w:t>
      </w:r>
    </w:p>
    <w:p w:rsidR="00784C86" w:rsidRPr="004E3954" w:rsidRDefault="00784C86" w:rsidP="00784C86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S </w:t>
      </w:r>
      <w:r w:rsidRPr="004E3954">
        <w:rPr>
          <w:rFonts w:ascii="Times New Roman" w:hAnsi="Times New Roman" w:cs="Times New Roman"/>
          <w:b/>
          <w:vertAlign w:val="subscript"/>
        </w:rPr>
        <w:t>торг норм</w:t>
      </w:r>
      <w:r w:rsidRPr="004E3954">
        <w:rPr>
          <w:rFonts w:ascii="Times New Roman" w:hAnsi="Times New Roman" w:cs="Times New Roman"/>
        </w:rPr>
        <w:t xml:space="preserve"> -размер торговой площади, установленный п. 3)</w:t>
      </w:r>
    </w:p>
    <w:p w:rsidR="00784C86" w:rsidRPr="004E3954" w:rsidRDefault="00784C86" w:rsidP="00784C86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S </w:t>
      </w:r>
      <w:r w:rsidRPr="004E3954">
        <w:rPr>
          <w:rFonts w:ascii="Times New Roman" w:hAnsi="Times New Roman" w:cs="Times New Roman"/>
          <w:b/>
          <w:vertAlign w:val="subscript"/>
        </w:rPr>
        <w:t>тер норм</w:t>
      </w:r>
      <w:r w:rsidRPr="004E3954">
        <w:rPr>
          <w:rFonts w:ascii="Times New Roman" w:hAnsi="Times New Roman" w:cs="Times New Roman"/>
        </w:rPr>
        <w:t xml:space="preserve"> - размер общей площади рынка, установленный п.2)</w:t>
      </w:r>
    </w:p>
    <w:p w:rsidR="00784C86" w:rsidRPr="004E3954" w:rsidRDefault="00784C86" w:rsidP="00784C86">
      <w:pPr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b/>
          <w:sz w:val="20"/>
          <w:szCs w:val="20"/>
        </w:rPr>
        <w:t>3.2.9.</w:t>
      </w:r>
      <w:r w:rsidRPr="004E3954">
        <w:rPr>
          <w:rFonts w:ascii="Times New Roman" w:hAnsi="Times New Roman"/>
          <w:sz w:val="20"/>
          <w:szCs w:val="20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784C86" w:rsidRPr="004E3954" w:rsidRDefault="00784C86" w:rsidP="00784C86">
      <w:pPr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городского транспорта, автобусных и железнодорожных вокзалов (станций)</w:t>
      </w:r>
      <w:r w:rsidRPr="004E3954">
        <w:rPr>
          <w:rFonts w:ascii="Times New Roman" w:hAnsi="Times New Roman"/>
          <w:i/>
          <w:sz w:val="20"/>
          <w:szCs w:val="20"/>
        </w:rPr>
        <w:t>.</w:t>
      </w:r>
      <w:r w:rsidRPr="004E3954">
        <w:rPr>
          <w:rFonts w:ascii="Times New Roman" w:hAnsi="Times New Roman"/>
          <w:sz w:val="20"/>
          <w:szCs w:val="20"/>
        </w:rPr>
        <w:t xml:space="preserve">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784C86" w:rsidRPr="004E3954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lastRenderedPageBreak/>
        <w:t>Рекомендуется обеспечивать минимальную плотность застройки территории розничных рынков не менее 50 %.</w:t>
      </w:r>
    </w:p>
    <w:p w:rsidR="00784C86" w:rsidRPr="004E3954" w:rsidRDefault="00784C86" w:rsidP="00784C86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3.2.10</w:t>
      </w:r>
      <w:r w:rsidRPr="004E3954">
        <w:rPr>
          <w:rFonts w:ascii="Times New Roman" w:hAnsi="Times New Roman" w:cs="Times New Roman"/>
        </w:rPr>
        <w:t>. На территории населенных пунктов Района следует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784C86" w:rsidRPr="004E3954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b/>
          <w:sz w:val="20"/>
          <w:szCs w:val="20"/>
        </w:rPr>
        <w:t>3.2.11</w:t>
      </w:r>
      <w:r w:rsidRPr="004E3954">
        <w:rPr>
          <w:rFonts w:ascii="Times New Roman" w:hAnsi="Times New Roman"/>
          <w:sz w:val="20"/>
          <w:szCs w:val="20"/>
        </w:rPr>
        <w:t>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784C86" w:rsidRPr="004E3954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При ориентировочном расчете городской структуры размещения храмов их вместимость определяется исходя из численности и демографического состава населения в соответствии с требованиями СП 31-103-99.</w:t>
      </w:r>
    </w:p>
    <w:p w:rsidR="00784C86" w:rsidRPr="004E3954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784C86" w:rsidRPr="004E3954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7 м</w:t>
      </w:r>
      <w:r w:rsidRPr="004E3954">
        <w:rPr>
          <w:rFonts w:ascii="Times New Roman" w:hAnsi="Times New Roman"/>
          <w:sz w:val="20"/>
          <w:szCs w:val="20"/>
          <w:vertAlign w:val="superscript"/>
        </w:rPr>
        <w:t>2</w:t>
      </w:r>
      <w:r w:rsidRPr="004E3954">
        <w:rPr>
          <w:rFonts w:ascii="Times New Roman" w:hAnsi="Times New Roman"/>
          <w:sz w:val="20"/>
          <w:szCs w:val="20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784C86" w:rsidRPr="004E3954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Вокруг храма проектируется круговой обход шириной 3-5 м с площадками шириной 6 м перед боковыми входами в храм и напротив алтаря. Перед главным входом следует предусматривать площадь из расчета 0,2 м</w:t>
      </w:r>
      <w:r w:rsidRPr="004E3954">
        <w:rPr>
          <w:rFonts w:ascii="Times New Roman" w:hAnsi="Times New Roman"/>
          <w:sz w:val="20"/>
          <w:szCs w:val="20"/>
          <w:vertAlign w:val="superscript"/>
        </w:rPr>
        <w:t>2</w:t>
      </w:r>
      <w:r w:rsidRPr="004E3954">
        <w:rPr>
          <w:rFonts w:ascii="Times New Roman" w:hAnsi="Times New Roman"/>
          <w:sz w:val="20"/>
          <w:szCs w:val="20"/>
        </w:rPr>
        <w:t xml:space="preserve"> на одно место в храме.</w:t>
      </w:r>
    </w:p>
    <w:p w:rsidR="00784C86" w:rsidRPr="004E3954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784C86" w:rsidRPr="004E3954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784C86" w:rsidRPr="004E3954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По всему периметру храмового комплекса следует предусматривать ограждение высотой 1,5-2,0 м. </w:t>
      </w:r>
    </w:p>
    <w:p w:rsidR="00784C86" w:rsidRPr="004E3954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50 м от зданий храмов. </w:t>
      </w:r>
    </w:p>
    <w:p w:rsidR="00784C86" w:rsidRPr="004E3954" w:rsidRDefault="00784C86" w:rsidP="00784C86">
      <w:pPr>
        <w:pStyle w:val="1"/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bookmarkStart w:id="23" w:name="_Toc297163249"/>
      <w:r w:rsidRPr="004E3954">
        <w:rPr>
          <w:rFonts w:ascii="Times New Roman" w:hAnsi="Times New Roman"/>
          <w:b w:val="0"/>
          <w:sz w:val="20"/>
          <w:szCs w:val="20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люфт-клозетов.</w:t>
      </w:r>
      <w:bookmarkEnd w:id="23"/>
    </w:p>
    <w:p w:rsidR="00784C86" w:rsidRPr="004E3954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3.2.12</w:t>
      </w:r>
      <w:r w:rsidRPr="004E3954">
        <w:rPr>
          <w:rFonts w:ascii="Times New Roman" w:hAnsi="Times New Roman" w:cs="Times New Roman"/>
        </w:rPr>
        <w:t>. Условия безопасности при размещении учреждений и предприятий обслуживания по нормируемым санитарно-гигиеническим и противопожарным требованиям обеспечиваются в соответствии с требованиями регионального норматива градостроительного проектирования «Зоны специального назначения и защиты территории населенных пунктов Воронежской области».</w:t>
      </w:r>
    </w:p>
    <w:p w:rsidR="00784C86" w:rsidRPr="004E3954" w:rsidRDefault="00784C86" w:rsidP="00784C86">
      <w:pPr>
        <w:pStyle w:val="2"/>
        <w:rPr>
          <w:rFonts w:ascii="Times New Roman" w:hAnsi="Times New Roman"/>
          <w:i/>
          <w:iCs/>
          <w:sz w:val="20"/>
          <w:szCs w:val="20"/>
        </w:rPr>
      </w:pPr>
      <w:bookmarkStart w:id="24" w:name="_Toc297163250"/>
      <w:r w:rsidRPr="004E3954">
        <w:rPr>
          <w:rFonts w:ascii="Times New Roman" w:hAnsi="Times New Roman"/>
          <w:i/>
          <w:iCs/>
          <w:sz w:val="20"/>
          <w:szCs w:val="20"/>
        </w:rPr>
        <w:t>3.3. Комплексное благоустройство общественно-деловых зон</w:t>
      </w:r>
      <w:bookmarkEnd w:id="24"/>
    </w:p>
    <w:p w:rsidR="00784C86" w:rsidRPr="004E3954" w:rsidRDefault="00784C86" w:rsidP="00784C86">
      <w:pPr>
        <w:pStyle w:val="ConsPlusNormal"/>
        <w:widowControl/>
        <w:ind w:firstLine="680"/>
        <w:jc w:val="both"/>
        <w:rPr>
          <w:rFonts w:ascii="Times New Roman" w:hAnsi="Times New Roman" w:cs="Times New Roman"/>
          <w:b/>
        </w:rPr>
      </w:pPr>
    </w:p>
    <w:p w:rsidR="00784C86" w:rsidRPr="004E3954" w:rsidRDefault="00784C86" w:rsidP="00784C86">
      <w:pPr>
        <w:pStyle w:val="ConsPlusNormal"/>
        <w:widowControl/>
        <w:ind w:firstLine="68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3.3.1.</w:t>
      </w:r>
      <w:r w:rsidRPr="004E3954">
        <w:rPr>
          <w:rFonts w:ascii="Times New Roman" w:hAnsi="Times New Roman" w:cs="Times New Roman"/>
        </w:rPr>
        <w:t xml:space="preserve"> При проектировании комплексного благоустройства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сохранение исторически сложившейся планировочной структуры и масштабности застройки, достижение стилевого единства элементов благоустройства с окружающей застройкой.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3.3.2.</w:t>
      </w:r>
      <w:r w:rsidRPr="004E3954">
        <w:rPr>
          <w:rFonts w:ascii="Times New Roman" w:hAnsi="Times New Roman" w:cs="Times New Roman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3.3.3.</w:t>
      </w:r>
      <w:r w:rsidRPr="004E3954">
        <w:rPr>
          <w:rFonts w:ascii="Times New Roman" w:hAnsi="Times New Roman" w:cs="Times New Roman"/>
        </w:rPr>
        <w:t xml:space="preserve"> Пешеходные зоны могут формироваться на пешеходных улицах, пешеходных частях площадей населенных пунктов. Участки общественной застройки, открытые для активного посещения (объекты торговли, культуры, искусства, образования), могут быть организованы с выделением приобъектной территории либо без нее, в этом случае здания и сооружения непосредственно примыкают к пешеходным зонам и коммуникациям населенного пункта.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lastRenderedPageBreak/>
        <w:t>Участки озеленения на территории общественных пространств населенных пунктов следует проектировать в виде зеленых «островков»: цветников, газонов, одиночных, групповых, рядовых посадок, вертикального, многоярусного озеленения.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3.3.4.</w:t>
      </w:r>
      <w:r w:rsidRPr="004E3954">
        <w:rPr>
          <w:rFonts w:ascii="Times New Roman" w:hAnsi="Times New Roman" w:cs="Times New Roman"/>
        </w:rPr>
        <w:t xml:space="preserve"> Объектом нормирования комплексного благоустройства на территориях транспортных коммуникаций общественных зон населенных пунктов является улично-дорожная сеть в границах красных линий (улицы и дороги, площади, пешеходные переходы различных типов). Проектирование комплексного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3.3.5.</w:t>
      </w:r>
      <w:r w:rsidRPr="004E3954">
        <w:rPr>
          <w:rFonts w:ascii="Times New Roman" w:hAnsi="Times New Roman" w:cs="Times New Roman"/>
        </w:rPr>
        <w:t xml:space="preserve"> </w:t>
      </w:r>
      <w:r w:rsidRPr="004E3954">
        <w:rPr>
          <w:rFonts w:ascii="Times New Roman" w:hAnsi="Times New Roman" w:cs="Times New Roman"/>
          <w:b/>
        </w:rPr>
        <w:t>Комплексное благоустройство площадей</w:t>
      </w:r>
      <w:r w:rsidRPr="004E3954">
        <w:rPr>
          <w:rFonts w:ascii="Times New Roman" w:hAnsi="Times New Roman" w:cs="Times New Roman"/>
        </w:rPr>
        <w:t xml:space="preserve">. 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По функциональному назначению площади подразделяются на: главные (у зданий органов государственной власти и местного самоуправления, общественных организаций), приобъектные (у памятников, кинотеатров, музеев, торговых центров, стадионов, парков, рынков и др.), общественно-транспортные (у вокзалов, автовокзалов (автостанций), на въездах в населенных пунктах), мемориальные (у памятных объектов или мест), площади транспортных развязок. При проектировании комплексного благоустройства площадей следует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 xml:space="preserve">Территории площади, как правило, включают: проезжую часть, пешеходную часть, участки и территории озеленения. 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3.3.6.</w:t>
      </w:r>
      <w:r w:rsidRPr="004E3954">
        <w:rPr>
          <w:rFonts w:ascii="Times New Roman" w:hAnsi="Times New Roman" w:cs="Times New Roman"/>
        </w:rPr>
        <w:t xml:space="preserve"> В зависимости от функционального назначения площади рекомендуется размещать следующие дополнительные элементы благоустройства: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- на главных, приобъектных, мемориальных площадях - произведения декоративно-прикладного искусства, водные устройства (фонтаны);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Места возможного проезда и временной парковки автомобилей на пешеходной части площади следует выделять цветом или фактурой покрытия, мобильным озеленением (контейнеры, вазоны), переносными ограждениями.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При озеленении площади рекомендуется использовать периметральное озеленение, насаждения в центре площади, а также совмещение этих приемов. В условиях сложившейся застройки населенных пунктов Района рекомендуется применение компактных и (или) мобильных приемов озеленения. Озеленение в центре площади рекомендуется осуществлять в виде партерного озеленения или высоких насаждений с учетом необходимого угла видимости для водителей.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3.3.7.</w:t>
      </w:r>
      <w:r w:rsidRPr="004E3954">
        <w:rPr>
          <w:rFonts w:ascii="Times New Roman" w:hAnsi="Times New Roman" w:cs="Times New Roman"/>
        </w:rPr>
        <w:t xml:space="preserve"> Пешеходные коммуникации обеспечивают пешеходные связи и передвижения на территории населенного пункта. Основные пешеходные коммуникации обеспечивают связь общественных, жилых,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 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Покрытия и конструкции основных пешеходных коммуникаций должны предусматривать возможность их всесезонной эксплуатации, а при ширине 2,25 м и более - возможность эпизодического проезда специализированных транспортных средств. Рекомендуется предусматривать мощение плиткой.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3.3.8.</w:t>
      </w:r>
      <w:r w:rsidRPr="004E3954">
        <w:rPr>
          <w:rFonts w:ascii="Times New Roman" w:hAnsi="Times New Roman" w:cs="Times New Roman"/>
        </w:rPr>
        <w:t xml:space="preserve">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3.3.9.</w:t>
      </w:r>
      <w:r w:rsidRPr="004E3954">
        <w:rPr>
          <w:rFonts w:ascii="Times New Roman" w:hAnsi="Times New Roman" w:cs="Times New Roman"/>
        </w:rPr>
        <w:t xml:space="preserve">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</w:t>
      </w:r>
      <w:r w:rsidRPr="004E3954">
        <w:rPr>
          <w:rFonts w:ascii="Times New Roman" w:hAnsi="Times New Roman" w:cs="Times New Roman"/>
        </w:rPr>
        <w:lastRenderedPageBreak/>
        <w:t>водоема необходимо делать гладким, удобным для очистки. Рекомендуется использование приемов цветового и светового оформления.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3.3.10.</w:t>
      </w:r>
      <w:r w:rsidRPr="004E3954">
        <w:rPr>
          <w:rFonts w:ascii="Times New Roman" w:hAnsi="Times New Roman" w:cs="Times New Roman"/>
        </w:rPr>
        <w:t xml:space="preserve"> Уличное коммунально-бытовое оборудование представлено различными видами мусоросборников-контейнеров и урн.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автовокзалы, автостанции). 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центров населенных пунктов Района - не более 60 м, других территорий населенных пунктов Района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расстановка не должна мешать передвижению пешеходов, проезду инвалидных и детских колясок.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3.3.11.</w:t>
      </w:r>
      <w:r w:rsidRPr="004E3954">
        <w:rPr>
          <w:rFonts w:ascii="Times New Roman" w:hAnsi="Times New Roman" w:cs="Times New Roman"/>
        </w:rPr>
        <w:t xml:space="preserve"> К уличному техническому оборудованию относятся: укрытия таксофонов, почтовые ящики,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 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При установке таксофонов следует предусматривать их электроосвещение.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3.3.12.</w:t>
      </w:r>
      <w:r w:rsidRPr="004E3954">
        <w:rPr>
          <w:rFonts w:ascii="Times New Roman" w:hAnsi="Times New Roman" w:cs="Times New Roman"/>
        </w:rPr>
        <w:t xml:space="preserve"> Оформление элементов инженерного оборудования не должно нарушать уровень благоустройства формируемой среды, ухудшать условия передвижения, противоречить техническим условиям, в том числе: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- крышки люков смотровых колодцев, расположенных на территории пешеходных коммуникаций, следует проектировать, как правило, в одном уровне с покрытием прилегающей поверхности, в случае перепада отметок он не должен превышать 20 мм, а зазоры между краем люка и покрытием тротуара должны быть не более 15 мм;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- вентиляционные шахты должны быть оборудованы решетками.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3.3.13. </w:t>
      </w:r>
      <w:r w:rsidRPr="004E3954">
        <w:rPr>
          <w:rFonts w:ascii="Times New Roman" w:hAnsi="Times New Roman" w:cs="Times New Roman"/>
        </w:rPr>
        <w:t>На территории общественных центров населенных пунктов Района, примагистральных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материалами, преимущественно, по индивидуальным проектным разработкам.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3.3.14. </w:t>
      </w:r>
      <w:r w:rsidRPr="004E3954">
        <w:rPr>
          <w:rFonts w:ascii="Times New Roman" w:hAnsi="Times New Roman" w:cs="Times New Roman"/>
        </w:rPr>
        <w:t>На территории общественных центров населенных пунктов</w:t>
      </w:r>
      <w:r w:rsidRPr="004E3954">
        <w:rPr>
          <w:rFonts w:ascii="Times New Roman" w:hAnsi="Times New Roman" w:cs="Times New Roman"/>
          <w:b/>
        </w:rPr>
        <w:t xml:space="preserve"> </w:t>
      </w:r>
      <w:r w:rsidRPr="004E3954">
        <w:rPr>
          <w:rFonts w:ascii="Times New Roman" w:hAnsi="Times New Roman" w:cs="Times New Roman"/>
        </w:rPr>
        <w:t>улицы, площади, бульвары и пешеходные аллеи, общественные и рекреационные территории, номерные знаки жилых и общественных зданий, элементы городской информации и витрины в обязательном порядке должны освещаться в темное время суток по расписанию, утвержденному органами местного самоуправления.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3.3.15. </w:t>
      </w:r>
      <w:r w:rsidRPr="004E3954">
        <w:rPr>
          <w:rFonts w:ascii="Times New Roman" w:hAnsi="Times New Roman" w:cs="Times New Roman"/>
        </w:rPr>
        <w:t>В общественных центрах населенных пунктов Района следует предусматривать функциональное, архитектурное и информационное освещение с целью решения утилитарных, светопланировочных и светокомпозиционных задач, в т.ч. светоцветового зонирования территорий города и формирования системы светопространственных ансамблей.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Светильники, встроенные в ступени, подпорные стенки, ограждения, цоколи зданий и сооружений, малые архитектурные формы, следует использовать для освещения пешеходных зон территорий общественного назначения.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Архитектурное освещение должно применяться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образом, наружного освещения их фасадных поверхностей по отдельным проектам.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lastRenderedPageBreak/>
        <w:t xml:space="preserve">3.3.16. </w:t>
      </w:r>
      <w:r w:rsidRPr="004E3954">
        <w:rPr>
          <w:rFonts w:ascii="Times New Roman" w:hAnsi="Times New Roman" w:cs="Times New Roman"/>
        </w:rPr>
        <w:t>К временным установкам архитектурного освещения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В целях архитектурного освещения могут использоваться также установки функционального освещения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3.3.17. </w:t>
      </w:r>
      <w:r w:rsidRPr="004E3954">
        <w:rPr>
          <w:rFonts w:ascii="Times New Roman" w:hAnsi="Times New Roman" w:cs="Times New Roman"/>
        </w:rPr>
        <w:t>Световая информация, в том числе световая реклама, должна помогать ориентации пешеходов и водителей автотранспорта в пространстве населенного пункта и участвовать в решении светокомпозиционных задач. Размещение, габариты,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ансамбль, не противоречить действующим правилам дорожного движения, не нарушать комфортность проживания населения.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Схема (программа) освещения может разрабатываться в составе схемы комплексного благоустройства территории либо в виде отдельного документа.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3.3.18. </w:t>
      </w:r>
      <w:r w:rsidRPr="004E3954">
        <w:rPr>
          <w:rFonts w:ascii="Times New Roman" w:hAnsi="Times New Roman" w:cs="Times New Roman"/>
        </w:rPr>
        <w:t>Комплексное благоустройство участков специализированных зданий с закрытым или ограниченным режимом посещения (органы управления, учреждения здравоохранения и другие) следует проектировать в соответствии с заданием на проектирование и отраслевой спецификой.</w:t>
      </w:r>
    </w:p>
    <w:p w:rsidR="00784C86" w:rsidRPr="004E3954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</w:p>
    <w:p w:rsidR="00784C86" w:rsidRPr="004E3954" w:rsidRDefault="00784C86" w:rsidP="00784C86">
      <w:pPr>
        <w:spacing w:line="239" w:lineRule="auto"/>
        <w:rPr>
          <w:rFonts w:ascii="Times New Roman" w:hAnsi="Times New Roman"/>
          <w:b/>
          <w:sz w:val="20"/>
          <w:szCs w:val="20"/>
        </w:rPr>
      </w:pPr>
      <w:r w:rsidRPr="004E3954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4E3954">
        <w:rPr>
          <w:rFonts w:ascii="Times New Roman" w:hAnsi="Times New Roman"/>
          <w:b/>
          <w:sz w:val="20"/>
          <w:szCs w:val="20"/>
        </w:rPr>
        <w:t>. МАТЕРИАЛЫ ПО ОБОСНОВАНИЮ РАСЧЕТНЫХ ПОКАЗАТЕЛЕЙ</w:t>
      </w:r>
    </w:p>
    <w:p w:rsidR="00784C86" w:rsidRPr="004E3954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</w:p>
    <w:p w:rsidR="00784C86" w:rsidRPr="004E3954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В настоящих местных нормативах градостроительного проектирования Панинского муниципального района Воронежской области расчетные показатели приведены на основании следующих нормативных документов: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СНиП 2.01.51-90 «Инженерно-технические мероприятия гражданской обороны»;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30.13330.2012 Внутренний водопровод и канализация зданий. Актуализированная редакция СНиП 2.04.01-85*;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31.13330.2012 Водоснабжение. Наружные сети и сооружения. Актуализированная редакция СНиП 2.04.02-84*;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32.13330.2012 Канализация. Наружные сети и сооружения. Актуализированная редакция СНиП 2.04.03-85;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СП 34.13330.2012 Автомобильные дороги. Актуализированная редакция СНиП 2.05.02-85*; 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СНиП 2.05.06-85* «Магистральные трубопроводы»;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125.13330.2012 Нефтепродуктопроводы, прокладываемые на территории городов и других населенных пунктов. Актуализированная редакция СНиП 2.05.13-90;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104.13330.2012 Инженерная защита территорий от затопления и подтопления. Актуализированная редакция СНиП 2.06.15-85;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118.13330.2012 Общественные здания и сооружения. Актуализированная редакция СНиП 31-06-2009;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43.13330.2012 Сооружения промышленных предприятий. Актуализированная редакция СНиП 2.09.03-85;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СНиП 2.11.03-93 «Склады нефти и нефтепродуктов. Противопожарные нормы»;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СП 47.13330.2012 Инженерные изыскания для строительства. Основные положения Актуализированная редакция СНиП 11-02-96; 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СНиП 21-01-97*. Пожарная безопасность зданий и сооружений Предотвращение распространения пожара; 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113.13330.2012 Стоянки автомобилей. Актуализированная редакция СНиП 21-02-99*;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 </w:t>
      </w:r>
    </w:p>
    <w:p w:rsidR="00784C86" w:rsidRPr="004E3954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131.13330.2012 Строительная климатология. Актуализированная редакция СНиП 23-01-99* «Строительная климатология»;</w:t>
      </w:r>
    </w:p>
    <w:p w:rsidR="00784C86" w:rsidRPr="004E3954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СП 50.13330.2012 Тепловая защита зданий Актуализированная редакция СНиП 23-02-2003; </w:t>
      </w:r>
    </w:p>
    <w:p w:rsidR="00784C86" w:rsidRPr="004E3954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СП 51.13330.2011 Свод правил. Защита от шума; </w:t>
      </w:r>
    </w:p>
    <w:p w:rsidR="00784C86" w:rsidRPr="004E3954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54.13330.2011 Здания жилые многоквартирные. Актуализированная редакция СНиП 31-01-2003;</w:t>
      </w:r>
    </w:p>
    <w:p w:rsidR="00784C86" w:rsidRPr="004E3954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СП 55.13330.2011. Свод правил. Дома жилые одноквартирные; </w:t>
      </w:r>
    </w:p>
    <w:p w:rsidR="00784C86" w:rsidRPr="004E3954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hyperlink r:id="rId15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{КонсультантПлюс}" w:history="1">
        <w:r w:rsidRPr="004E3954">
          <w:rPr>
            <w:rFonts w:ascii="Times New Roman" w:hAnsi="Times New Roman"/>
            <w:sz w:val="20"/>
            <w:szCs w:val="20"/>
          </w:rPr>
          <w:t>СП 59.13330</w:t>
        </w:r>
      </w:hyperlink>
      <w:r w:rsidRPr="004E3954">
        <w:rPr>
          <w:rFonts w:ascii="Times New Roman" w:hAnsi="Times New Roman"/>
          <w:sz w:val="20"/>
          <w:szCs w:val="20"/>
        </w:rPr>
        <w:t xml:space="preserve">.2012 Доступность зданий и сооружений для маломобильных групп населения. Актуализированная редакция СНиП 35-01-2001; </w:t>
      </w:r>
    </w:p>
    <w:p w:rsidR="00784C86" w:rsidRPr="004E3954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35-101-2001 Проектирование зданий и сооружений с учетом доступности для маломобильных групп населения. Общие положения;</w:t>
      </w:r>
    </w:p>
    <w:p w:rsidR="00784C86" w:rsidRPr="004E3954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35-103-2001 Общественные здания и сооружения, доступные маломобильным посетителям;</w:t>
      </w:r>
    </w:p>
    <w:p w:rsidR="00784C86" w:rsidRPr="004E3954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СП 124.13330.2012 Тепловые сети. Актуализированная редакция СНиП 41-02-2003; </w:t>
      </w:r>
    </w:p>
    <w:p w:rsidR="00784C86" w:rsidRPr="004E3954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СП 62.13330.2011. Свод правил. Газораспределительные системы; </w:t>
      </w:r>
    </w:p>
    <w:p w:rsidR="00784C86" w:rsidRPr="004E3954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hyperlink r:id="rId16" w:tooltip="СП 89.13330.2012 Котельные установки" w:history="1">
        <w:r w:rsidRPr="004E3954">
          <w:rPr>
            <w:rFonts w:ascii="Times New Roman" w:hAnsi="Times New Roman"/>
            <w:sz w:val="20"/>
            <w:szCs w:val="20"/>
          </w:rPr>
          <w:t>СП 89.13330.2012</w:t>
        </w:r>
      </w:hyperlink>
      <w:r w:rsidRPr="004E3954">
        <w:rPr>
          <w:rFonts w:ascii="Times New Roman" w:hAnsi="Times New Roman"/>
          <w:sz w:val="20"/>
          <w:szCs w:val="20"/>
        </w:rPr>
        <w:t xml:space="preserve"> Котельные установки. Актуализированная редакция СНиП II-35-76;</w:t>
      </w:r>
    </w:p>
    <w:p w:rsidR="00784C86" w:rsidRPr="004E3954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СП 18.13330.2011 Свод правил Генеральные планы промышленных предприятий. Актуализированная редакция СНиП II-89-80*; </w:t>
      </w:r>
    </w:p>
    <w:p w:rsidR="00784C86" w:rsidRPr="004E3954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19.13330.2011 Генеральные планы сельскохозяйственных предприятий. Актуализированная редакция СНиП II-97-76*;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ГОСТ Р 53691-2009 «Ресурсосбережение. Обращение с отходами. Паспорт отхода I - IV класса опасности. Основные требования»; 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ГОСТ 17.5.3.01-78 «Охрана природы. Земли. Состав и размер зеленых зон городов»;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ГОСТ 17.6.3.01-78 «Охрана природы. Флора. Охрана и рациональное использование лесов зеленых зон городов. Общие требования»;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НПБ 101-95 «Нормы проектирования объектов пожарной охраны»;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НПБ 111-98* «Автозаправочные станции. Требования пожарной безопасности»;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РД 34.20.185-94 «Инструкция по проектированию городских электрических сетей»;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РД 45.120-2000 «Нормы технологического проектирования. Городские и сельские телефонные сети»;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2.1.6.1032-01 Гигиенические требования к обеспечению качества атмосферного воздуха населенных мест. Санитарно-эпидемиологические правила и нормативы;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2.1.7.1322-03 «Гигиенические требования к размещению и обезвреживанию отходов производства и потребления»;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2.1.3.2630-10 Санитарно-эпидемиологические требования к организациям, осуществляющим медицинскую деятельность;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СанПиН 2.1.4.1110-02 «Зоны санитарной охраны источников водоснабжения и водопроводов питьевого назначения»; </w:t>
      </w:r>
    </w:p>
    <w:p w:rsidR="00784C86" w:rsidRPr="004E3954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СанПиН 2.1.3.1375-03 Гигиенические требования к размещению, устройству, оборудованию и эксплуатации больниц, родильных домов и других лечебных стационаров;  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2.1.7.573-96 «Гигиенические требования к использованию сточных вод и их осадков для орошения и удобрения»;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2.1.7.2790-10 Санитарно-эпидемиологические требования к обращению с медицинскими отходами;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2.1.7.1287-03 «Санитарно-эпидемиологические требования к качеству почвы»;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2.1.7.1322-03 «Гигиенические требования к размещению и обезвреживанию отходов производства и потребления»;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2.1.8/2.2.4.1383-03 «Гигиенические требования к размещению и эксплуатации передающих радиотехнических объектов»;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eastAsia="Calibri" w:hAnsi="Times New Roman"/>
          <w:color w:val="000000"/>
          <w:kern w:val="24"/>
          <w:sz w:val="20"/>
          <w:szCs w:val="20"/>
        </w:rPr>
        <w:t>СанПиН 2.1.8/2.2.4.1383-03</w:t>
      </w:r>
      <w:r w:rsidRPr="004E3954">
        <w:rPr>
          <w:rFonts w:ascii="Times New Roman" w:hAnsi="Times New Roman"/>
          <w:sz w:val="20"/>
          <w:szCs w:val="20"/>
        </w:rPr>
        <w:t xml:space="preserve"> «Гигиенические требования к размещению и эксплуатации средств сухопутной подвижной радиосвязи»;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СН 2.2.4/2.1.8.562-96 2.2.4 Физические факторы производственной среды 2.1.8 Физические факторы окружающей природной среды. Шум на рабочих местах, в помещениях жилых, общественных зданий и на территории жилой застройки; 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hyperlink r:id="rId17" w:history="1">
        <w:r w:rsidRPr="004E3954">
          <w:rPr>
            <w:rFonts w:ascii="Times New Roman" w:hAnsi="Times New Roman"/>
            <w:sz w:val="20"/>
            <w:szCs w:val="20"/>
          </w:rPr>
          <w:t>СН 2.2.4/2.1.8.566-96</w:t>
        </w:r>
      </w:hyperlink>
      <w:r w:rsidRPr="004E3954">
        <w:rPr>
          <w:rFonts w:ascii="Times New Roman" w:hAnsi="Times New Roman"/>
          <w:sz w:val="20"/>
          <w:szCs w:val="20"/>
        </w:rPr>
        <w:t xml:space="preserve"> Производственная вибрация, вибрация в помещениях жилых и общественных зданий;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2.2.4/2.1.8.583-96 «Гигиенические нормативы. Инфразвук на рабочих местах, в жилых и общественных помещениях и на территории жилой застройки»;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2.1.2.2645-10 Санитарно-эпидемиологические требования к условиям проживания в жилых зданиях и помещениях;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2.2.1/2.1.1.1076-01  Гигиенические требования к инсоляции и солнцезащите помещений жилых и общественных зданий и территорий;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42-128-4690-88 «Санитарные правила содержания территорий населенных мест»;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№2971-84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СанПиН 2.4.2.2821-10 «Гигиенические требования к условиям обучения в общеобразовательных учреждениях»;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11-102-97 «Инженерно-экологические изыскания для строительства»;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2.1.7.1038-01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СП 30-101-98 «Методические указания по расчету земельных участков в кондоминиумах»;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СП 30-102-99 «Планировка и застройка территорий малоэтажного жилищного строительства»; 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ВСН 62-91* Проектирование среды жизнедеятельности с учетом потребностей инвалидов и маломобильных групп населения;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 xml:space="preserve"> «Нормы отвода земельных участков, необходимых для формирования полосы отвода железных дорог, а также норм расчета охранных зон железных дорог» (утверждены приказом Министерства путей сообщения Российской Федерации от 06.08.2008 №126).</w:t>
      </w:r>
    </w:p>
    <w:p w:rsidR="00784C86" w:rsidRPr="004E3954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E3954">
        <w:rPr>
          <w:rFonts w:ascii="Times New Roman" w:hAnsi="Times New Roman"/>
          <w:sz w:val="20"/>
          <w:szCs w:val="20"/>
        </w:rPr>
        <w:t>ПБ 12-609-03. Правила безопасности для объектов, использующих сжиженные углеводородные газы</w:t>
      </w:r>
    </w:p>
    <w:p w:rsidR="00784C86" w:rsidRPr="004E3954" w:rsidRDefault="00784C86" w:rsidP="00784C86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4E3954">
        <w:rPr>
          <w:rFonts w:ascii="Times New Roman" w:hAnsi="Times New Roman" w:cs="Times New Roman"/>
        </w:rPr>
        <w:t>риложение 1</w:t>
      </w:r>
    </w:p>
    <w:p w:rsidR="00784C86" w:rsidRPr="004E3954" w:rsidRDefault="00784C86" w:rsidP="00784C8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(справочное)</w:t>
      </w:r>
    </w:p>
    <w:p w:rsidR="00784C86" w:rsidRPr="004E3954" w:rsidRDefault="00784C86" w:rsidP="00784C8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</w:p>
    <w:p w:rsidR="00784C86" w:rsidRPr="004E3954" w:rsidRDefault="00784C86" w:rsidP="00784C8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4E3954">
        <w:rPr>
          <w:rFonts w:ascii="Times New Roman" w:hAnsi="Times New Roman" w:cs="Times New Roman"/>
          <w:b/>
        </w:rPr>
        <w:t>ОСНОВНЫЕ ТЕРМИНЫ И ОПРЕДЕЛЕНИЯ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Генеральный план</w:t>
      </w:r>
      <w:r w:rsidRPr="004E3954">
        <w:rPr>
          <w:rFonts w:ascii="Times New Roman" w:hAnsi="Times New Roman" w:cs="Times New Roman"/>
        </w:rPr>
        <w:t xml:space="preserve"> городского (сельского)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Градостроительная деятельность</w:t>
      </w:r>
      <w:r w:rsidRPr="004E3954">
        <w:rPr>
          <w:rFonts w:ascii="Times New Roman" w:hAnsi="Times New Roman" w:cs="Times New Roman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Устойчивое развитие территорий</w:t>
      </w:r>
      <w:r w:rsidRPr="004E3954">
        <w:rPr>
          <w:rFonts w:ascii="Times New Roman" w:hAnsi="Times New Roman" w:cs="Times New Roman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Правила землепользования и застройки</w:t>
      </w:r>
      <w:r w:rsidRPr="004E3954">
        <w:rPr>
          <w:rFonts w:ascii="Times New Roman" w:hAnsi="Times New Roman" w:cs="Times New Roman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Территориальное планирование</w:t>
      </w:r>
      <w:r w:rsidRPr="004E3954">
        <w:rPr>
          <w:rFonts w:ascii="Times New Roman" w:hAnsi="Times New Roman" w:cs="Times New Roman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Функциональное зонирование территории</w:t>
      </w:r>
      <w:r w:rsidRPr="004E3954">
        <w:rPr>
          <w:rFonts w:ascii="Times New Roman" w:hAnsi="Times New Roman" w:cs="Times New Roman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Функциональные зоны</w:t>
      </w:r>
      <w:r w:rsidRPr="004E3954">
        <w:rPr>
          <w:rFonts w:ascii="Times New Roman" w:hAnsi="Times New Roman" w:cs="Times New Roman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4E3954">
        <w:rPr>
          <w:rFonts w:ascii="Times New Roman" w:hAnsi="Times New Roman" w:cs="Times New Roman"/>
          <w:b/>
        </w:rPr>
        <w:t>Зоны с особыми условиями использования территорий</w:t>
      </w:r>
      <w:r w:rsidRPr="004E3954">
        <w:rPr>
          <w:rFonts w:ascii="Times New Roman" w:hAnsi="Times New Roman" w:cs="Times New Roman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4E3954">
        <w:rPr>
          <w:rFonts w:ascii="Times New Roman" w:hAnsi="Times New Roman" w:cs="Times New Roman"/>
          <w:b/>
        </w:rPr>
        <w:t>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Градостроительное</w:t>
      </w:r>
      <w:r w:rsidRPr="004E3954">
        <w:rPr>
          <w:rFonts w:ascii="Times New Roman" w:hAnsi="Times New Roman" w:cs="Times New Roman"/>
        </w:rPr>
        <w:t xml:space="preserve"> </w:t>
      </w:r>
      <w:r w:rsidRPr="004E3954">
        <w:rPr>
          <w:rFonts w:ascii="Times New Roman" w:hAnsi="Times New Roman" w:cs="Times New Roman"/>
          <w:b/>
        </w:rPr>
        <w:t>зонирование</w:t>
      </w:r>
      <w:r w:rsidRPr="004E3954">
        <w:rPr>
          <w:rFonts w:ascii="Times New Roman" w:hAnsi="Times New Roman" w:cs="Times New Roman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Территориальные зоны</w:t>
      </w:r>
      <w:r w:rsidRPr="004E3954">
        <w:rPr>
          <w:rFonts w:ascii="Times New Roman" w:hAnsi="Times New Roman" w:cs="Times New Roman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Градостроительный регламент</w:t>
      </w:r>
      <w:r w:rsidRPr="004E3954">
        <w:rPr>
          <w:rFonts w:ascii="Times New Roman" w:hAnsi="Times New Roman" w:cs="Times New Roman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Территории общего пользования</w:t>
      </w:r>
      <w:r w:rsidRPr="004E3954">
        <w:rPr>
          <w:rFonts w:ascii="Times New Roman" w:hAnsi="Times New Roman" w:cs="Times New Roman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Строительство</w:t>
      </w:r>
      <w:r w:rsidRPr="004E3954">
        <w:rPr>
          <w:rFonts w:ascii="Times New Roman" w:hAnsi="Times New Roman" w:cs="Times New Roman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Реконструкция </w:t>
      </w:r>
      <w:r w:rsidRPr="004E3954">
        <w:rPr>
          <w:rFonts w:ascii="Times New Roman" w:hAnsi="Times New Roman" w:cs="Times New Roman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Инженерные изыскания</w:t>
      </w:r>
      <w:r w:rsidRPr="004E3954">
        <w:rPr>
          <w:rFonts w:ascii="Times New Roman" w:hAnsi="Times New Roman" w:cs="Times New Roman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Градостроительная емкость (интенсивность использования) территории</w:t>
      </w:r>
      <w:r w:rsidRPr="004E3954">
        <w:rPr>
          <w:rFonts w:ascii="Times New Roman" w:hAnsi="Times New Roman" w:cs="Times New Roman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Социально гарантированные условия жизнедеятельности</w:t>
      </w:r>
      <w:r w:rsidRPr="004E3954">
        <w:rPr>
          <w:rFonts w:ascii="Times New Roman" w:hAnsi="Times New Roman" w:cs="Times New Roman"/>
        </w:rPr>
        <w:t xml:space="preserve"> - состояние среды территорий населенных пунктов, отвечающее современным социальным, гигиеническим и градостроительным </w:t>
      </w:r>
      <w:r w:rsidRPr="004E3954">
        <w:rPr>
          <w:rFonts w:ascii="Times New Roman" w:hAnsi="Times New Roman" w:cs="Times New Roman"/>
        </w:rPr>
        <w:lastRenderedPageBreak/>
        <w:t>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Земельный участок</w:t>
      </w:r>
      <w:r w:rsidRPr="004E3954">
        <w:rPr>
          <w:rFonts w:ascii="Times New Roman" w:hAnsi="Times New Roman" w:cs="Times New Roman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Элемент планировочной структуры</w:t>
      </w:r>
      <w:r w:rsidRPr="004E3954">
        <w:rPr>
          <w:rFonts w:ascii="Times New Roman" w:hAnsi="Times New Roman" w:cs="Times New Roman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Улица </w:t>
      </w:r>
      <w:r w:rsidRPr="004E3954">
        <w:rPr>
          <w:rFonts w:ascii="Times New Roman" w:hAnsi="Times New Roman" w:cs="Times New Roman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Дорога (городская)</w:t>
      </w:r>
      <w:r w:rsidRPr="004E3954">
        <w:rPr>
          <w:rFonts w:ascii="Times New Roman" w:hAnsi="Times New Roman" w:cs="Times New Roman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Пешеходная зона</w:t>
      </w:r>
      <w:r w:rsidRPr="004E3954">
        <w:rPr>
          <w:rFonts w:ascii="Times New Roman" w:hAnsi="Times New Roman" w:cs="Times New Roman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Интенсивность использования территории (интенсивность застройки)</w:t>
      </w:r>
      <w:r w:rsidRPr="004E3954">
        <w:rPr>
          <w:rFonts w:ascii="Times New Roman" w:hAnsi="Times New Roman" w:cs="Times New Roman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Плотность застройки</w:t>
      </w:r>
      <w:r w:rsidRPr="004E3954">
        <w:rPr>
          <w:rFonts w:ascii="Times New Roman" w:hAnsi="Times New Roman" w:cs="Times New Roman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Суммарная поэтажная площадь</w:t>
      </w:r>
      <w:r w:rsidRPr="004E3954">
        <w:rPr>
          <w:rFonts w:ascii="Times New Roman" w:hAnsi="Times New Roman" w:cs="Times New Roman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Коэффициент застройки (Кз)</w:t>
      </w:r>
      <w:r w:rsidRPr="004E3954">
        <w:rPr>
          <w:rFonts w:ascii="Times New Roman" w:hAnsi="Times New Roman" w:cs="Times New Roman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Коэффициент плотности застройки (Кпз) </w:t>
      </w:r>
      <w:r w:rsidRPr="004E3954">
        <w:rPr>
          <w:rFonts w:ascii="Times New Roman" w:hAnsi="Times New Roman" w:cs="Times New Roman"/>
        </w:rPr>
        <w:t>- отношение площади всех этажей зданий и сооружений к площади участка.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Озелененные территории</w:t>
      </w:r>
      <w:r w:rsidRPr="004E3954">
        <w:rPr>
          <w:rFonts w:ascii="Times New Roman" w:hAnsi="Times New Roman" w:cs="Times New Roman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Коэффициент озеленения</w:t>
      </w:r>
      <w:r w:rsidRPr="004E3954">
        <w:rPr>
          <w:rFonts w:ascii="Times New Roman" w:hAnsi="Times New Roman" w:cs="Times New Roman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Квартал</w:t>
      </w:r>
      <w:r w:rsidRPr="004E3954">
        <w:rPr>
          <w:rFonts w:ascii="Times New Roman" w:hAnsi="Times New Roman" w:cs="Times New Roman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Стоянка для автомобилей (автостоянка)</w:t>
      </w:r>
      <w:r w:rsidRPr="004E3954">
        <w:rPr>
          <w:rFonts w:ascii="Times New Roman" w:hAnsi="Times New Roman" w:cs="Times New Roman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Надземная автостоянка закрытого типа </w:t>
      </w:r>
      <w:r w:rsidRPr="004E3954">
        <w:rPr>
          <w:rFonts w:ascii="Times New Roman" w:hAnsi="Times New Roman" w:cs="Times New Roman"/>
        </w:rPr>
        <w:t>- автостоянка с наружными стеновыми ограждениями (гаражи, гаражи-стоянки, гаражные комплексы).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Автостоянка открытого типа</w:t>
      </w:r>
      <w:r w:rsidRPr="004E3954">
        <w:rPr>
          <w:rFonts w:ascii="Times New Roman" w:hAnsi="Times New Roman" w:cs="Times New Roman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Гостевые стоянки</w:t>
      </w:r>
      <w:r w:rsidRPr="004E3954">
        <w:rPr>
          <w:rFonts w:ascii="Times New Roman" w:hAnsi="Times New Roman" w:cs="Times New Roman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4E3954">
        <w:rPr>
          <w:rFonts w:ascii="Times New Roman" w:hAnsi="Times New Roman" w:cs="Times New Roman"/>
          <w:b/>
        </w:rPr>
        <w:t>Перечень линий градостроительного регулирования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Красные линии</w:t>
      </w:r>
      <w:r w:rsidRPr="004E3954">
        <w:rPr>
          <w:rFonts w:ascii="Times New Roman" w:hAnsi="Times New Roman" w:cs="Times New Roman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lastRenderedPageBreak/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Линии застройки</w:t>
      </w:r>
      <w:r w:rsidRPr="004E3954">
        <w:rPr>
          <w:rFonts w:ascii="Times New Roman" w:hAnsi="Times New Roman" w:cs="Times New Roman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Отступ застройки</w:t>
      </w:r>
      <w:r w:rsidRPr="004E3954">
        <w:rPr>
          <w:rFonts w:ascii="Times New Roman" w:hAnsi="Times New Roman" w:cs="Times New Roman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Границы полосы отвода железных дорог</w:t>
      </w:r>
      <w:r w:rsidRPr="004E3954">
        <w:rPr>
          <w:rFonts w:ascii="Times New Roman" w:hAnsi="Times New Roman" w:cs="Times New Roman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Границы полосы отвода автомобильных дорог</w:t>
      </w:r>
      <w:r w:rsidRPr="004E3954">
        <w:rPr>
          <w:rFonts w:ascii="Times New Roman" w:hAnsi="Times New Roman" w:cs="Times New Roman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 xml:space="preserve">Границы технических (охранных) зон инженерных сооружений и коммуникаций </w:t>
      </w:r>
      <w:r w:rsidRPr="004E3954">
        <w:rPr>
          <w:rFonts w:ascii="Times New Roman" w:hAnsi="Times New Roman" w:cs="Times New Roman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Границы озелененных территорий, не входящих в природный комплекс</w:t>
      </w:r>
      <w:r w:rsidRPr="004E3954">
        <w:rPr>
          <w:rFonts w:ascii="Times New Roman" w:hAnsi="Times New Roman" w:cs="Times New Roman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Границы водоохранных зон</w:t>
      </w:r>
      <w:r w:rsidRPr="004E3954">
        <w:rPr>
          <w:rFonts w:ascii="Times New Roman" w:hAnsi="Times New Roman" w:cs="Times New Roman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Границы прибрежных зон (полос)</w:t>
      </w:r>
      <w:r w:rsidRPr="004E3954">
        <w:rPr>
          <w:rFonts w:ascii="Times New Roman" w:hAnsi="Times New Roman" w:cs="Times New Roman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Границы зон санитарной охраны</w:t>
      </w:r>
      <w:r w:rsidRPr="004E3954">
        <w:rPr>
          <w:rFonts w:ascii="Times New Roman" w:hAnsi="Times New Roman" w:cs="Times New Roman"/>
        </w:rPr>
        <w:t xml:space="preserve"> источников питьевого водоснабжения - границы зон I и II пояса, а также жесткой зоны II пояса: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  <w:b/>
        </w:rPr>
        <w:t>Границы санитарно-защитных зон</w:t>
      </w:r>
      <w:r w:rsidRPr="004E3954">
        <w:rPr>
          <w:rFonts w:ascii="Times New Roman" w:hAnsi="Times New Roman" w:cs="Times New Roman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784C86" w:rsidRPr="004E395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E3954">
        <w:rPr>
          <w:rFonts w:ascii="Times New Roman" w:hAnsi="Times New Roman" w:cs="Times New Roman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784C86" w:rsidRDefault="00784C86" w:rsidP="00784C86">
      <w:pPr>
        <w:rPr>
          <w:sz w:val="20"/>
          <w:szCs w:val="20"/>
        </w:rPr>
      </w:pPr>
    </w:p>
    <w:p w:rsidR="00784C86" w:rsidRDefault="00784C86" w:rsidP="00784C86">
      <w:pPr>
        <w:rPr>
          <w:sz w:val="20"/>
          <w:szCs w:val="20"/>
        </w:rPr>
      </w:pPr>
    </w:p>
    <w:p w:rsidR="00784C86" w:rsidRDefault="00784C86" w:rsidP="00784C86">
      <w:pPr>
        <w:rPr>
          <w:sz w:val="20"/>
          <w:szCs w:val="20"/>
        </w:rPr>
      </w:pPr>
    </w:p>
    <w:p w:rsidR="00784C86" w:rsidRPr="006E3662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6E3662">
        <w:rPr>
          <w:rFonts w:ascii="Times New Roman" w:hAnsi="Times New Roman" w:cs="Times New Roman"/>
          <w:b/>
        </w:rPr>
        <w:t xml:space="preserve">МЕСТНЫЕ НОРМАТИВЫ ГРАДОСТРОИТЕЛЬНОГО ПРОЕКТИРОВАНИЯ  </w:t>
      </w:r>
    </w:p>
    <w:p w:rsidR="00784C86" w:rsidRPr="006E3662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6E3662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6E3662">
        <w:rPr>
          <w:rFonts w:ascii="Times New Roman" w:hAnsi="Times New Roman" w:cs="Times New Roman"/>
          <w:b/>
        </w:rPr>
        <w:t>«ПЛАНИРОВКА РЕКРЕАЦИОННЫХ ЗОН ПАНИНСКОГО МУНИЦИПАЛЬНОГО РАЙОНА ВОРОНЕЖСКОЙ ОБЛАСТИ».</w:t>
      </w:r>
    </w:p>
    <w:p w:rsidR="00784C86" w:rsidRPr="006E3662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</w:rPr>
      </w:pPr>
    </w:p>
    <w:p w:rsidR="00784C86" w:rsidRPr="006E3662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</w:rPr>
      </w:pPr>
    </w:p>
    <w:p w:rsidR="00784C86" w:rsidRPr="006E3662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6E3662">
        <w:rPr>
          <w:rFonts w:ascii="Times New Roman" w:hAnsi="Times New Roman" w:cs="Times New Roman"/>
          <w:b/>
        </w:rPr>
        <w:t>р.п. Панино, 2016 г.</w:t>
      </w:r>
    </w:p>
    <w:p w:rsidR="00784C86" w:rsidRPr="006E3662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6E3662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6E3662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6E3662">
        <w:rPr>
          <w:rFonts w:ascii="Times New Roman" w:hAnsi="Times New Roman" w:cs="Times New Roman"/>
          <w:b/>
        </w:rPr>
        <w:t>СОДЕРЖАНИЕ</w:t>
      </w:r>
    </w:p>
    <w:p w:rsidR="00784C86" w:rsidRPr="006E3662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216" w:type="dxa"/>
        <w:tblLook w:val="04A0"/>
      </w:tblPr>
      <w:tblGrid>
        <w:gridCol w:w="612"/>
        <w:gridCol w:w="902"/>
        <w:gridCol w:w="7383"/>
        <w:gridCol w:w="1319"/>
      </w:tblGrid>
      <w:tr w:rsidR="00784C86" w:rsidRPr="006E3662" w:rsidTr="000013DF">
        <w:trPr>
          <w:trHeight w:val="340"/>
        </w:trPr>
        <w:tc>
          <w:tcPr>
            <w:tcW w:w="1514" w:type="dxa"/>
            <w:gridSpan w:val="2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Номер пункта</w:t>
            </w:r>
          </w:p>
        </w:tc>
        <w:tc>
          <w:tcPr>
            <w:tcW w:w="7383" w:type="dxa"/>
            <w:vAlign w:val="center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 xml:space="preserve">Заголовок </w:t>
            </w:r>
          </w:p>
        </w:tc>
        <w:tc>
          <w:tcPr>
            <w:tcW w:w="1319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784C86" w:rsidRPr="006E3662" w:rsidTr="000013DF">
        <w:trPr>
          <w:trHeight w:val="340"/>
        </w:trPr>
        <w:tc>
          <w:tcPr>
            <w:tcW w:w="1514" w:type="dxa"/>
            <w:gridSpan w:val="2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383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Правила и область применения</w:t>
            </w:r>
          </w:p>
        </w:tc>
        <w:tc>
          <w:tcPr>
            <w:tcW w:w="1319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3</w:t>
            </w:r>
          </w:p>
        </w:tc>
      </w:tr>
      <w:tr w:rsidR="00784C86" w:rsidRPr="006E3662" w:rsidTr="000013DF">
        <w:trPr>
          <w:trHeight w:val="340"/>
        </w:trPr>
        <w:tc>
          <w:tcPr>
            <w:tcW w:w="61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Назначение и область применения</w:t>
            </w:r>
          </w:p>
        </w:tc>
        <w:tc>
          <w:tcPr>
            <w:tcW w:w="1319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3</w:t>
            </w:r>
          </w:p>
        </w:tc>
      </w:tr>
      <w:tr w:rsidR="00784C86" w:rsidRPr="006E3662" w:rsidTr="000013DF">
        <w:trPr>
          <w:trHeight w:val="340"/>
        </w:trPr>
        <w:tc>
          <w:tcPr>
            <w:tcW w:w="61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  <w:iCs/>
              </w:rPr>
              <w:t>Общая организация и зонирование территории района</w:t>
            </w:r>
          </w:p>
        </w:tc>
        <w:tc>
          <w:tcPr>
            <w:tcW w:w="1319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3</w:t>
            </w:r>
          </w:p>
        </w:tc>
      </w:tr>
      <w:tr w:rsidR="00784C86" w:rsidRPr="006E3662" w:rsidTr="000013DF">
        <w:trPr>
          <w:trHeight w:val="340"/>
        </w:trPr>
        <w:tc>
          <w:tcPr>
            <w:tcW w:w="1514" w:type="dxa"/>
            <w:gridSpan w:val="2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383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  <w:bCs/>
              </w:rPr>
      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      </w:r>
          </w:p>
        </w:tc>
        <w:tc>
          <w:tcPr>
            <w:tcW w:w="1319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6E3662" w:rsidTr="000013DF">
        <w:trPr>
          <w:trHeight w:val="340"/>
        </w:trPr>
        <w:tc>
          <w:tcPr>
            <w:tcW w:w="61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Рекреационные зоны Панинского муниципального района</w:t>
            </w:r>
          </w:p>
        </w:tc>
        <w:tc>
          <w:tcPr>
            <w:tcW w:w="1319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6E3662" w:rsidTr="000013DF">
        <w:trPr>
          <w:trHeight w:val="340"/>
        </w:trPr>
        <w:tc>
          <w:tcPr>
            <w:tcW w:w="61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83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Общие требования</w:t>
            </w:r>
          </w:p>
        </w:tc>
        <w:tc>
          <w:tcPr>
            <w:tcW w:w="1319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6E3662" w:rsidTr="000013DF">
        <w:trPr>
          <w:trHeight w:val="340"/>
        </w:trPr>
        <w:tc>
          <w:tcPr>
            <w:tcW w:w="61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383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  <w:iCs/>
              </w:rPr>
              <w:t>Озелененные территории общего пользования</w:t>
            </w:r>
          </w:p>
        </w:tc>
        <w:tc>
          <w:tcPr>
            <w:tcW w:w="1319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6E3662" w:rsidTr="000013DF">
        <w:trPr>
          <w:trHeight w:val="340"/>
        </w:trPr>
        <w:tc>
          <w:tcPr>
            <w:tcW w:w="61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383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Зоны отдыха</w:t>
            </w:r>
          </w:p>
        </w:tc>
        <w:tc>
          <w:tcPr>
            <w:tcW w:w="1319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13</w:t>
            </w:r>
          </w:p>
        </w:tc>
      </w:tr>
      <w:tr w:rsidR="00784C86" w:rsidRPr="006E3662" w:rsidTr="000013DF">
        <w:trPr>
          <w:trHeight w:val="340"/>
        </w:trPr>
        <w:tc>
          <w:tcPr>
            <w:tcW w:w="61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383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  <w:iCs/>
              </w:rPr>
              <w:t>Зоны размещения физкультурно-спортивных объектов</w:t>
            </w:r>
          </w:p>
        </w:tc>
        <w:tc>
          <w:tcPr>
            <w:tcW w:w="1319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15</w:t>
            </w:r>
          </w:p>
        </w:tc>
      </w:tr>
      <w:tr w:rsidR="00784C86" w:rsidRPr="006E3662" w:rsidTr="000013DF">
        <w:trPr>
          <w:trHeight w:val="340"/>
        </w:trPr>
        <w:tc>
          <w:tcPr>
            <w:tcW w:w="61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383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  <w:iCs/>
              </w:rPr>
              <w:t>Лечебно-оздоровительные местности и курортные зоны</w:t>
            </w:r>
          </w:p>
        </w:tc>
        <w:tc>
          <w:tcPr>
            <w:tcW w:w="1319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17</w:t>
            </w:r>
          </w:p>
        </w:tc>
      </w:tr>
      <w:tr w:rsidR="00784C86" w:rsidRPr="006E3662" w:rsidTr="000013DF">
        <w:trPr>
          <w:trHeight w:val="340"/>
        </w:trPr>
        <w:tc>
          <w:tcPr>
            <w:tcW w:w="61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7383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  <w:iCs/>
              </w:rPr>
              <w:t>Зоны учреждений отдыха и оздоровления детей</w:t>
            </w:r>
          </w:p>
        </w:tc>
        <w:tc>
          <w:tcPr>
            <w:tcW w:w="1319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18</w:t>
            </w:r>
          </w:p>
        </w:tc>
      </w:tr>
      <w:tr w:rsidR="00784C86" w:rsidRPr="006E3662" w:rsidTr="000013DF">
        <w:trPr>
          <w:trHeight w:val="340"/>
        </w:trPr>
        <w:tc>
          <w:tcPr>
            <w:tcW w:w="1514" w:type="dxa"/>
            <w:gridSpan w:val="2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383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Материалы по обоснованию расчетных показателей</w:t>
            </w:r>
          </w:p>
        </w:tc>
        <w:tc>
          <w:tcPr>
            <w:tcW w:w="1319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20</w:t>
            </w:r>
          </w:p>
        </w:tc>
      </w:tr>
      <w:tr w:rsidR="00784C86" w:rsidRPr="006E3662" w:rsidTr="000013DF">
        <w:trPr>
          <w:trHeight w:val="340"/>
        </w:trPr>
        <w:tc>
          <w:tcPr>
            <w:tcW w:w="1514" w:type="dxa"/>
            <w:gridSpan w:val="2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 xml:space="preserve">Приложение 1 </w:t>
            </w:r>
          </w:p>
        </w:tc>
        <w:tc>
          <w:tcPr>
            <w:tcW w:w="7383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Основные термины и определения</w:t>
            </w:r>
          </w:p>
        </w:tc>
        <w:tc>
          <w:tcPr>
            <w:tcW w:w="1319" w:type="dxa"/>
          </w:tcPr>
          <w:p w:rsidR="00784C86" w:rsidRPr="006E3662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3662">
              <w:rPr>
                <w:rFonts w:ascii="Times New Roman" w:hAnsi="Times New Roman" w:cs="Times New Roman"/>
              </w:rPr>
              <w:t>23</w:t>
            </w:r>
          </w:p>
        </w:tc>
      </w:tr>
    </w:tbl>
    <w:p w:rsidR="00784C86" w:rsidRPr="006E3662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84C86" w:rsidRPr="006E3662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784C86" w:rsidRPr="00EC46CA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784C86" w:rsidRPr="00EC46CA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  <w:r w:rsidRPr="00EC46CA">
        <w:rPr>
          <w:rFonts w:ascii="Times New Roman" w:hAnsi="Times New Roman" w:cs="Times New Roman"/>
          <w:b/>
          <w:lang w:val="en-US"/>
        </w:rPr>
        <w:t>I</w:t>
      </w:r>
      <w:r w:rsidRPr="00EC46CA">
        <w:rPr>
          <w:rFonts w:ascii="Times New Roman" w:hAnsi="Times New Roman" w:cs="Times New Roman"/>
          <w:b/>
        </w:rPr>
        <w:t>. ПРАВИЛА И ОБЛАСТЬ ПРИМЕНЕНИЯ</w:t>
      </w:r>
    </w:p>
    <w:p w:rsidR="00784C86" w:rsidRPr="00EC46CA" w:rsidRDefault="00784C86" w:rsidP="00784C86">
      <w:pPr>
        <w:pStyle w:val="2"/>
        <w:rPr>
          <w:rFonts w:ascii="Times New Roman" w:hAnsi="Times New Roman"/>
          <w:i/>
          <w:sz w:val="20"/>
          <w:szCs w:val="20"/>
        </w:rPr>
      </w:pPr>
      <w:r w:rsidRPr="00EC46CA">
        <w:rPr>
          <w:rFonts w:ascii="Times New Roman" w:hAnsi="Times New Roman"/>
          <w:i/>
          <w:sz w:val="20"/>
          <w:szCs w:val="20"/>
        </w:rPr>
        <w:t>1. Назначение и область применения</w:t>
      </w:r>
    </w:p>
    <w:p w:rsidR="00784C86" w:rsidRPr="00EC46CA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  <w:b/>
        </w:rPr>
      </w:pPr>
    </w:p>
    <w:p w:rsidR="00784C86" w:rsidRPr="00EC46CA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1.1.</w:t>
      </w:r>
      <w:r w:rsidRPr="00EC46CA">
        <w:rPr>
          <w:rFonts w:ascii="Times New Roman" w:hAnsi="Times New Roman" w:cs="Times New Roman"/>
        </w:rPr>
        <w:t xml:space="preserve"> Настоящий документ «Местные нормативы градостроительного проектирования «Планировка рекреационных зон Панинского муниципального района Воронежской области» (далее – нормативы) разработаны в соответствии с законодательством Российской Федерации, Воронежской области и Панинского муниципального района и распространяются на планировку, застройку и реконструкцию территории Панинского муниципального района (далее – Район) в пределах его границ.</w:t>
      </w:r>
    </w:p>
    <w:p w:rsidR="00784C86" w:rsidRPr="00EC46CA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Нормативы разработаны в целях обеспечения устойчивого развития Района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Района.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1.2.</w:t>
      </w:r>
      <w:r w:rsidRPr="00EC46CA">
        <w:rPr>
          <w:rFonts w:ascii="Times New Roman" w:hAnsi="Times New Roman" w:cs="Times New Roman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 для объектов градостроительной деятельности Района.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Района, независимо от их организационно-правовой формы.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1.3.</w:t>
      </w:r>
      <w:r w:rsidRPr="00EC46CA">
        <w:rPr>
          <w:rFonts w:ascii="Times New Roman" w:hAnsi="Times New Roman" w:cs="Times New Roman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784C86" w:rsidRPr="00EC46CA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1.4.</w:t>
      </w:r>
      <w:r w:rsidRPr="00EC46CA">
        <w:rPr>
          <w:rFonts w:ascii="Times New Roman" w:hAnsi="Times New Roman" w:cs="Times New Roman"/>
        </w:rPr>
        <w:t xml:space="preserve"> Основные термины и определения, используемые в настоящих нормативах, приведены в справочном приложении 1.</w:t>
      </w:r>
    </w:p>
    <w:p w:rsidR="00784C86" w:rsidRPr="00EC46CA" w:rsidRDefault="00784C86" w:rsidP="00784C86">
      <w:pPr>
        <w:pStyle w:val="2"/>
        <w:rPr>
          <w:rFonts w:ascii="Times New Roman" w:hAnsi="Times New Roman"/>
          <w:i/>
          <w:iCs/>
          <w:sz w:val="20"/>
          <w:szCs w:val="20"/>
        </w:rPr>
      </w:pPr>
      <w:r w:rsidRPr="00EC46CA">
        <w:rPr>
          <w:rFonts w:ascii="Times New Roman" w:hAnsi="Times New Roman"/>
          <w:i/>
          <w:iCs/>
          <w:sz w:val="20"/>
          <w:szCs w:val="20"/>
        </w:rPr>
        <w:t>2. Общая организация и зонирование территории поселения</w:t>
      </w:r>
    </w:p>
    <w:p w:rsidR="00784C86" w:rsidRPr="00EC46CA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2.1.</w:t>
      </w:r>
      <w:r w:rsidRPr="00EC46CA">
        <w:rPr>
          <w:rFonts w:ascii="Times New Roman" w:hAnsi="Times New Roman" w:cs="Times New Roman"/>
        </w:rPr>
        <w:t xml:space="preserve"> Границы территории Района  установлены в соответствии с Законом Воронежской области от 27.10.2006 г. №87-ОЗ «Об административно-территориальном устройстве Воронежской области и порядке его изменения».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lastRenderedPageBreak/>
        <w:t>2.2.</w:t>
      </w:r>
      <w:r w:rsidRPr="00EC46CA">
        <w:rPr>
          <w:rFonts w:ascii="Times New Roman" w:hAnsi="Times New Roman" w:cs="Times New Roman"/>
        </w:rPr>
        <w:t xml:space="preserve"> По функциональному использованию на территории населенных пунктов Района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сельскохозяйственного использования; рекреационного назначения; особо охраняемых территорий; специального назначения; иные виды территориальных зон.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2.3. </w:t>
      </w:r>
      <w:r w:rsidRPr="00EC46CA">
        <w:rPr>
          <w:rFonts w:ascii="Times New Roman" w:hAnsi="Times New Roman" w:cs="Times New Roman"/>
        </w:rPr>
        <w:t>Нормируемыми уровнями структурной организации территории застройки населенных пунктов Района являются: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квартал</w:t>
      </w:r>
      <w:r w:rsidRPr="00EC46CA">
        <w:rPr>
          <w:rFonts w:ascii="Times New Roman" w:hAnsi="Times New Roman" w:cs="Times New Roman"/>
        </w:rPr>
        <w:t xml:space="preserve"> - территория застройки в границах красных линий улично-дорожной сети площадью от 1 до 10 гектаров. Для р.п. Панино, в границах его исторически сложившейся застройки, площадь квартала составляет 2,5-4 га.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микрорайон</w:t>
      </w:r>
      <w:r w:rsidRPr="00EC46CA">
        <w:rPr>
          <w:rFonts w:ascii="Times New Roman" w:hAnsi="Times New Roman" w:cs="Times New Roman"/>
        </w:rPr>
        <w:t xml:space="preserve"> - территория застройки в границах красных линий улично-дорожной сети площадью до 40 гектаров в увязке с планировочной структурой населенных пунктов Района, применяется преимущественно для многоквартирного многоэтажного строительства;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жилой район</w:t>
      </w:r>
      <w:r w:rsidRPr="00EC46CA">
        <w:rPr>
          <w:rFonts w:ascii="Times New Roman" w:hAnsi="Times New Roman" w:cs="Times New Roman"/>
        </w:rPr>
        <w:t xml:space="preserve"> - группа кварталов, ограниченная автомобильными магистралями, линиями железной дороги, естественными рубежами или другими линиями градостроительного регулирования. Площадь территорий исторически сложившихся районов р.п. Панино составляет от 30 до 120 гектаров. 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группа жилой, общественной, производственной, смешанной застройки</w:t>
      </w:r>
      <w:r w:rsidRPr="00EC46CA">
        <w:rPr>
          <w:rFonts w:ascii="Times New Roman" w:hAnsi="Times New Roman"/>
          <w:sz w:val="20"/>
          <w:szCs w:val="20"/>
        </w:rPr>
        <w:t xml:space="preserve"> – территория, размером от 1 до 3 га с населением, обеспеченным объектами повседневного обслуживания в пределах своей территории, а объектами периодического обслуживания – в пределах нормативной доступности. Группы жилой, смешанной жилой застройки формируются в виде части квартала. Границы группы устанавливаются по красным линиям улично-дорожной сети, в случае примыкания – по границам землепользования.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В р.п. Панино структурными элементами планировки являются кварталы, группы кварталов, ансамбли улиц и площадей, группы жилой, смешанной застройки и микрорайоны.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В сельских населенных пунктах структурными элементами планировки являются кварталы и группы застройки.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2.4. </w:t>
      </w:r>
      <w:r w:rsidRPr="00EC46CA">
        <w:rPr>
          <w:rFonts w:ascii="Times New Roman" w:hAnsi="Times New Roman" w:cs="Times New Roman"/>
        </w:rPr>
        <w:t>Интенсивность использования территории структурной единицы населенного пункта характеризуется плотностью застройки и процентом застроенности территории.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Плотность застройки и процент застроенности территорий необходимо принимать в соответствии с градостроительным регламентом, учитывая градостроительную ценность территории, состояние окружающей среды, другие особенности градостроительных условий. Показатели плотности застройки, процент застроенности территории и средней (расчетной) этажности приведены в таблице 1.</w:t>
      </w:r>
    </w:p>
    <w:p w:rsidR="00784C86" w:rsidRPr="00EC46CA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784C86" w:rsidRPr="00EC46CA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noProof/>
        </w:rPr>
        <w:pict>
          <v:line id="_x0000_s1029" style="position:absolute;left:0;text-align:left;flip:x y;z-index:251663360" from="1.85pt,27.3pt" to="97.85pt,111.3pt"/>
        </w:pict>
      </w:r>
      <w:r w:rsidRPr="00EC46CA">
        <w:rPr>
          <w:rFonts w:ascii="Times New Roman" w:hAnsi="Times New Roman" w:cs="Times New Roman"/>
        </w:rPr>
        <w:t>Таблица 1. Показатели плотности застройки, процент застроенности территории и средней (расчетной) этажности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527"/>
        <w:gridCol w:w="567"/>
        <w:gridCol w:w="567"/>
        <w:gridCol w:w="567"/>
        <w:gridCol w:w="567"/>
        <w:gridCol w:w="709"/>
        <w:gridCol w:w="567"/>
        <w:gridCol w:w="567"/>
        <w:gridCol w:w="850"/>
        <w:gridCol w:w="992"/>
        <w:gridCol w:w="851"/>
      </w:tblGrid>
      <w:tr w:rsidR="00784C86" w:rsidRPr="00EC46CA" w:rsidTr="000013DF">
        <w:trPr>
          <w:cantSplit/>
          <w:trHeight w:val="564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Плотность застройки     </w:t>
            </w:r>
          </w:p>
          <w:p w:rsidR="00784C86" w:rsidRPr="00EC46CA" w:rsidRDefault="00784C86" w:rsidP="00001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84C86" w:rsidRPr="00EC46CA" w:rsidRDefault="00784C86" w:rsidP="00001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Процент </w:t>
            </w:r>
          </w:p>
          <w:p w:rsidR="00784C86" w:rsidRPr="00EC46CA" w:rsidRDefault="00784C86" w:rsidP="00001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застроенности территории    </w:t>
            </w:r>
          </w:p>
        </w:tc>
        <w:tc>
          <w:tcPr>
            <w:tcW w:w="3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4,1 - 10,0 тыс. кв. м/га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10,1 - 15,0 тыс. кв. м/га    </w:t>
            </w:r>
          </w:p>
        </w:tc>
      </w:tr>
      <w:tr w:rsidR="00784C86" w:rsidRPr="00EC46CA" w:rsidTr="000013DF">
        <w:trPr>
          <w:cantSplit/>
          <w:trHeight w:val="480"/>
        </w:trPr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4,1-5,0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5,1-</w:t>
            </w:r>
          </w:p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6,0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6,1-7,0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7,1-</w:t>
            </w:r>
          </w:p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8,0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8,1-</w:t>
            </w:r>
          </w:p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9,0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9,1-</w:t>
            </w:r>
          </w:p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10,0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10,1-</w:t>
            </w:r>
          </w:p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11,0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11,1-12,0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12,1-</w:t>
            </w:r>
          </w:p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13,0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13,1-14,0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14,1-15,0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15%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86" w:rsidRPr="00EC46CA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7 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6 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</w:tr>
    </w:tbl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EC46CA">
        <w:rPr>
          <w:rFonts w:ascii="Times New Roman" w:hAnsi="Times New Roman" w:cs="Times New Roman"/>
          <w:i/>
        </w:rPr>
        <w:t>Примечания: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EC46CA">
        <w:rPr>
          <w:rFonts w:ascii="Times New Roman" w:hAnsi="Times New Roman" w:cs="Times New Roman"/>
          <w:i/>
        </w:rPr>
        <w:t>1. Плотность застройки - суммарная поэтажная площадь наземной части здания с жилыми, встроенно-пристроенными нежилыми помещениями, нежилыми помещениями,  в габаритах наружных стен, приходящаяся на единицу территории жилой, смешанной жилой застройки (тыс. кв. м/га).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EC46CA">
        <w:rPr>
          <w:rFonts w:ascii="Times New Roman" w:hAnsi="Times New Roman" w:cs="Times New Roman"/>
          <w:i/>
        </w:rPr>
        <w:t>2. Общая площадь жилой застройки (фонд) - суммарная величина общей площади квартир жилого здания, общей площади помещений нежилого назначения, в том числе -  встроенно-пристроенных помещений.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EC46CA">
        <w:rPr>
          <w:rFonts w:ascii="Times New Roman" w:hAnsi="Times New Roman" w:cs="Times New Roman"/>
          <w:i/>
        </w:rPr>
        <w:t>3. Для укрупненных расчетов переводной коэффициент от общей площади жилой застройки (фонда) к суммарной поэтажной площади застройки в габаритах наружных стен принимать равным 0,75; при более точных расчетах коэффициент принимать в зависимости от конкретного типа жилой застройки (0,6 - 0,86).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EC46CA">
        <w:rPr>
          <w:rFonts w:ascii="Times New Roman" w:hAnsi="Times New Roman" w:cs="Times New Roman"/>
          <w:i/>
        </w:rPr>
        <w:t>4. В ячейках таблицы указана средняя (расчетная) этажность зданий, соответствующая максимальным значениям плотности и застроенности.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2.5. </w:t>
      </w:r>
      <w:r w:rsidRPr="00EC46CA">
        <w:rPr>
          <w:rFonts w:ascii="Times New Roman" w:hAnsi="Times New Roman" w:cs="Times New Roman"/>
        </w:rPr>
        <w:t xml:space="preserve">При реконструкции кварталов может быть сохранена и модернизирована существующая капитальная застройка. Допускается строительство новых зданий и сооружений, изменение функционального использования нижних этажей существующих жилых и общественных зданий, </w:t>
      </w:r>
      <w:r w:rsidRPr="00EC46CA">
        <w:rPr>
          <w:rFonts w:ascii="Times New Roman" w:hAnsi="Times New Roman" w:cs="Times New Roman"/>
        </w:rPr>
        <w:lastRenderedPageBreak/>
        <w:t>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требований, а также требований настоящих нормативов. При этом необходимо также обеспечивать нормативный уровень обслуживания населения в соответствии с требованиями местных нормативов градостроительного проектирования «Планировка общественно-деловых зон населенных пунктов Панинского муниципального района Воронежской области», а также модернизацию инженерной и транспортной инфраструктур.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На новых территориях жилой застройки населенных пунктов</w:t>
      </w:r>
      <w:r w:rsidRPr="00EC46CA">
        <w:rPr>
          <w:rFonts w:ascii="Times New Roman" w:hAnsi="Times New Roman"/>
          <w:i/>
          <w:sz w:val="20"/>
          <w:szCs w:val="20"/>
        </w:rPr>
        <w:t xml:space="preserve"> </w:t>
      </w:r>
      <w:r w:rsidRPr="00EC46CA">
        <w:rPr>
          <w:rFonts w:ascii="Times New Roman" w:hAnsi="Times New Roman"/>
          <w:sz w:val="20"/>
          <w:szCs w:val="20"/>
        </w:rPr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со встроенными в первые этажи или пристроенными помещениями общественного назначения, кроме учреждений образования и воспитания.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b/>
          <w:sz w:val="20"/>
          <w:szCs w:val="20"/>
        </w:rPr>
      </w:pP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EC46CA">
        <w:rPr>
          <w:b/>
          <w:sz w:val="20"/>
          <w:szCs w:val="20"/>
        </w:rPr>
        <w:t xml:space="preserve">2.6. </w:t>
      </w:r>
      <w:r w:rsidRPr="00EC46CA">
        <w:rPr>
          <w:sz w:val="20"/>
          <w:szCs w:val="20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784C86" w:rsidRPr="00EC46CA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2.7. </w:t>
      </w:r>
      <w:r w:rsidRPr="00EC46CA">
        <w:rPr>
          <w:rFonts w:ascii="Times New Roman" w:hAnsi="Times New Roman" w:cs="Times New Roman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784C86" w:rsidRPr="00EC46CA" w:rsidRDefault="00784C86" w:rsidP="00784C86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784C86" w:rsidRPr="00EC46CA" w:rsidRDefault="00784C86" w:rsidP="00784C8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EC46CA">
        <w:rPr>
          <w:rFonts w:ascii="Times New Roman" w:hAnsi="Times New Roman" w:cs="Times New Roman"/>
          <w:b/>
          <w:bCs/>
          <w:lang w:val="en-US"/>
        </w:rPr>
        <w:t>II</w:t>
      </w:r>
      <w:r w:rsidRPr="00EC46CA">
        <w:rPr>
          <w:rFonts w:ascii="Times New Roman" w:hAnsi="Times New Roman" w:cs="Times New Roman"/>
          <w:b/>
          <w:bCs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Cs w:val="0"/>
          <w:sz w:val="20"/>
          <w:szCs w:val="20"/>
        </w:rPr>
        <w:t xml:space="preserve">3. </w:t>
      </w:r>
      <w:bookmarkStart w:id="25" w:name="_Toc297163251"/>
      <w:r w:rsidRPr="00EC46CA">
        <w:rPr>
          <w:rFonts w:ascii="Times New Roman" w:hAnsi="Times New Roman"/>
          <w:sz w:val="20"/>
          <w:szCs w:val="20"/>
        </w:rPr>
        <w:t xml:space="preserve">РЕКРЕАЦИОННЫЕ ЗОНЫ </w:t>
      </w:r>
      <w:bookmarkEnd w:id="25"/>
      <w:r w:rsidRPr="00EC46CA">
        <w:rPr>
          <w:rFonts w:ascii="Times New Roman" w:hAnsi="Times New Roman"/>
          <w:sz w:val="20"/>
          <w:szCs w:val="20"/>
        </w:rPr>
        <w:t>ПАНИНСКОГО МУНИЦИПАЛЬНОГО РАЙОНА</w:t>
      </w:r>
    </w:p>
    <w:p w:rsidR="00784C86" w:rsidRPr="00EC46CA" w:rsidRDefault="00784C86" w:rsidP="00784C86">
      <w:pPr>
        <w:pStyle w:val="2"/>
        <w:rPr>
          <w:rFonts w:ascii="Times New Roman" w:hAnsi="Times New Roman"/>
          <w:b w:val="0"/>
          <w:sz w:val="20"/>
          <w:szCs w:val="20"/>
        </w:rPr>
      </w:pPr>
      <w:bookmarkStart w:id="26" w:name="_Toc297163252"/>
      <w:r w:rsidRPr="00EC46CA">
        <w:rPr>
          <w:rFonts w:ascii="Times New Roman" w:hAnsi="Times New Roman"/>
          <w:i/>
          <w:iCs/>
          <w:sz w:val="20"/>
          <w:szCs w:val="20"/>
        </w:rPr>
        <w:t>3.1. Общие требования</w:t>
      </w:r>
      <w:bookmarkEnd w:id="26"/>
      <w:r w:rsidRPr="00EC46CA">
        <w:rPr>
          <w:rFonts w:ascii="Times New Roman" w:hAnsi="Times New Roman"/>
          <w:b w:val="0"/>
          <w:sz w:val="20"/>
          <w:szCs w:val="20"/>
        </w:rPr>
        <w:t>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3.1.1.</w:t>
      </w:r>
      <w:r w:rsidRPr="00EC46CA">
        <w:rPr>
          <w:rFonts w:ascii="Times New Roman" w:hAnsi="Times New Roman" w:cs="Times New Roman"/>
        </w:rPr>
        <w:t xml:space="preserve"> Рекреационные зоны Района могут располагаться как в границах населенных пунктов, так и за их пределами, в составе земель рекреационного назначения.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(городскими)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3.1.2.</w:t>
      </w:r>
      <w:r w:rsidRPr="00EC46CA">
        <w:rPr>
          <w:rFonts w:ascii="Times New Roman" w:hAnsi="Times New Roman" w:cs="Times New Roman"/>
        </w:rPr>
        <w:t xml:space="preserve"> Рекреационные зоны необходимо формировать во взаимосвязи с землями лесного и водного фонда, землями сельскохозяйственного использования и иными территориями поселения, создавая взаимоувязанный природный комплекс. При этом должны соблюдаться соразмерность застроенных территорий и открытых незастроенных пространств, обеспечиваться удобный доступ к рекреационным зонам.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3.1.3. </w:t>
      </w:r>
      <w:r w:rsidRPr="00EC46CA">
        <w:rPr>
          <w:rFonts w:ascii="Times New Roman" w:hAnsi="Times New Roman" w:cs="Times New Roman"/>
        </w:rPr>
        <w:t>Планировочная структура объектов рекреации должна соответствовать градостроительным, функциональным и природным особенностям территории. При проектировании комплексного благоустройства следует обеспечивать приоритет природоохранных факторов: для крупных объектов рекреации - ненарушение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населенных пунктов Района.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3.1.4.</w:t>
      </w:r>
      <w:r w:rsidRPr="00EC46CA">
        <w:rPr>
          <w:rFonts w:ascii="Times New Roman" w:hAnsi="Times New Roman"/>
          <w:sz w:val="20"/>
          <w:szCs w:val="20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3.1.5.</w:t>
      </w:r>
      <w:r w:rsidRPr="00EC46CA">
        <w:rPr>
          <w:rFonts w:ascii="Times New Roman" w:hAnsi="Times New Roman" w:cs="Times New Roman"/>
        </w:rPr>
        <w:t>. 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784C86" w:rsidRPr="00EC46CA" w:rsidRDefault="00784C86" w:rsidP="00784C86">
      <w:pPr>
        <w:pStyle w:val="2"/>
        <w:rPr>
          <w:rFonts w:ascii="Times New Roman" w:hAnsi="Times New Roman"/>
          <w:sz w:val="20"/>
          <w:szCs w:val="20"/>
        </w:rPr>
      </w:pPr>
      <w:bookmarkStart w:id="27" w:name="_Toc297163253"/>
      <w:r w:rsidRPr="00EC46CA">
        <w:rPr>
          <w:rFonts w:ascii="Times New Roman" w:hAnsi="Times New Roman"/>
          <w:i/>
          <w:iCs/>
          <w:sz w:val="20"/>
          <w:szCs w:val="20"/>
        </w:rPr>
        <w:t>3.2. Озелененные территории общего пользования</w:t>
      </w:r>
      <w:bookmarkEnd w:id="27"/>
      <w:r w:rsidRPr="00EC46CA">
        <w:rPr>
          <w:rFonts w:ascii="Times New Roman" w:hAnsi="Times New Roman"/>
          <w:sz w:val="20"/>
          <w:szCs w:val="20"/>
        </w:rPr>
        <w:t>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3.2.1.</w:t>
      </w:r>
      <w:r w:rsidRPr="00EC46CA">
        <w:rPr>
          <w:rFonts w:ascii="Times New Roman" w:hAnsi="Times New Roman" w:cs="Times New Roman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lastRenderedPageBreak/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3.2.2.</w:t>
      </w:r>
      <w:r w:rsidRPr="00EC46CA">
        <w:rPr>
          <w:rFonts w:ascii="Times New Roman" w:hAnsi="Times New Roman" w:cs="Times New Roman"/>
        </w:rPr>
        <w:t xml:space="preserve"> На озелененных территориях нормируются: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соотношение территорий, занятых зелеными насаждениями, элементами благоустройства, сооружениями и застройкой;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габариты допускаемой застройки и ее назначение;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расстояния от зеленых насаждений до зданий, сооружений, коммуникаций.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3.2.3</w:t>
      </w:r>
      <w:r w:rsidRPr="00EC46CA">
        <w:rPr>
          <w:rFonts w:ascii="Times New Roman" w:hAnsi="Times New Roman" w:cs="Times New Roman"/>
        </w:rPr>
        <w:t>. Минимальные размеры площади принимаются (для проектируемых):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городского (общественного) парка - 10 га;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садов жилых зон - 3 га;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скверов - 0,5 га.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Для условий реконструкции указанные размеры могут быть уменьшены.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В общем балансе территории парков и садов площадь озелененных территорий следует принимать не менее 70%.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3.2.4. </w:t>
      </w:r>
      <w:r w:rsidRPr="00EC46CA">
        <w:rPr>
          <w:rFonts w:ascii="Times New Roman" w:hAnsi="Times New Roman" w:cs="Times New Roman"/>
        </w:rPr>
        <w:t>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(аттракционов) не ограничивается. Площадь застройки не должна превышать 7% территории парка.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Соотношение элементов территории парка следует принимать (% от общей площади парка):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территории зеленых насаждений и водоемов - 65 - 70;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аллеи, дорожки, площадки - 25 - 28;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здания и сооружения - 5 - 7.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3.2.5.</w:t>
      </w:r>
      <w:r w:rsidRPr="00EC46CA">
        <w:rPr>
          <w:rFonts w:ascii="Times New Roman" w:hAnsi="Times New Roman" w:cs="Times New Roman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зона культурно-просветительских мероприятий - 3 - 8;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зона массовых мероприятий (зрелищ, аттракционов и др.) - 5 - 17;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зона физкультурно-оздоровительных мероприятий - 10 - 20;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зона отдыха детей - 5 - 10;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прогулочная зона - 40 - 75;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хозяйственная зона - 2 - 5.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Автостоянки для посетителей парков следует размещать за пределами его территории, но не далее 200 м от входа и проектировать из расчета не менее 10 машино-мест на 100 единовременных посетителей. Размеры земельных участков автостоянок на одно место следует принимать: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для легковых автомобилей - 25 кв. м;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для автобусов - 40 кв. м;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для велосипедов - 0,9 кв. м.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3.2.6.</w:t>
      </w:r>
      <w:r w:rsidRPr="00EC46CA">
        <w:rPr>
          <w:rFonts w:ascii="Times New Roman" w:hAnsi="Times New Roman" w:cs="Times New Roman"/>
        </w:rPr>
        <w:t xml:space="preserve"> Кроме парков городского (общественного) значения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3.2.7.</w:t>
      </w:r>
      <w:r w:rsidRPr="00EC46CA">
        <w:rPr>
          <w:rFonts w:ascii="Times New Roman" w:hAnsi="Times New Roman" w:cs="Times New Roman"/>
        </w:rPr>
        <w:t xml:space="preserve"> Городской сад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населения, площадью, как правило, от 3 до 5 га.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На территории городского сада допускается возведение зданий высотой не более 6 - 8 м,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3.2.8.</w:t>
      </w:r>
      <w:r w:rsidRPr="00EC46CA">
        <w:rPr>
          <w:rFonts w:ascii="Times New Roman" w:hAnsi="Times New Roman" w:cs="Times New Roman"/>
        </w:rPr>
        <w:t>. Соотношение элементов территории городского сада следует принимать (% от общей площади сада):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территории зеленых насаждений и водоемов - 80 - 90;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аллеи, дорожки, площадки - 8 - 15;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здания и сооружения - 2 - 5.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3.2.9.</w:t>
      </w:r>
      <w:r w:rsidRPr="00EC46CA">
        <w:rPr>
          <w:rFonts w:ascii="Times New Roman" w:hAnsi="Times New Roman" w:cs="Times New Roman"/>
        </w:rPr>
        <w:t>. При проектировании микрорайона озелененные территории общего пользования рекомендуется формировать в виде сада микрорайона, обеспечивая его доступность для жителей микрорайона на расстоянии не более 400 м.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3.2.10. </w:t>
      </w:r>
      <w:r w:rsidRPr="00EC46CA">
        <w:rPr>
          <w:rFonts w:ascii="Times New Roman" w:hAnsi="Times New Roman" w:cs="Times New Roman"/>
        </w:rPr>
        <w:t>Бульвар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Ширину бульваров с одной продольной пешеходной аллеей следует принимать (м, не менее):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размещаемых по оси улиц - 18;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lastRenderedPageBreak/>
        <w:t>- размещаемых с одной стороны улицы между проезжей частью и застройкой - 10.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Минимальное соотношение ширины и длины бульвара следует принимать не менее 1 : 3.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 окружающей среды гигиеническим требованиям.</w:t>
      </w:r>
    </w:p>
    <w:p w:rsidR="00784C86" w:rsidRPr="00EC46CA" w:rsidRDefault="00784C86" w:rsidP="00784C86">
      <w:pPr>
        <w:ind w:firstLine="567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Высота зданий не должна превышать 6 м.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Система входов на бульвар устраивается по длинным его сторонам с шагом не более 250 м, а на улицах с интенсивным движением - в увязке с пешеходными переходами. Вдоль жилых улиц следует проектировать бульварные полосы шириной от 18 до 30 м.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3.2.11.</w:t>
      </w:r>
      <w:r w:rsidRPr="00EC46CA">
        <w:rPr>
          <w:rFonts w:ascii="Times New Roman" w:hAnsi="Times New Roman" w:cs="Times New Roman"/>
        </w:rPr>
        <w:t>. Соотношение элементов территории бульвара следует принимать согласно таблице 2 в зависимости от его ширины.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EC46CA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Таблица 2. Соотношение элементов территории бульвара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025"/>
        <w:gridCol w:w="2694"/>
        <w:gridCol w:w="1984"/>
        <w:gridCol w:w="1701"/>
      </w:tblGrid>
      <w:tr w:rsidR="00784C86" w:rsidRPr="00EC46CA" w:rsidTr="000013DF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N</w:t>
            </w:r>
            <w:r w:rsidRPr="00EC46CA">
              <w:rPr>
                <w:rFonts w:ascii="Times New Roman" w:hAnsi="Times New Roman" w:cs="Times New Roman"/>
              </w:rPr>
              <w:br/>
              <w:t xml:space="preserve">п/п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Ширина бульвара, м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Элементы территории, % от общей площади</w:t>
            </w:r>
          </w:p>
        </w:tc>
      </w:tr>
      <w:tr w:rsidR="00784C86" w:rsidRPr="00EC46CA" w:rsidTr="000013DF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сооружения и застройка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2 - 3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Более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65 - 70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Не более 5</w:t>
            </w:r>
          </w:p>
        </w:tc>
      </w:tr>
    </w:tbl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3.2.12. </w:t>
      </w:r>
      <w:r w:rsidRPr="00EC46CA">
        <w:rPr>
          <w:rFonts w:ascii="Times New Roman" w:hAnsi="Times New Roman" w:cs="Times New Roman"/>
        </w:rPr>
        <w:t>Сквер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2,0 га.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На территории сквера запрещается размещение застройки.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Соотношение элементов территории сквера следует принимать по таблице 3.</w:t>
      </w:r>
    </w:p>
    <w:p w:rsidR="00784C86" w:rsidRPr="00EC46CA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784C86" w:rsidRPr="00EC46CA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Таблица 34. Соотношение элементов территории сквера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20"/>
        <w:gridCol w:w="2551"/>
        <w:gridCol w:w="2126"/>
      </w:tblGrid>
      <w:tr w:rsidR="00784C86" w:rsidRPr="00EC46CA" w:rsidTr="000013DF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N   </w:t>
            </w:r>
            <w:r w:rsidRPr="00EC46CA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Элементы территории, % от общей площади</w:t>
            </w:r>
          </w:p>
        </w:tc>
      </w:tr>
      <w:tr w:rsidR="00784C86" w:rsidRPr="00EC46CA" w:rsidTr="000013DF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аллеи, дорожки, площадки, малые формы </w:t>
            </w:r>
          </w:p>
        </w:tc>
      </w:tr>
      <w:tr w:rsidR="00784C86" w:rsidRPr="00EC46CA" w:rsidTr="000013D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Размещаемые на улицах р.п. Панино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60 – 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40 - 25</w:t>
            </w:r>
          </w:p>
        </w:tc>
      </w:tr>
      <w:tr w:rsidR="00784C86" w:rsidRPr="00EC46CA" w:rsidTr="000013D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Размещаемые в жилых районах р.п. Панино, на жилых улицах, между домами, перед отдельными зданиями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30 - 20 </w:t>
            </w:r>
          </w:p>
        </w:tc>
      </w:tr>
      <w:tr w:rsidR="00784C86" w:rsidRPr="00EC46CA" w:rsidTr="000013D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Размещаемые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30 - 20 </w:t>
            </w:r>
          </w:p>
        </w:tc>
      </w:tr>
    </w:tbl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3.2.13.</w:t>
      </w:r>
      <w:r w:rsidRPr="00EC46CA">
        <w:rPr>
          <w:rFonts w:ascii="Times New Roman" w:hAnsi="Times New Roman" w:cs="Times New Roman"/>
        </w:rPr>
        <w:t xml:space="preserve"> При озеленении территории общественных пространств и объектов рекреации рекомендуется предусматривать цветочное оформление (таблица 4), устройство газонов, автоматических систем полива и орошения. На участках населенных пунктов Района с большой площадью замощенных поверхностей, высокой плотностью застройки и подземных коммуникаций рекомендуется применение мобильных и компактных приемов озеленения.</w:t>
      </w:r>
    </w:p>
    <w:p w:rsidR="00784C86" w:rsidRPr="00EC46CA" w:rsidRDefault="00784C86" w:rsidP="00784C86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784C86" w:rsidRPr="00EC46CA" w:rsidRDefault="00784C86" w:rsidP="00784C8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bookmarkStart w:id="28" w:name="_Toc297163254"/>
      <w:r w:rsidRPr="00EC46CA">
        <w:rPr>
          <w:rFonts w:ascii="Times New Roman" w:hAnsi="Times New Roman" w:cs="Times New Roman"/>
        </w:rPr>
        <w:t>Таблица 4. Доля цветников на озелененных территориях объектов рекреации (в %)</w:t>
      </w:r>
      <w:bookmarkEnd w:id="28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103"/>
      </w:tblGrid>
      <w:tr w:rsidR="00784C86" w:rsidRPr="00EC46CA" w:rsidTr="000013DF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Виды объектов рекреации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Удельный вес цветников &lt;*&gt; от площади озеленения объектов                     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Парки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2,0 - 2,5                    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Сады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2,5 - 3,0                    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Скверы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4,0 - 5,0                    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Бульвары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3,0 - 4,0                     </w:t>
            </w:r>
          </w:p>
        </w:tc>
      </w:tr>
    </w:tbl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&lt;*&gt; В том числе не менее 50% - из многолетников</w:t>
      </w:r>
    </w:p>
    <w:p w:rsidR="00784C86" w:rsidRPr="00EC46CA" w:rsidRDefault="00784C86" w:rsidP="00784C86">
      <w:pPr>
        <w:ind w:firstLine="709"/>
        <w:rPr>
          <w:rFonts w:ascii="Times New Roman" w:hAnsi="Times New Roman"/>
          <w:b/>
          <w:sz w:val="20"/>
          <w:szCs w:val="20"/>
        </w:rPr>
      </w:pP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3.2.14.</w:t>
      </w:r>
      <w:r w:rsidRPr="00EC46CA">
        <w:rPr>
          <w:rFonts w:ascii="Times New Roman" w:hAnsi="Times New Roman" w:cs="Times New Roman"/>
          <w:color w:val="0000FF"/>
        </w:rPr>
        <w:t>.</w:t>
      </w:r>
      <w:r w:rsidRPr="00EC46CA">
        <w:rPr>
          <w:rFonts w:ascii="Times New Roman" w:hAnsi="Times New Roman" w:cs="Times New Roman"/>
        </w:rPr>
        <w:t xml:space="preserve"> При реконструкции объектов рекреации следует предусматривать: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</w:t>
      </w:r>
      <w:r w:rsidRPr="00EC46CA">
        <w:rPr>
          <w:rFonts w:ascii="Times New Roman" w:hAnsi="Times New Roman" w:cs="Times New Roman"/>
        </w:rPr>
        <w:lastRenderedPageBreak/>
        <w:t>лиственные и красивоцветущие формы деревьев и кустарников, организация площадок отдыха, детских площадок;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3.2.15. </w:t>
      </w:r>
      <w:r w:rsidRPr="00EC46CA">
        <w:rPr>
          <w:rFonts w:ascii="Times New Roman" w:hAnsi="Times New Roman" w:cs="Times New Roman"/>
        </w:rPr>
        <w:t>При проектировании и осуществлении озеленения необходимо учитывать декоративные свойства и особенности различных пород деревьев и кустарников, форму кроны, цвет листвы, его изменение по сезонам года, время и характер цветения, пригодность данного материала для определенного вида посадок. Следует применять различные кустарники в качестве живых изгородей, а также вьющиеся растения (виноград, хмель, плющ) для пристенного вертикального озеленения.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3.2.16. </w:t>
      </w:r>
      <w:r w:rsidRPr="00EC46CA">
        <w:rPr>
          <w:rFonts w:ascii="Times New Roman" w:hAnsi="Times New Roman" w:cs="Times New Roman"/>
        </w:rPr>
        <w:t>Основными типами насаждений являются: массивы, группы, солитеры, живые изгороди, кулисы, боскеты, шпалеры, газоны, цветники, аллейные, рядовые, букетные посадки и др.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На территории населенных пунктов Района могут использоваться различные приемы или формы озеленения: стационарные (посадка растений в грунт), мобильные (посадка растений в специальные передвижные емкости - контейнеры, вазоны и т.д.), компактные (вертикальное, многоуровневое озеленение и т.п.) и др.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 xml:space="preserve">3.2.17. </w:t>
      </w:r>
      <w:r w:rsidRPr="00EC46CA">
        <w:rPr>
          <w:rFonts w:ascii="Times New Roman" w:hAnsi="Times New Roman"/>
          <w:sz w:val="20"/>
          <w:szCs w:val="20"/>
        </w:rPr>
        <w:t>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Для пешеходных коммуникаций</w:t>
      </w:r>
      <w:r w:rsidRPr="00EC46CA">
        <w:rPr>
          <w:rFonts w:ascii="Times New Roman" w:hAnsi="Times New Roman"/>
          <w:b/>
          <w:sz w:val="20"/>
          <w:szCs w:val="20"/>
        </w:rPr>
        <w:t xml:space="preserve"> </w:t>
      </w:r>
      <w:r w:rsidRPr="00EC46CA">
        <w:rPr>
          <w:rFonts w:ascii="Times New Roman" w:hAnsi="Times New Roman"/>
          <w:sz w:val="20"/>
          <w:szCs w:val="20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3.2.18.</w:t>
      </w:r>
      <w:r w:rsidRPr="00EC46CA">
        <w:rPr>
          <w:rFonts w:ascii="Times New Roman" w:hAnsi="Times New Roman"/>
          <w:color w:val="0000FF"/>
          <w:sz w:val="20"/>
          <w:szCs w:val="20"/>
        </w:rPr>
        <w:t xml:space="preserve"> </w:t>
      </w:r>
      <w:r w:rsidRPr="00EC46CA">
        <w:rPr>
          <w:rFonts w:ascii="Times New Roman" w:hAnsi="Times New Roman"/>
          <w:sz w:val="20"/>
          <w:szCs w:val="20"/>
        </w:rPr>
        <w:t>В рекреационную зону входят зеленые устройства закрытого грунта</w:t>
      </w:r>
      <w:r w:rsidRPr="00EC46CA">
        <w:rPr>
          <w:rFonts w:ascii="Times New Roman" w:hAnsi="Times New Roman"/>
          <w:b/>
          <w:sz w:val="20"/>
          <w:szCs w:val="20"/>
        </w:rPr>
        <w:t xml:space="preserve"> </w:t>
      </w:r>
      <w:r w:rsidRPr="00EC46CA">
        <w:rPr>
          <w:rFonts w:ascii="Times New Roman" w:hAnsi="Times New Roman"/>
          <w:sz w:val="20"/>
          <w:szCs w:val="20"/>
        </w:rPr>
        <w:t>декоративного (зимние сады) и утилитарного (теплицы, оранжереи, подсобные хозяйства) назначения в виде самостоятельных или встроенных объектов (в утепленных помещениях культурно-бытовых, административных и производственных зданий).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Размеры зеленых устройств декоративного назначения (зимних садов) следует принимать из расчёта 0,1-0,3 м</w:t>
      </w:r>
      <w:r w:rsidRPr="00EC46CA">
        <w:rPr>
          <w:rFonts w:ascii="Times New Roman" w:hAnsi="Times New Roman"/>
          <w:sz w:val="20"/>
          <w:szCs w:val="20"/>
          <w:vertAlign w:val="superscript"/>
        </w:rPr>
        <w:t>2</w:t>
      </w:r>
      <w:r w:rsidRPr="00EC46CA">
        <w:rPr>
          <w:rFonts w:ascii="Times New Roman" w:hAnsi="Times New Roman"/>
          <w:sz w:val="20"/>
          <w:szCs w:val="20"/>
        </w:rPr>
        <w:t xml:space="preserve"> на одного посетителя.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Размеры зеленых утилитарных устройств закрытого грунта (теплиц, оранжерей, подсобных овощеводческих хозяйств) определяются в соответствии с возможностями и потребностью в производимой продукции на основании задания на проектирование.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Следует предусматривать питомники древесных и кустарниковых растений и цветочно-оранжерейные хозяйства с учетом обеспечения посадочным материалом нескольких населенных пунктов. Площадь питомников следует принимать из расчета 3 - 5 кв. м/чел в зависимости от уровня обеспеченности населения озелененными территориями общего пользования, размеров санитарно-защитных зон, развития садоводческих товариществ и других местных условий.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Общую площадь цветочно-оранжерейных хозяйств следует принимать из расчета 0,4 кв. м/чел.</w:t>
      </w:r>
    </w:p>
    <w:p w:rsidR="00784C86" w:rsidRPr="00EC46CA" w:rsidRDefault="00784C86" w:rsidP="00784C86">
      <w:pPr>
        <w:pStyle w:val="21"/>
        <w:widowControl w:val="0"/>
        <w:spacing w:line="239" w:lineRule="auto"/>
        <w:rPr>
          <w:sz w:val="20"/>
          <w:szCs w:val="20"/>
        </w:rPr>
      </w:pPr>
      <w:r w:rsidRPr="00EC46CA">
        <w:rPr>
          <w:b/>
          <w:sz w:val="20"/>
          <w:szCs w:val="20"/>
        </w:rPr>
        <w:t>3.2.19</w:t>
      </w:r>
      <w:r w:rsidRPr="00EC46CA">
        <w:rPr>
          <w:b/>
          <w:color w:val="0000FF"/>
          <w:sz w:val="20"/>
          <w:szCs w:val="20"/>
        </w:rPr>
        <w:t>.</w:t>
      </w:r>
      <w:r w:rsidRPr="00EC46CA">
        <w:rPr>
          <w:color w:val="0000FF"/>
          <w:sz w:val="20"/>
          <w:szCs w:val="20"/>
        </w:rPr>
        <w:t xml:space="preserve"> </w:t>
      </w:r>
      <w:r w:rsidRPr="00EC46CA">
        <w:rPr>
          <w:sz w:val="20"/>
          <w:szCs w:val="20"/>
        </w:rPr>
        <w:t>В рекреационную зону могут включаться также озелененные территории ограниченного пользования и специального назначения, которые выполняют средозащитные и рекреационные функции в населенных пунктах поселения, в том числе:</w:t>
      </w:r>
    </w:p>
    <w:p w:rsidR="00784C86" w:rsidRPr="00EC46CA" w:rsidRDefault="00784C86" w:rsidP="00784C86">
      <w:pPr>
        <w:pStyle w:val="21"/>
        <w:widowControl w:val="0"/>
        <w:spacing w:line="239" w:lineRule="auto"/>
        <w:rPr>
          <w:sz w:val="20"/>
          <w:szCs w:val="20"/>
        </w:rPr>
      </w:pPr>
      <w:r w:rsidRPr="00EC46CA">
        <w:rPr>
          <w:sz w:val="20"/>
          <w:szCs w:val="20"/>
        </w:rPr>
        <w:t>- озелененные территории ограниченного пользования – территории с зелеными насаждениями ограниченного посещения, предназначенные для создания благоприятной окружающей среды на территории предприятий, учреждений и организаций;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- озелененные территории специального назначения – территории с зелеными насаждениями, имеющие специальное целевое назначение (санитарно-защитные и др.), или озеленение на территориях специальных объектов с закрытым для населения доступом. 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lastRenderedPageBreak/>
        <w:t>3.2.20</w:t>
      </w:r>
      <w:r w:rsidRPr="00EC46CA">
        <w:rPr>
          <w:rFonts w:ascii="Times New Roman" w:hAnsi="Times New Roman" w:cs="Times New Roman"/>
          <w:b/>
          <w:color w:val="0000FF"/>
        </w:rPr>
        <w:t>.</w:t>
      </w:r>
      <w:r w:rsidRPr="00EC46CA">
        <w:rPr>
          <w:rFonts w:ascii="Times New Roman" w:hAnsi="Times New Roman" w:cs="Times New Roman"/>
          <w:color w:val="0000FF"/>
        </w:rPr>
        <w:t xml:space="preserve"> </w:t>
      </w:r>
      <w:r w:rsidRPr="00EC46CA">
        <w:rPr>
          <w:rFonts w:ascii="Times New Roman" w:hAnsi="Times New Roman" w:cs="Times New Roman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5).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EC46CA" w:rsidRDefault="00784C86" w:rsidP="00784C86">
      <w:pPr>
        <w:pStyle w:val="ConsPlusNormal"/>
        <w:keepNext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bookmarkStart w:id="29" w:name="_Toc297163255"/>
      <w:r w:rsidRPr="00EC46CA">
        <w:rPr>
          <w:rFonts w:ascii="Times New Roman" w:hAnsi="Times New Roman" w:cs="Times New Roman"/>
        </w:rPr>
        <w:t>Таблица 5. Обеспеченность озелененными территориями участков общественной и производственной застройки (в %)</w:t>
      </w:r>
      <w:bookmarkEnd w:id="29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410"/>
      </w:tblGrid>
      <w:tr w:rsidR="00784C86" w:rsidRPr="00EC46CA" w:rsidTr="000013DF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Территории озеленения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Не менее 50       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Не менее 40       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50 &lt;*&gt; - 65       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20 &lt;*&gt; - 30       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Не менее 40       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10 - 15 &lt;**&gt;        </w:t>
            </w:r>
          </w:p>
        </w:tc>
      </w:tr>
    </w:tbl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EC46CA">
        <w:rPr>
          <w:rFonts w:ascii="Times New Roman" w:hAnsi="Times New Roman" w:cs="Times New Roman"/>
          <w:i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i/>
        </w:rPr>
        <w:t>&lt;**&gt; В зависимости от отраслевой направленности производства.</w:t>
      </w:r>
    </w:p>
    <w:p w:rsidR="00784C86" w:rsidRPr="00EC46CA" w:rsidRDefault="00784C86" w:rsidP="00784C86">
      <w:pPr>
        <w:ind w:firstLine="709"/>
        <w:rPr>
          <w:rFonts w:ascii="Times New Roman" w:hAnsi="Times New Roman"/>
          <w:b/>
          <w:sz w:val="20"/>
          <w:szCs w:val="20"/>
        </w:rPr>
      </w:pP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3.2.21.</w:t>
      </w:r>
      <w:r w:rsidRPr="00EC46CA">
        <w:rPr>
          <w:rFonts w:ascii="Times New Roman" w:hAnsi="Times New Roman"/>
          <w:sz w:val="20"/>
          <w:szCs w:val="20"/>
        </w:rPr>
        <w:t xml:space="preserve"> Для улично-дорожной сети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6. При этом следует учитывать направление преобладающих ветров и возможность складирования снега на разделительных полосах.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Таблица 6.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  <w:gridCol w:w="5100"/>
      </w:tblGrid>
      <w:tr w:rsidR="00784C86" w:rsidRPr="00EC46CA" w:rsidTr="000013DF">
        <w:trPr>
          <w:jc w:val="center"/>
        </w:trPr>
        <w:tc>
          <w:tcPr>
            <w:tcW w:w="4468" w:type="dxa"/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Категории улиц и дорог</w:t>
            </w:r>
          </w:p>
        </w:tc>
        <w:tc>
          <w:tcPr>
            <w:tcW w:w="5100" w:type="dxa"/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Расстояние от оси ствола дерева, кустарника, м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4468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Магистральные улицы общегородского значения</w:t>
            </w:r>
          </w:p>
        </w:tc>
        <w:tc>
          <w:tcPr>
            <w:tcW w:w="5100" w:type="dxa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5 - 7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4468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Магистральные улицы районного значения</w:t>
            </w:r>
          </w:p>
        </w:tc>
        <w:tc>
          <w:tcPr>
            <w:tcW w:w="5100" w:type="dxa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3 - 4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4468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5100" w:type="dxa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2 - 3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4468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Проезды </w:t>
            </w:r>
          </w:p>
        </w:tc>
        <w:tc>
          <w:tcPr>
            <w:tcW w:w="5100" w:type="dxa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1,5 - 2</w:t>
            </w:r>
          </w:p>
        </w:tc>
      </w:tr>
    </w:tbl>
    <w:p w:rsidR="00784C86" w:rsidRPr="00EC46CA" w:rsidRDefault="00784C86" w:rsidP="00784C86">
      <w:pPr>
        <w:ind w:firstLine="709"/>
        <w:rPr>
          <w:rFonts w:ascii="Times New Roman" w:hAnsi="Times New Roman"/>
          <w:spacing w:val="-3"/>
          <w:sz w:val="20"/>
          <w:szCs w:val="20"/>
        </w:rPr>
      </w:pP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3.2.22.</w:t>
      </w:r>
      <w:r w:rsidRPr="00EC46CA">
        <w:rPr>
          <w:rFonts w:ascii="Times New Roman" w:hAnsi="Times New Roman"/>
          <w:sz w:val="20"/>
          <w:szCs w:val="20"/>
        </w:rPr>
        <w:t xml:space="preserve">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таблицы 18 настоящих нормативов.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Шумозащитные насаждения следует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подкроновое пространство следует заполнять рядами кустарника.</w:t>
      </w:r>
    </w:p>
    <w:p w:rsidR="00784C86" w:rsidRPr="00EC46CA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Расстояния от зданий и сооружений до зеленых насаждений следует принимать в соответствии с таблицей 7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784C86" w:rsidRPr="00EC46CA" w:rsidRDefault="00784C86" w:rsidP="00784C86">
      <w:pPr>
        <w:outlineLvl w:val="0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outlineLvl w:val="0"/>
        <w:rPr>
          <w:rFonts w:ascii="Times New Roman" w:hAnsi="Times New Roman"/>
          <w:sz w:val="20"/>
          <w:szCs w:val="20"/>
        </w:rPr>
      </w:pPr>
      <w:bookmarkStart w:id="30" w:name="_Toc297163256"/>
      <w:r w:rsidRPr="00EC46CA">
        <w:rPr>
          <w:rFonts w:ascii="Times New Roman" w:hAnsi="Times New Roman"/>
          <w:sz w:val="20"/>
          <w:szCs w:val="20"/>
        </w:rPr>
        <w:t>Таблица 7. Расстояния от зданий и сооружений до зеленых насаждений</w:t>
      </w:r>
      <w:bookmarkEnd w:id="30"/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6"/>
        <w:gridCol w:w="2409"/>
        <w:gridCol w:w="2167"/>
      </w:tblGrid>
      <w:tr w:rsidR="00784C86" w:rsidRPr="00EC46CA" w:rsidTr="000013DF">
        <w:trPr>
          <w:trHeight w:val="508"/>
          <w:jc w:val="center"/>
        </w:trPr>
        <w:tc>
          <w:tcPr>
            <w:tcW w:w="5146" w:type="dxa"/>
            <w:vMerge w:val="restart"/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Здание, сооружение</w:t>
            </w:r>
          </w:p>
        </w:tc>
        <w:tc>
          <w:tcPr>
            <w:tcW w:w="4576" w:type="dxa"/>
            <w:gridSpan w:val="2"/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 xml:space="preserve">Расстояния, м, от здания, </w:t>
            </w: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сооружения, объекта до оси</w:t>
            </w:r>
          </w:p>
        </w:tc>
      </w:tr>
      <w:tr w:rsidR="00784C86" w:rsidRPr="00EC46CA" w:rsidTr="000013DF">
        <w:trPr>
          <w:trHeight w:val="284"/>
          <w:jc w:val="center"/>
        </w:trPr>
        <w:tc>
          <w:tcPr>
            <w:tcW w:w="5146" w:type="dxa"/>
            <w:vMerge/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ствола дерева</w:t>
            </w:r>
          </w:p>
        </w:tc>
        <w:tc>
          <w:tcPr>
            <w:tcW w:w="2167" w:type="dxa"/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кустарника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5146" w:type="dxa"/>
          </w:tcPr>
          <w:p w:rsidR="00784C86" w:rsidRPr="00EC46CA" w:rsidRDefault="00784C86" w:rsidP="000013DF">
            <w:pPr>
              <w:ind w:left="57" w:right="101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167" w:type="dxa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5146" w:type="dxa"/>
          </w:tcPr>
          <w:p w:rsidR="00784C86" w:rsidRPr="00EC46CA" w:rsidRDefault="00784C86" w:rsidP="000013DF">
            <w:pPr>
              <w:ind w:left="57" w:right="101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2409" w:type="dxa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167" w:type="dxa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5146" w:type="dxa"/>
          </w:tcPr>
          <w:p w:rsidR="00784C86" w:rsidRPr="00EC46CA" w:rsidRDefault="00784C86" w:rsidP="000013DF">
            <w:pPr>
              <w:ind w:left="57" w:right="102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167" w:type="dxa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5146" w:type="dxa"/>
          </w:tcPr>
          <w:p w:rsidR="00784C86" w:rsidRPr="00EC46CA" w:rsidRDefault="00784C86" w:rsidP="000013DF">
            <w:pPr>
              <w:ind w:left="57" w:right="101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167" w:type="dxa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noBreakHyphen/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5146" w:type="dxa"/>
            <w:tcBorders>
              <w:bottom w:val="single" w:sz="4" w:space="0" w:color="auto"/>
            </w:tcBorders>
          </w:tcPr>
          <w:p w:rsidR="00784C86" w:rsidRPr="00EC46CA" w:rsidRDefault="00784C86" w:rsidP="000013DF">
            <w:pPr>
              <w:ind w:left="57" w:right="101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5146" w:type="dxa"/>
          </w:tcPr>
          <w:p w:rsidR="00784C86" w:rsidRPr="00EC46CA" w:rsidRDefault="00784C86" w:rsidP="000013DF">
            <w:pPr>
              <w:ind w:left="57" w:right="101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67" w:type="dxa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84C86" w:rsidRPr="00EC46CA" w:rsidTr="000013DF">
        <w:trPr>
          <w:trHeight w:val="365"/>
          <w:jc w:val="center"/>
        </w:trPr>
        <w:tc>
          <w:tcPr>
            <w:tcW w:w="5146" w:type="dxa"/>
            <w:tcBorders>
              <w:bottom w:val="nil"/>
            </w:tcBorders>
          </w:tcPr>
          <w:p w:rsidR="00784C86" w:rsidRPr="00EC46CA" w:rsidRDefault="00784C86" w:rsidP="000013DF">
            <w:pPr>
              <w:ind w:left="57" w:right="102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Подземные сети: </w:t>
            </w:r>
          </w:p>
          <w:p w:rsidR="00784C86" w:rsidRPr="00EC46CA" w:rsidRDefault="00784C86" w:rsidP="000013DF">
            <w:pPr>
              <w:ind w:right="101" w:firstLine="386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газопровод, канализация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noBreakHyphen/>
            </w:r>
          </w:p>
        </w:tc>
      </w:tr>
      <w:tr w:rsidR="00784C86" w:rsidRPr="00EC46CA" w:rsidTr="000013DF">
        <w:trPr>
          <w:trHeight w:val="240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784C86" w:rsidRPr="00EC46CA" w:rsidRDefault="00784C86" w:rsidP="000013DF">
            <w:pPr>
              <w:ind w:left="386" w:right="101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тепловая сеть (стенка канала, тоннеля или </w:t>
            </w:r>
            <w:r w:rsidRPr="00EC46CA">
              <w:rPr>
                <w:rFonts w:ascii="Times New Roman" w:hAnsi="Times New Roman"/>
                <w:sz w:val="20"/>
                <w:szCs w:val="20"/>
              </w:rPr>
              <w:lastRenderedPageBreak/>
              <w:t>оболочка при бесканальной прокладке)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84C86" w:rsidRPr="00EC46CA" w:rsidTr="000013DF">
        <w:trPr>
          <w:trHeight w:val="72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784C86" w:rsidRPr="00EC46CA" w:rsidRDefault="00784C86" w:rsidP="000013DF">
            <w:pPr>
              <w:ind w:left="386" w:right="101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lastRenderedPageBreak/>
              <w:t>водопровод, дренаж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noBreakHyphen/>
            </w:r>
          </w:p>
        </w:tc>
      </w:tr>
      <w:tr w:rsidR="00784C86" w:rsidRPr="00EC46CA" w:rsidTr="000013DF">
        <w:trPr>
          <w:trHeight w:val="72"/>
          <w:jc w:val="center"/>
        </w:trPr>
        <w:tc>
          <w:tcPr>
            <w:tcW w:w="5146" w:type="dxa"/>
            <w:tcBorders>
              <w:top w:val="nil"/>
            </w:tcBorders>
          </w:tcPr>
          <w:p w:rsidR="00784C86" w:rsidRPr="00EC46CA" w:rsidRDefault="00784C86" w:rsidP="000013DF">
            <w:pPr>
              <w:ind w:left="386" w:right="101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</w:tbl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Примечания: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EC46CA">
        <w:rPr>
          <w:rFonts w:ascii="Times New Roman" w:hAnsi="Times New Roman" w:cs="Times New Roman"/>
          <w:i/>
        </w:rPr>
        <w:t>1.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EC46CA">
        <w:rPr>
          <w:rFonts w:ascii="Times New Roman" w:hAnsi="Times New Roman" w:cs="Times New Roman"/>
          <w:i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784C86" w:rsidRPr="00EC46CA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EC46CA">
        <w:rPr>
          <w:rFonts w:ascii="Times New Roman" w:hAnsi="Times New Roman" w:cs="Times New Roman"/>
          <w:i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784C86" w:rsidRPr="00EC46CA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784C86" w:rsidRPr="00EC46CA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3.2.23.</w:t>
      </w:r>
      <w:r w:rsidRPr="00EC46CA">
        <w:rPr>
          <w:rFonts w:ascii="Times New Roman" w:hAnsi="Times New Roman" w:cs="Times New Roman"/>
        </w:rPr>
        <w:t xml:space="preserve"> Все озелененные территории должны быть благоустроены и оборудованы малыми архитектурными формами: фонтанами и бассейнами, лестницами, беседками, светильниками и др. Число светильников следует определять по нормам освещенности территорий. Основные требования к благоустройству следует принимать в соответствии с требованиями местных нормативов градостроительного проектирования «Планировка общественно-деловых зон населенных пунктов Панинского муниципального района Воронежской области».</w:t>
      </w:r>
    </w:p>
    <w:p w:rsidR="00784C86" w:rsidRPr="00EC46CA" w:rsidRDefault="00784C86" w:rsidP="00784C86">
      <w:pPr>
        <w:pStyle w:val="2"/>
        <w:rPr>
          <w:rFonts w:ascii="Times New Roman" w:hAnsi="Times New Roman"/>
          <w:b w:val="0"/>
          <w:sz w:val="20"/>
          <w:szCs w:val="20"/>
        </w:rPr>
      </w:pPr>
      <w:bookmarkStart w:id="31" w:name="_Toc297163257"/>
      <w:r w:rsidRPr="00EC46CA">
        <w:rPr>
          <w:rFonts w:ascii="Times New Roman" w:hAnsi="Times New Roman"/>
          <w:i/>
          <w:iCs/>
          <w:sz w:val="20"/>
          <w:szCs w:val="20"/>
        </w:rPr>
        <w:t>3.3. Зоны отдыха</w:t>
      </w:r>
      <w:bookmarkEnd w:id="31"/>
      <w:r w:rsidRPr="00EC46CA">
        <w:rPr>
          <w:rFonts w:ascii="Times New Roman" w:hAnsi="Times New Roman"/>
          <w:b w:val="0"/>
          <w:sz w:val="20"/>
          <w:szCs w:val="20"/>
        </w:rPr>
        <w:t>.</w:t>
      </w:r>
    </w:p>
    <w:p w:rsidR="00784C86" w:rsidRPr="00EC46CA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  <w:b/>
        </w:rPr>
      </w:pPr>
    </w:p>
    <w:p w:rsidR="00784C86" w:rsidRPr="00EC46CA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3.3.1.</w:t>
      </w:r>
      <w:r w:rsidRPr="00EC46CA">
        <w:rPr>
          <w:rFonts w:ascii="Times New Roman" w:hAnsi="Times New Roman" w:cs="Times New Roman"/>
        </w:rPr>
        <w:t xml:space="preserve"> Для организации массового загородного отдыха, туризма и лечения выделяются территории, благоприятные по своим природным и лечебно-оздоровительным качествам.</w:t>
      </w:r>
    </w:p>
    <w:p w:rsidR="00784C86" w:rsidRPr="00EC46CA" w:rsidRDefault="00784C86" w:rsidP="00784C8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784C86" w:rsidRPr="00EC46CA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3.3.2.</w:t>
      </w:r>
      <w:r w:rsidRPr="00EC46CA">
        <w:rPr>
          <w:rFonts w:ascii="Times New Roman" w:hAnsi="Times New Roman" w:cs="Times New Roman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Размеры территории зон отдыха следует принимать из расчета не менее 500 - 1000 кв. м на 1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10 га.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3.3.3.</w:t>
      </w:r>
      <w:r w:rsidRPr="00EC46CA">
        <w:rPr>
          <w:rFonts w:ascii="Times New Roman" w:hAnsi="Times New Roman"/>
          <w:sz w:val="20"/>
          <w:szCs w:val="20"/>
        </w:rP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Проектирование объектов по обслуживанию зон отдыха (нормы обслуживания открытой сети для районов загородного кратковременного отдыха) рекомендуется принимать по таблице 8.</w:t>
      </w:r>
    </w:p>
    <w:p w:rsidR="00784C86" w:rsidRPr="00EC46CA" w:rsidRDefault="00784C86" w:rsidP="00784C86">
      <w:pPr>
        <w:ind w:firstLine="709"/>
        <w:outlineLvl w:val="0"/>
        <w:rPr>
          <w:rFonts w:ascii="Times New Roman" w:hAnsi="Times New Roman"/>
          <w:sz w:val="20"/>
          <w:szCs w:val="20"/>
        </w:rPr>
      </w:pPr>
      <w:bookmarkStart w:id="32" w:name="_Toc297163258"/>
    </w:p>
    <w:p w:rsidR="00784C86" w:rsidRPr="00EC46CA" w:rsidRDefault="00784C86" w:rsidP="00784C86">
      <w:pPr>
        <w:ind w:firstLine="709"/>
        <w:outlineLvl w:val="0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ind w:firstLine="709"/>
        <w:outlineLvl w:val="0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ind w:firstLine="709"/>
        <w:outlineLvl w:val="0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ind w:firstLine="709"/>
        <w:outlineLvl w:val="0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Таблица 8. Нормы обслуживания открытой сети для территорий загородного кратковременного отдыха</w:t>
      </w:r>
      <w:bookmarkEnd w:id="32"/>
    </w:p>
    <w:p w:rsidR="00784C86" w:rsidRPr="00EC46CA" w:rsidRDefault="00784C86" w:rsidP="00784C86">
      <w:pPr>
        <w:ind w:firstLine="709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012"/>
        <w:gridCol w:w="2488"/>
      </w:tblGrid>
      <w:tr w:rsidR="00784C86" w:rsidRPr="00EC46CA" w:rsidTr="000013DF">
        <w:trPr>
          <w:jc w:val="center"/>
        </w:trPr>
        <w:tc>
          <w:tcPr>
            <w:tcW w:w="4962" w:type="dxa"/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Учреждения, предприятия, сооружения</w:t>
            </w:r>
          </w:p>
        </w:tc>
        <w:tc>
          <w:tcPr>
            <w:tcW w:w="2012" w:type="dxa"/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 xml:space="preserve">Единица </w:t>
            </w: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488" w:type="dxa"/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Обеспеченность</w:t>
            </w: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на 1000 отдыхающих</w:t>
            </w:r>
          </w:p>
        </w:tc>
      </w:tr>
      <w:tr w:rsidR="00784C86" w:rsidRPr="00EC46CA" w:rsidTr="000013DF">
        <w:trPr>
          <w:trHeight w:val="413"/>
          <w:jc w:val="center"/>
        </w:trPr>
        <w:tc>
          <w:tcPr>
            <w:tcW w:w="4962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Предприятия общественного питания:</w:t>
            </w:r>
          </w:p>
          <w:p w:rsidR="00784C86" w:rsidRPr="00EC46CA" w:rsidRDefault="00784C86" w:rsidP="000013DF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- кафе, закусочные</w:t>
            </w:r>
          </w:p>
          <w:p w:rsidR="00784C86" w:rsidRPr="00EC46CA" w:rsidRDefault="00784C86" w:rsidP="000013DF">
            <w:pPr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- столовые</w:t>
            </w:r>
          </w:p>
          <w:p w:rsidR="00784C86" w:rsidRPr="00EC46CA" w:rsidRDefault="00784C86" w:rsidP="000013DF">
            <w:pPr>
              <w:ind w:firstLine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- рестораны</w:t>
            </w:r>
          </w:p>
        </w:tc>
        <w:tc>
          <w:tcPr>
            <w:tcW w:w="2012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посадочное место</w:t>
            </w:r>
          </w:p>
        </w:tc>
        <w:tc>
          <w:tcPr>
            <w:tcW w:w="2488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84C86" w:rsidRPr="00EC46CA" w:rsidTr="000013DF">
        <w:trPr>
          <w:jc w:val="center"/>
        </w:trPr>
        <w:tc>
          <w:tcPr>
            <w:tcW w:w="4962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Места для пикников</w:t>
            </w:r>
          </w:p>
        </w:tc>
        <w:tc>
          <w:tcPr>
            <w:tcW w:w="2012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488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4C86" w:rsidRPr="00EC46CA" w:rsidTr="000013DF">
        <w:trPr>
          <w:jc w:val="center"/>
        </w:trPr>
        <w:tc>
          <w:tcPr>
            <w:tcW w:w="4962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lastRenderedPageBreak/>
              <w:t>Пункты проката</w:t>
            </w:r>
          </w:p>
        </w:tc>
        <w:tc>
          <w:tcPr>
            <w:tcW w:w="2012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рабочее место</w:t>
            </w:r>
          </w:p>
        </w:tc>
        <w:tc>
          <w:tcPr>
            <w:tcW w:w="2488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784C86" w:rsidRPr="00EC46CA" w:rsidTr="000013DF">
        <w:trPr>
          <w:jc w:val="center"/>
        </w:trPr>
        <w:tc>
          <w:tcPr>
            <w:tcW w:w="4962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Спортгородки </w:t>
            </w:r>
          </w:p>
        </w:tc>
        <w:tc>
          <w:tcPr>
            <w:tcW w:w="2012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м</w:t>
            </w:r>
            <w:r w:rsidRPr="00EC46C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8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3 800 - 4 000 </w:t>
            </w:r>
          </w:p>
        </w:tc>
      </w:tr>
      <w:tr w:rsidR="00784C86" w:rsidRPr="00EC46CA" w:rsidTr="000013DF">
        <w:trPr>
          <w:jc w:val="center"/>
        </w:trPr>
        <w:tc>
          <w:tcPr>
            <w:tcW w:w="4962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Лодочные станции</w:t>
            </w:r>
          </w:p>
        </w:tc>
        <w:tc>
          <w:tcPr>
            <w:tcW w:w="2012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лодки, шт.</w:t>
            </w:r>
          </w:p>
        </w:tc>
        <w:tc>
          <w:tcPr>
            <w:tcW w:w="2488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84C86" w:rsidRPr="00EC46CA" w:rsidTr="000013DF">
        <w:trPr>
          <w:jc w:val="center"/>
        </w:trPr>
        <w:tc>
          <w:tcPr>
            <w:tcW w:w="4962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Велолыжные станции</w:t>
            </w:r>
          </w:p>
        </w:tc>
        <w:tc>
          <w:tcPr>
            <w:tcW w:w="2012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488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84C86" w:rsidRPr="00EC46CA" w:rsidTr="000013DF">
        <w:trPr>
          <w:jc w:val="center"/>
        </w:trPr>
        <w:tc>
          <w:tcPr>
            <w:tcW w:w="4962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Автостоянки </w:t>
            </w:r>
          </w:p>
        </w:tc>
        <w:tc>
          <w:tcPr>
            <w:tcW w:w="2012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488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3.3.4.</w:t>
      </w:r>
      <w:r w:rsidRPr="00EC46CA">
        <w:rPr>
          <w:rFonts w:ascii="Times New Roman" w:hAnsi="Times New Roman" w:cs="Times New Roman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речных и озерных - 8;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речных и озерных (для детей) - 4.</w:t>
      </w:r>
    </w:p>
    <w:p w:rsidR="00784C86" w:rsidRPr="00EC46CA" w:rsidRDefault="00784C86" w:rsidP="00784C86">
      <w:pPr>
        <w:overflowPunct w:val="0"/>
        <w:ind w:firstLine="540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Минимальную протяженность береговой полосы для речных и озерных пляжей следует принимать не менее 0,25 м на одного посетителя.</w:t>
      </w:r>
    </w:p>
    <w:p w:rsidR="00784C86" w:rsidRPr="00EC46CA" w:rsidRDefault="00784C86" w:rsidP="00784C86">
      <w:pPr>
        <w:tabs>
          <w:tab w:val="left" w:pos="7479"/>
        </w:tabs>
        <w:ind w:firstLine="540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3.3.5.</w:t>
      </w:r>
      <w:r w:rsidRPr="00EC46CA">
        <w:rPr>
          <w:rFonts w:ascii="Times New Roman" w:hAnsi="Times New Roman"/>
          <w:sz w:val="20"/>
          <w:szCs w:val="20"/>
        </w:rPr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3.3.6. </w:t>
      </w:r>
      <w:r w:rsidRPr="00EC46CA">
        <w:rPr>
          <w:rFonts w:ascii="Times New Roman" w:hAnsi="Times New Roman" w:cs="Times New Roman"/>
        </w:rPr>
        <w:t>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3.3.7. </w:t>
      </w:r>
      <w:r w:rsidRPr="00EC46CA">
        <w:rPr>
          <w:rFonts w:ascii="Times New Roman" w:hAnsi="Times New Roman" w:cs="Times New Roman"/>
        </w:rPr>
        <w:t>К водным устройствам относятся питьевые фонтанчики, родники, декоративные водоемы.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Питьевые фонтанчики могут быть типовыми либо выполненными по специально разработанному проекту. Место размещения питьевого фонтанчика и подход к нему должны быть оборудованы твердым видом покрытия, высота фонтанчика должна составлять не более 90 см для взрослых и не более 70 см для детей. Не менее одной чаши питьевых фонтанчиков в зонах отдыха должно быть доступно для инвалидов.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3.3.8. </w:t>
      </w:r>
      <w:r w:rsidRPr="00EC46CA">
        <w:rPr>
          <w:rFonts w:ascii="Times New Roman" w:hAnsi="Times New Roman" w:cs="Times New Roman"/>
        </w:rPr>
        <w:t>В зонах отдыха допускается установка скамей на "мягкие" виды покрытия. Поверхности скамьи для отдыха рекомендуется выполнять из дерева с различными видами водоустойчивой обработки (предпочтительно - пропиткой).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Допускается выполнять скамьи и столы из древесных пней-срубов, бревен и плах, не имеющих сколов и острых углов.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3.3.9. </w:t>
      </w:r>
      <w:r w:rsidRPr="00EC46CA">
        <w:rPr>
          <w:rFonts w:ascii="Times New Roman" w:hAnsi="Times New Roman" w:cs="Times New Roman"/>
        </w:rPr>
        <w:t xml:space="preserve">Для сбора бытового мусора на объектах рекреации следует применять малогабаритные (малые) контейнеры (менее 0,5 куб. м)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3.3.10.</w:t>
      </w:r>
      <w:r w:rsidRPr="00EC46CA">
        <w:rPr>
          <w:rFonts w:ascii="Times New Roman" w:hAnsi="Times New Roman"/>
          <w:color w:val="0000FF"/>
          <w:sz w:val="20"/>
          <w:szCs w:val="20"/>
        </w:rPr>
        <w:t xml:space="preserve"> </w:t>
      </w:r>
      <w:r w:rsidRPr="00EC46CA">
        <w:rPr>
          <w:rFonts w:ascii="Times New Roman" w:hAnsi="Times New Roman"/>
          <w:sz w:val="20"/>
          <w:szCs w:val="20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9. </w:t>
      </w:r>
    </w:p>
    <w:p w:rsidR="00784C86" w:rsidRPr="00EC46CA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Таблица 9. Расчетные параметры дорожной сети на территории объектов рекреации в зонах отдыха</w:t>
      </w:r>
    </w:p>
    <w:p w:rsidR="00784C86" w:rsidRPr="00EC46CA" w:rsidRDefault="00784C86" w:rsidP="00784C8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9329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5"/>
        <w:gridCol w:w="1559"/>
        <w:gridCol w:w="5075"/>
      </w:tblGrid>
      <w:tr w:rsidR="00784C86" w:rsidRPr="00EC46CA" w:rsidTr="000013DF">
        <w:trPr>
          <w:trHeight w:val="284"/>
          <w:jc w:val="center"/>
        </w:trPr>
        <w:tc>
          <w:tcPr>
            <w:tcW w:w="2695" w:type="dxa"/>
            <w:shd w:val="clear" w:color="auto" w:fill="E0E0E0"/>
            <w:vAlign w:val="center"/>
          </w:tcPr>
          <w:p w:rsidR="00784C86" w:rsidRPr="00EC46CA" w:rsidRDefault="00784C86" w:rsidP="000013DF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Типы дорог и аллей 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784C86" w:rsidRPr="00EC46CA" w:rsidRDefault="00784C86" w:rsidP="000013DF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Ширина, м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784C86" w:rsidRPr="00EC46CA" w:rsidRDefault="00784C86" w:rsidP="000013DF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Назначение</w:t>
            </w:r>
          </w:p>
          <w:p w:rsidR="00784C86" w:rsidRPr="00EC46CA" w:rsidRDefault="00784C86" w:rsidP="000013DF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C86" w:rsidRPr="00EC46CA" w:rsidTr="000013DF">
        <w:trPr>
          <w:trHeight w:val="912"/>
          <w:jc w:val="center"/>
        </w:trPr>
        <w:tc>
          <w:tcPr>
            <w:tcW w:w="2695" w:type="dxa"/>
          </w:tcPr>
          <w:p w:rsidR="00784C86" w:rsidRPr="00EC46CA" w:rsidRDefault="00784C86" w:rsidP="000013DF">
            <w:pPr>
              <w:pStyle w:val="ConsCell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Основные пешеходные дороги и аллеи *</w:t>
            </w:r>
          </w:p>
        </w:tc>
        <w:tc>
          <w:tcPr>
            <w:tcW w:w="1559" w:type="dxa"/>
          </w:tcPr>
          <w:p w:rsidR="00784C86" w:rsidRPr="00EC46CA" w:rsidRDefault="00784C86" w:rsidP="000013D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5075" w:type="dxa"/>
          </w:tcPr>
          <w:p w:rsidR="00784C86" w:rsidRPr="00EC46CA" w:rsidRDefault="00784C86" w:rsidP="000013DF">
            <w:pPr>
              <w:pStyle w:val="ConsCell"/>
              <w:ind w:right="-57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Интенсивное пешеходное движение (более 300 чел./час). </w:t>
            </w:r>
          </w:p>
          <w:p w:rsidR="00784C86" w:rsidRPr="00EC46CA" w:rsidRDefault="00784C86" w:rsidP="000013DF">
            <w:pPr>
              <w:pStyle w:val="ConsCell"/>
              <w:ind w:right="-57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Допускается проезд внутрипаркового транспорта. </w:t>
            </w:r>
          </w:p>
          <w:p w:rsidR="00784C86" w:rsidRPr="00EC46CA" w:rsidRDefault="00784C86" w:rsidP="000013DF">
            <w:pPr>
              <w:pStyle w:val="ConsCell"/>
              <w:ind w:right="-57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784C86" w:rsidRPr="00EC46CA" w:rsidTr="000013DF">
        <w:trPr>
          <w:trHeight w:val="273"/>
          <w:jc w:val="center"/>
        </w:trPr>
        <w:tc>
          <w:tcPr>
            <w:tcW w:w="2695" w:type="dxa"/>
          </w:tcPr>
          <w:p w:rsidR="00784C86" w:rsidRPr="00EC46CA" w:rsidRDefault="00784C86" w:rsidP="000013DF">
            <w:pPr>
              <w:pStyle w:val="ConsCell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Второстепенные </w:t>
            </w:r>
          </w:p>
          <w:p w:rsidR="00784C86" w:rsidRPr="00EC46CA" w:rsidRDefault="00784C86" w:rsidP="000013DF">
            <w:pPr>
              <w:pStyle w:val="ConsCell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дороги и аллеи * </w:t>
            </w:r>
          </w:p>
        </w:tc>
        <w:tc>
          <w:tcPr>
            <w:tcW w:w="1559" w:type="dxa"/>
          </w:tcPr>
          <w:p w:rsidR="00784C86" w:rsidRPr="00EC46CA" w:rsidRDefault="00784C86" w:rsidP="000013D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3-4,5</w:t>
            </w:r>
          </w:p>
        </w:tc>
        <w:tc>
          <w:tcPr>
            <w:tcW w:w="5075" w:type="dxa"/>
          </w:tcPr>
          <w:p w:rsidR="00784C86" w:rsidRPr="00EC46CA" w:rsidRDefault="00784C86" w:rsidP="000013DF">
            <w:pPr>
              <w:pStyle w:val="ConsCell"/>
              <w:ind w:right="-57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Интенсивное пешеходное движение (до 300 чел./час). </w:t>
            </w:r>
          </w:p>
          <w:p w:rsidR="00784C86" w:rsidRPr="00EC46CA" w:rsidRDefault="00784C86" w:rsidP="000013DF">
            <w:pPr>
              <w:pStyle w:val="ConsCell"/>
              <w:ind w:right="-57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Допускается проезд эксплуатационного транспорта. </w:t>
            </w:r>
          </w:p>
          <w:p w:rsidR="00784C86" w:rsidRPr="00EC46CA" w:rsidRDefault="00784C86" w:rsidP="000013DF">
            <w:pPr>
              <w:pStyle w:val="ConsCell"/>
              <w:ind w:right="-57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Соединяют второстепенные входы и парковые объекты между собой </w:t>
            </w:r>
          </w:p>
        </w:tc>
      </w:tr>
      <w:tr w:rsidR="00784C86" w:rsidRPr="00EC46CA" w:rsidTr="000013DF">
        <w:trPr>
          <w:trHeight w:val="688"/>
          <w:jc w:val="center"/>
        </w:trPr>
        <w:tc>
          <w:tcPr>
            <w:tcW w:w="2695" w:type="dxa"/>
          </w:tcPr>
          <w:p w:rsidR="00784C86" w:rsidRPr="00EC46CA" w:rsidRDefault="00784C86" w:rsidP="000013DF">
            <w:pPr>
              <w:pStyle w:val="ConsCell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Дополнительные </w:t>
            </w:r>
          </w:p>
          <w:p w:rsidR="00784C86" w:rsidRPr="00EC46CA" w:rsidRDefault="00784C86" w:rsidP="000013DF">
            <w:pPr>
              <w:pStyle w:val="ConsCell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пешеходные дороги     </w:t>
            </w:r>
          </w:p>
        </w:tc>
        <w:tc>
          <w:tcPr>
            <w:tcW w:w="1559" w:type="dxa"/>
          </w:tcPr>
          <w:p w:rsidR="00784C86" w:rsidRPr="00EC46CA" w:rsidRDefault="00784C86" w:rsidP="000013D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1,5-2,5</w:t>
            </w:r>
          </w:p>
        </w:tc>
        <w:tc>
          <w:tcPr>
            <w:tcW w:w="5075" w:type="dxa"/>
          </w:tcPr>
          <w:p w:rsidR="00784C86" w:rsidRPr="00EC46CA" w:rsidRDefault="00784C86" w:rsidP="000013DF">
            <w:pPr>
              <w:pStyle w:val="ConsCell"/>
              <w:ind w:right="-57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Пешеходное движение малой интенсивности. Проезд транспорта не допускается. </w:t>
            </w:r>
          </w:p>
          <w:p w:rsidR="00784C86" w:rsidRPr="00EC46CA" w:rsidRDefault="00784C86" w:rsidP="000013DF">
            <w:pPr>
              <w:pStyle w:val="ConsCell"/>
              <w:ind w:right="-57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Подводят к отдельным парковым сооружениям</w:t>
            </w:r>
          </w:p>
        </w:tc>
      </w:tr>
      <w:tr w:rsidR="00784C86" w:rsidRPr="00EC46CA" w:rsidTr="000013DF">
        <w:trPr>
          <w:trHeight w:val="131"/>
          <w:jc w:val="center"/>
        </w:trPr>
        <w:tc>
          <w:tcPr>
            <w:tcW w:w="2695" w:type="dxa"/>
          </w:tcPr>
          <w:p w:rsidR="00784C86" w:rsidRPr="00EC46CA" w:rsidRDefault="00784C86" w:rsidP="000013DF">
            <w:pPr>
              <w:pStyle w:val="ConsCell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Тропы </w:t>
            </w:r>
          </w:p>
        </w:tc>
        <w:tc>
          <w:tcPr>
            <w:tcW w:w="1559" w:type="dxa"/>
          </w:tcPr>
          <w:p w:rsidR="00784C86" w:rsidRPr="00EC46CA" w:rsidRDefault="00784C86" w:rsidP="000013D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0,75-1,0</w:t>
            </w:r>
          </w:p>
        </w:tc>
        <w:tc>
          <w:tcPr>
            <w:tcW w:w="5075" w:type="dxa"/>
          </w:tcPr>
          <w:p w:rsidR="00784C86" w:rsidRPr="00EC46CA" w:rsidRDefault="00784C86" w:rsidP="000013DF">
            <w:pPr>
              <w:pStyle w:val="ConsCell"/>
              <w:ind w:right="-57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Дополнительная прогулочная сеть с естественным </w:t>
            </w:r>
            <w:r w:rsidRPr="00EC46CA">
              <w:rPr>
                <w:rFonts w:ascii="Times New Roman" w:hAnsi="Times New Roman" w:cs="Times New Roman"/>
              </w:rPr>
              <w:lastRenderedPageBreak/>
              <w:t xml:space="preserve">характером ландшафта 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695" w:type="dxa"/>
          </w:tcPr>
          <w:p w:rsidR="00784C86" w:rsidRPr="00EC46CA" w:rsidRDefault="00784C86" w:rsidP="000013DF">
            <w:pPr>
              <w:pStyle w:val="ConsCell"/>
              <w:ind w:right="-57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lastRenderedPageBreak/>
              <w:t>Велосипедные дорожки</w:t>
            </w:r>
          </w:p>
        </w:tc>
        <w:tc>
          <w:tcPr>
            <w:tcW w:w="1559" w:type="dxa"/>
          </w:tcPr>
          <w:p w:rsidR="00784C86" w:rsidRPr="00EC46CA" w:rsidRDefault="00784C86" w:rsidP="000013D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1,5-2,25</w:t>
            </w:r>
          </w:p>
        </w:tc>
        <w:tc>
          <w:tcPr>
            <w:tcW w:w="5075" w:type="dxa"/>
          </w:tcPr>
          <w:p w:rsidR="00784C86" w:rsidRPr="00EC46CA" w:rsidRDefault="00784C86" w:rsidP="000013DF">
            <w:pPr>
              <w:pStyle w:val="ConsCell"/>
              <w:ind w:right="-57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Велосипедные прогулки </w:t>
            </w:r>
          </w:p>
        </w:tc>
      </w:tr>
    </w:tbl>
    <w:p w:rsidR="00784C86" w:rsidRPr="00EC46CA" w:rsidRDefault="00784C86" w:rsidP="00784C86">
      <w:pPr>
        <w:pStyle w:val="ConsNormal"/>
        <w:spacing w:before="120"/>
        <w:ind w:right="0" w:firstLine="709"/>
        <w:jc w:val="both"/>
        <w:rPr>
          <w:rFonts w:ascii="Times New Roman" w:hAnsi="Times New Roman" w:cs="Times New Roman"/>
          <w:spacing w:val="40"/>
        </w:rPr>
      </w:pPr>
      <w:r w:rsidRPr="00EC46CA">
        <w:rPr>
          <w:rFonts w:ascii="Times New Roman" w:hAnsi="Times New Roman" w:cs="Times New Roman"/>
          <w:i/>
          <w:spacing w:val="40"/>
        </w:rPr>
        <w:t xml:space="preserve">* </w:t>
      </w:r>
      <w:r w:rsidRPr="00EC46CA">
        <w:rPr>
          <w:rFonts w:ascii="Times New Roman" w:hAnsi="Times New Roman" w:cs="Times New Roman"/>
          <w:i/>
        </w:rPr>
        <w:t>Допускается катание на роликовых досках, коньках, самокатах, помимо специально оборудованных территорий</w:t>
      </w:r>
      <w:r w:rsidRPr="00EC46CA">
        <w:rPr>
          <w:rFonts w:ascii="Times New Roman" w:hAnsi="Times New Roman" w:cs="Times New Roman"/>
          <w:spacing w:val="40"/>
        </w:rPr>
        <w:t>.</w:t>
      </w:r>
    </w:p>
    <w:p w:rsidR="00784C86" w:rsidRPr="00EC46CA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  <w:i/>
          <w:spacing w:val="40"/>
        </w:rPr>
      </w:pPr>
      <w:r w:rsidRPr="00EC46CA">
        <w:rPr>
          <w:rFonts w:ascii="Times New Roman" w:hAnsi="Times New Roman" w:cs="Times New Roman"/>
          <w:i/>
          <w:spacing w:val="40"/>
        </w:rPr>
        <w:t>Примечания:</w:t>
      </w:r>
    </w:p>
    <w:p w:rsidR="00784C86" w:rsidRPr="00EC46CA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  <w:i/>
        </w:rPr>
      </w:pPr>
      <w:r w:rsidRPr="00EC46CA">
        <w:rPr>
          <w:rFonts w:ascii="Times New Roman" w:hAnsi="Times New Roman" w:cs="Times New Roman"/>
          <w:i/>
        </w:rPr>
        <w:t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3.3.11.</w:t>
      </w:r>
      <w:r w:rsidRPr="00EC46CA">
        <w:rPr>
          <w:rFonts w:ascii="Times New Roman" w:hAnsi="Times New Roman" w:cs="Times New Roman"/>
        </w:rPr>
        <w:t xml:space="preserve">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784C86" w:rsidRPr="00EC46CA" w:rsidRDefault="00784C86" w:rsidP="00784C86">
      <w:pPr>
        <w:pStyle w:val="2"/>
        <w:rPr>
          <w:rFonts w:ascii="Times New Roman" w:hAnsi="Times New Roman"/>
          <w:i/>
          <w:iCs/>
          <w:sz w:val="20"/>
          <w:szCs w:val="20"/>
        </w:rPr>
      </w:pPr>
      <w:bookmarkStart w:id="33" w:name="_Toc297163259"/>
      <w:r w:rsidRPr="00EC46CA">
        <w:rPr>
          <w:rFonts w:ascii="Times New Roman" w:hAnsi="Times New Roman"/>
          <w:i/>
          <w:iCs/>
          <w:sz w:val="20"/>
          <w:szCs w:val="20"/>
        </w:rPr>
        <w:t>3.4. Зоны размещения физкультурно-спортивных объектов</w:t>
      </w:r>
      <w:bookmarkEnd w:id="33"/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3.4.1.</w:t>
      </w:r>
      <w:r w:rsidRPr="00EC46CA">
        <w:rPr>
          <w:rFonts w:ascii="Times New Roman" w:hAnsi="Times New Roman"/>
          <w:sz w:val="20"/>
          <w:szCs w:val="20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(территории общеобразовательных школ, учреждений начального профессионального, среднего профессионального и высшего образования) и рекреационных зон.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3.4.2.</w:t>
      </w:r>
      <w:r w:rsidRPr="00EC46CA">
        <w:rPr>
          <w:rFonts w:ascii="Times New Roman" w:hAnsi="Times New Roman"/>
          <w:sz w:val="20"/>
          <w:szCs w:val="20"/>
        </w:rP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3.4.3.</w:t>
      </w:r>
      <w:r w:rsidRPr="00EC46CA">
        <w:rPr>
          <w:rFonts w:ascii="Times New Roman" w:hAnsi="Times New Roman"/>
          <w:sz w:val="20"/>
          <w:szCs w:val="20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3.4.5.</w:t>
      </w:r>
      <w:r w:rsidRPr="00EC46CA">
        <w:rPr>
          <w:rFonts w:ascii="Times New Roman" w:hAnsi="Times New Roman"/>
          <w:sz w:val="20"/>
          <w:szCs w:val="20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784C86" w:rsidRPr="00EC46CA" w:rsidRDefault="00784C86" w:rsidP="00784C86">
      <w:pPr>
        <w:spacing w:line="239" w:lineRule="auto"/>
        <w:ind w:firstLine="709"/>
        <w:textAlignment w:val="top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 xml:space="preserve">3.4.6. </w:t>
      </w:r>
      <w:r w:rsidRPr="00EC46CA">
        <w:rPr>
          <w:rFonts w:ascii="Times New Roman" w:hAnsi="Times New Roman"/>
          <w:sz w:val="20"/>
          <w:szCs w:val="20"/>
        </w:rP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784C86" w:rsidRPr="00EC46CA" w:rsidRDefault="00784C86" w:rsidP="00784C86">
      <w:pPr>
        <w:spacing w:line="239" w:lineRule="auto"/>
        <w:ind w:firstLine="709"/>
        <w:textAlignment w:val="top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Размещение отдельных открытых плоскостных физкультурно-оздоровительных сооружений и сблокированных плоскостных сооружений следует проектировать с учетом нормативных разрывов от жилых домов, м, до:</w:t>
      </w:r>
    </w:p>
    <w:p w:rsidR="00784C86" w:rsidRPr="00EC46CA" w:rsidRDefault="00784C86" w:rsidP="00784C86">
      <w:pPr>
        <w:spacing w:line="239" w:lineRule="auto"/>
        <w:ind w:firstLine="709"/>
        <w:textAlignment w:val="top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площадок для занятий физкультурой – по таблице 7 местных нормативов градостроительного проектирования «Планировка жилых зон населенных пунктов Панинского муниципального района Воронежской области»;</w:t>
      </w:r>
    </w:p>
    <w:p w:rsidR="00784C86" w:rsidRPr="00EC46CA" w:rsidRDefault="00784C86" w:rsidP="00784C86">
      <w:pPr>
        <w:tabs>
          <w:tab w:val="num" w:pos="468"/>
          <w:tab w:val="num" w:pos="924"/>
        </w:tabs>
        <w:ind w:firstLine="709"/>
        <w:textAlignment w:val="top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сооружений для спортивных игр и роллерспорта – 30-40;</w:t>
      </w:r>
    </w:p>
    <w:p w:rsidR="00784C86" w:rsidRPr="00EC46CA" w:rsidRDefault="00784C86" w:rsidP="00784C86">
      <w:pPr>
        <w:tabs>
          <w:tab w:val="num" w:pos="468"/>
          <w:tab w:val="num" w:pos="924"/>
        </w:tabs>
        <w:ind w:firstLine="709"/>
        <w:textAlignment w:val="top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сооружений для инвалидов, сооружений для индивидуальных гимнастических упражнений, физкультурно-рекреационных площадок для детей – 20.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Для сооружений, используемых детьми и инвалидами, допускается сокращение нормативного разрыва между жилыми зданиями и открытыми плоскостными сооружениями, размещенными со стороны глухих торцов жилых зданий до 10 м.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3.4.7.</w:t>
      </w:r>
      <w:r w:rsidRPr="00EC46CA">
        <w:rPr>
          <w:rFonts w:ascii="Times New Roman" w:hAnsi="Times New Roman"/>
          <w:sz w:val="20"/>
          <w:szCs w:val="20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784C86" w:rsidRPr="00EC46CA" w:rsidRDefault="00784C86" w:rsidP="00784C86">
      <w:pPr>
        <w:spacing w:line="238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784C86" w:rsidRPr="00EC46CA" w:rsidRDefault="00784C86" w:rsidP="00784C86">
      <w:pPr>
        <w:shd w:val="clear" w:color="auto" w:fill="FFFFFF"/>
        <w:tabs>
          <w:tab w:val="left" w:pos="694"/>
        </w:tabs>
        <w:spacing w:line="238" w:lineRule="auto"/>
        <w:ind w:firstLine="709"/>
        <w:textAlignment w:val="top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3.4.8.</w:t>
      </w:r>
      <w:r w:rsidRPr="00EC46CA">
        <w:rPr>
          <w:rFonts w:ascii="Times New Roman" w:hAnsi="Times New Roman"/>
          <w:sz w:val="20"/>
          <w:szCs w:val="20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784C86" w:rsidRPr="00EC46CA" w:rsidRDefault="00784C86" w:rsidP="00784C86">
      <w:pPr>
        <w:shd w:val="clear" w:color="auto" w:fill="FFFFFF"/>
        <w:tabs>
          <w:tab w:val="left" w:pos="694"/>
        </w:tabs>
        <w:spacing w:line="238" w:lineRule="auto"/>
        <w:ind w:firstLine="709"/>
        <w:textAlignment w:val="top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Для защиты от шума расстояния от открытых физкультурно-оздоровительных сооружений со </w:t>
      </w:r>
      <w:r w:rsidRPr="00EC46CA">
        <w:rPr>
          <w:rFonts w:ascii="Times New Roman" w:hAnsi="Times New Roman"/>
          <w:sz w:val="20"/>
          <w:szCs w:val="20"/>
        </w:rPr>
        <w:lastRenderedPageBreak/>
        <w:t>стационарными трибунами до границы жилой застройки должны составлять, м:</w:t>
      </w:r>
    </w:p>
    <w:p w:rsidR="00784C86" w:rsidRPr="00EC46CA" w:rsidRDefault="00784C86" w:rsidP="00784C86">
      <w:pPr>
        <w:shd w:val="clear" w:color="auto" w:fill="FFFFFF"/>
        <w:spacing w:line="238" w:lineRule="auto"/>
        <w:ind w:firstLine="709"/>
        <w:textAlignment w:val="top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с трибунами вместимостью свыше 500 мест – 300;</w:t>
      </w:r>
    </w:p>
    <w:p w:rsidR="00784C86" w:rsidRPr="00EC46CA" w:rsidRDefault="00784C86" w:rsidP="00784C86">
      <w:pPr>
        <w:shd w:val="clear" w:color="auto" w:fill="FFFFFF"/>
        <w:ind w:firstLine="709"/>
        <w:textAlignment w:val="top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с трибунами вместимостью свыше 100 до 500 мест – 100;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с трибунами вместимостью до 100 мест – 50.</w:t>
      </w:r>
    </w:p>
    <w:p w:rsidR="00784C86" w:rsidRPr="00EC46CA" w:rsidRDefault="00784C86" w:rsidP="00784C86">
      <w:pPr>
        <w:shd w:val="clear" w:color="auto" w:fill="FFFFFF"/>
        <w:tabs>
          <w:tab w:val="left" w:pos="585"/>
        </w:tabs>
        <w:ind w:firstLine="709"/>
        <w:textAlignment w:val="top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 xml:space="preserve">3.4.9. </w:t>
      </w:r>
      <w:r w:rsidRPr="00EC46CA">
        <w:rPr>
          <w:rFonts w:ascii="Times New Roman" w:hAnsi="Times New Roman"/>
          <w:sz w:val="20"/>
          <w:szCs w:val="20"/>
        </w:rPr>
        <w:t>Территория спортивных и физкультурно-оздоровительных учреждений должна быть благоустроена и озеленена.</w:t>
      </w:r>
    </w:p>
    <w:p w:rsidR="00784C86" w:rsidRPr="00EC46CA" w:rsidRDefault="00784C86" w:rsidP="00784C86">
      <w:pPr>
        <w:shd w:val="clear" w:color="auto" w:fill="FFFFFF"/>
        <w:ind w:firstLine="709"/>
        <w:textAlignment w:val="top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  <w:bookmarkStart w:id="34" w:name="_Toc297163260"/>
    </w:p>
    <w:p w:rsidR="00784C86" w:rsidRPr="00EC46CA" w:rsidRDefault="00784C86" w:rsidP="00784C86">
      <w:pPr>
        <w:shd w:val="clear" w:color="auto" w:fill="FFFFFF"/>
        <w:ind w:firstLine="709"/>
        <w:textAlignment w:val="top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shd w:val="clear" w:color="auto" w:fill="FFFFFF"/>
        <w:ind w:firstLine="709"/>
        <w:textAlignment w:val="top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shd w:val="clear" w:color="auto" w:fill="FFFFFF"/>
        <w:ind w:firstLine="709"/>
        <w:textAlignment w:val="top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shd w:val="clear" w:color="auto" w:fill="FFFFFF"/>
        <w:jc w:val="center"/>
        <w:textAlignment w:val="top"/>
        <w:rPr>
          <w:rFonts w:ascii="Times New Roman" w:hAnsi="Times New Roman"/>
          <w:b/>
          <w:iCs/>
          <w:sz w:val="20"/>
          <w:szCs w:val="20"/>
        </w:rPr>
      </w:pPr>
      <w:r w:rsidRPr="00EC46CA">
        <w:rPr>
          <w:rFonts w:ascii="Times New Roman" w:hAnsi="Times New Roman"/>
          <w:b/>
          <w:iCs/>
          <w:sz w:val="20"/>
          <w:szCs w:val="20"/>
        </w:rPr>
        <w:t>3.5. Лечебно-оздоровительные местности и курортные зоны</w:t>
      </w:r>
      <w:bookmarkEnd w:id="34"/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C46CA">
        <w:rPr>
          <w:b/>
          <w:sz w:val="20"/>
          <w:szCs w:val="20"/>
        </w:rPr>
        <w:t xml:space="preserve">3.5.1. </w:t>
      </w:r>
      <w:r w:rsidRPr="00EC46CA">
        <w:rPr>
          <w:sz w:val="20"/>
          <w:szCs w:val="20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C46CA">
        <w:rPr>
          <w:b/>
          <w:sz w:val="20"/>
          <w:szCs w:val="20"/>
        </w:rPr>
        <w:t xml:space="preserve">3.5.2. </w:t>
      </w:r>
      <w:r w:rsidRPr="00EC46CA">
        <w:rPr>
          <w:sz w:val="20"/>
          <w:szCs w:val="20"/>
        </w:rPr>
        <w:t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 xml:space="preserve">3.5.3. </w:t>
      </w:r>
      <w:r w:rsidRPr="00EC46CA">
        <w:rPr>
          <w:rFonts w:ascii="Times New Roman" w:hAnsi="Times New Roman"/>
          <w:sz w:val="20"/>
          <w:szCs w:val="20"/>
        </w:rP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10.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jc w:val="center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Таблица 10. Показатели рекреационной нагрузки</w:t>
      </w:r>
    </w:p>
    <w:p w:rsidR="00784C86" w:rsidRPr="00EC46CA" w:rsidRDefault="00784C86" w:rsidP="00784C86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8"/>
        <w:gridCol w:w="2415"/>
      </w:tblGrid>
      <w:tr w:rsidR="00784C86" w:rsidRPr="00EC46CA" w:rsidTr="000013DF">
        <w:trPr>
          <w:trHeight w:val="242"/>
          <w:jc w:val="center"/>
        </w:trPr>
        <w:tc>
          <w:tcPr>
            <w:tcW w:w="7294" w:type="dxa"/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 xml:space="preserve">Рекреационная </w:t>
            </w: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нагрузка, чел./га</w:t>
            </w: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C86" w:rsidRPr="00EC46CA" w:rsidTr="000013DF">
        <w:trPr>
          <w:jc w:val="center"/>
        </w:trPr>
        <w:tc>
          <w:tcPr>
            <w:tcW w:w="7294" w:type="dxa"/>
          </w:tcPr>
          <w:p w:rsidR="00784C86" w:rsidRPr="00EC46CA" w:rsidRDefault="00784C86" w:rsidP="000013D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Акватория (для купания):</w:t>
            </w:r>
          </w:p>
          <w:p w:rsidR="00784C86" w:rsidRPr="00EC46CA" w:rsidRDefault="00784C86" w:rsidP="000013DF">
            <w:pPr>
              <w:ind w:left="57" w:firstLine="22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- для катания на весельных лодках (2 чел. на лодку);</w:t>
            </w:r>
          </w:p>
          <w:p w:rsidR="00784C86" w:rsidRPr="00EC46CA" w:rsidRDefault="00784C86" w:rsidP="000013DF">
            <w:pPr>
              <w:ind w:left="57" w:firstLine="22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- для катания на моторных лодках и водных лыжах;</w:t>
            </w:r>
          </w:p>
          <w:p w:rsidR="00784C86" w:rsidRPr="00EC46CA" w:rsidRDefault="00784C86" w:rsidP="000013DF">
            <w:pPr>
              <w:ind w:left="57" w:firstLine="22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-  для прочих плавательных средств</w:t>
            </w:r>
          </w:p>
        </w:tc>
        <w:tc>
          <w:tcPr>
            <w:tcW w:w="24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2-5</w:t>
            </w: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0,5-1</w:t>
            </w: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5-10</w:t>
            </w:r>
          </w:p>
        </w:tc>
      </w:tr>
      <w:tr w:rsidR="00784C86" w:rsidRPr="00EC46CA" w:rsidTr="000013DF">
        <w:trPr>
          <w:jc w:val="center"/>
        </w:trPr>
        <w:tc>
          <w:tcPr>
            <w:tcW w:w="7294" w:type="dxa"/>
          </w:tcPr>
          <w:p w:rsidR="00784C86" w:rsidRPr="00EC46CA" w:rsidRDefault="00784C86" w:rsidP="000013D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Берег и прибрежная акватория (для любительского рыболовства):</w:t>
            </w:r>
          </w:p>
          <w:p w:rsidR="00784C86" w:rsidRPr="00EC46CA" w:rsidRDefault="00784C86" w:rsidP="000013DF">
            <w:pPr>
              <w:ind w:left="57" w:firstLine="22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- для ловли рыбы с лодки (2 чел. на лодку);</w:t>
            </w:r>
          </w:p>
          <w:p w:rsidR="00784C86" w:rsidRPr="00EC46CA" w:rsidRDefault="00784C86" w:rsidP="000013DF">
            <w:pPr>
              <w:ind w:left="57" w:firstLine="22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- для ловли рыбы с берега</w:t>
            </w:r>
          </w:p>
        </w:tc>
        <w:tc>
          <w:tcPr>
            <w:tcW w:w="24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10-20</w:t>
            </w: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50-100</w:t>
            </w:r>
          </w:p>
        </w:tc>
      </w:tr>
      <w:tr w:rsidR="00784C86" w:rsidRPr="00EC46CA" w:rsidTr="000013DF">
        <w:trPr>
          <w:jc w:val="center"/>
        </w:trPr>
        <w:tc>
          <w:tcPr>
            <w:tcW w:w="7294" w:type="dxa"/>
          </w:tcPr>
          <w:p w:rsidR="00784C86" w:rsidRPr="00EC46CA" w:rsidRDefault="00784C86" w:rsidP="000013D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Территория для катания на лыжах</w:t>
            </w:r>
          </w:p>
        </w:tc>
        <w:tc>
          <w:tcPr>
            <w:tcW w:w="24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2-20 чел./км</w:t>
            </w:r>
          </w:p>
        </w:tc>
      </w:tr>
      <w:tr w:rsidR="00784C86" w:rsidRPr="00EC46CA" w:rsidTr="000013DF">
        <w:trPr>
          <w:jc w:val="center"/>
        </w:trPr>
        <w:tc>
          <w:tcPr>
            <w:tcW w:w="7294" w:type="dxa"/>
          </w:tcPr>
          <w:p w:rsidR="00784C86" w:rsidRPr="00EC46CA" w:rsidRDefault="00784C86" w:rsidP="000013D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Территория для размещения палаточных лагерей:</w:t>
            </w:r>
          </w:p>
          <w:p w:rsidR="00784C86" w:rsidRPr="00EC46CA" w:rsidRDefault="00784C86" w:rsidP="000013DF">
            <w:pPr>
              <w:ind w:left="57" w:firstLine="22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- для глубинных участков</w:t>
            </w:r>
          </w:p>
          <w:p w:rsidR="00784C86" w:rsidRPr="00EC46CA" w:rsidRDefault="00784C86" w:rsidP="000013DF">
            <w:pPr>
              <w:ind w:left="57" w:firstLine="22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- для прибрежных участков</w:t>
            </w:r>
          </w:p>
        </w:tc>
        <w:tc>
          <w:tcPr>
            <w:tcW w:w="24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250-300</w:t>
            </w: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300-400</w:t>
            </w:r>
          </w:p>
        </w:tc>
      </w:tr>
    </w:tbl>
    <w:p w:rsidR="00784C86" w:rsidRPr="00EC46CA" w:rsidRDefault="00784C86" w:rsidP="00784C86">
      <w:pPr>
        <w:ind w:firstLine="709"/>
        <w:rPr>
          <w:rFonts w:ascii="Times New Roman" w:hAnsi="Times New Roman"/>
          <w:i/>
          <w:spacing w:val="-2"/>
          <w:sz w:val="20"/>
          <w:szCs w:val="20"/>
        </w:rPr>
      </w:pP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 xml:space="preserve">3.5.4. </w:t>
      </w:r>
      <w:r w:rsidRPr="00EC46CA">
        <w:rPr>
          <w:rFonts w:ascii="Times New Roman" w:hAnsi="Times New Roman"/>
          <w:sz w:val="20"/>
          <w:szCs w:val="20"/>
        </w:rPr>
        <w:t>При формировании системы обслуживания в лечебно-оздоровительных и курортных комплексах должны предусматриваться уровни обеспеченности учреждениями и объектами (далее объекты), в том числе: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повседневного;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периодического;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эпизодического обслуживания.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Объекты повседневного обслуживания включают спальные корпуса и предприятия питания. Вместимость, этажность и архитектурно-планировочное решение объектов повседневного обслуживания принимаются по заданию на проектирование с учетом композиционного замысла, градостроительной ситуации, природно-климатических условий и ряда других факторов. 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Объекты периодического обслуживания включают танцевальные залы, торговые предприятия, предприятия развлекательного характера, общественного питания, бытового обслуживания и связи. Учреждения и предприятия периодического обслуживания предусматриваются в каждом комплексе отдыха.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Расчет количества и вместимости объектов обслуживания, их размещение следует производить по нормативам исходя из функционального назначения объекта на основе задания на проектирование.</w:t>
      </w:r>
    </w:p>
    <w:p w:rsidR="00784C86" w:rsidRPr="00EC46CA" w:rsidRDefault="00784C86" w:rsidP="00784C86">
      <w:pPr>
        <w:pStyle w:val="2"/>
        <w:rPr>
          <w:rFonts w:ascii="Times New Roman" w:hAnsi="Times New Roman"/>
          <w:i/>
          <w:iCs/>
          <w:sz w:val="20"/>
          <w:szCs w:val="20"/>
        </w:rPr>
      </w:pPr>
      <w:bookmarkStart w:id="35" w:name="_Toc297163261"/>
      <w:r w:rsidRPr="00EC46CA">
        <w:rPr>
          <w:rFonts w:ascii="Times New Roman" w:hAnsi="Times New Roman"/>
          <w:i/>
          <w:iCs/>
          <w:sz w:val="20"/>
          <w:szCs w:val="20"/>
        </w:rPr>
        <w:t>3.6. Зоны учреждений отдыха и оздоровления детей</w:t>
      </w:r>
      <w:bookmarkEnd w:id="35"/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b/>
          <w:iCs/>
          <w:sz w:val="20"/>
          <w:szCs w:val="20"/>
        </w:rPr>
      </w:pP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iCs/>
          <w:sz w:val="20"/>
          <w:szCs w:val="20"/>
        </w:rPr>
        <w:t>3.6.</w:t>
      </w:r>
      <w:r w:rsidRPr="00EC46CA">
        <w:rPr>
          <w:rFonts w:ascii="Times New Roman" w:hAnsi="Times New Roman"/>
          <w:b/>
          <w:sz w:val="20"/>
          <w:szCs w:val="20"/>
        </w:rPr>
        <w:t>1.</w:t>
      </w:r>
      <w:r w:rsidRPr="00EC46CA">
        <w:rPr>
          <w:rFonts w:ascii="Times New Roman" w:hAnsi="Times New Roman"/>
          <w:sz w:val="20"/>
          <w:szCs w:val="20"/>
        </w:rPr>
        <w:t xml:space="preserve"> Для проектирования учреждений отдыха и оздоровления детей на территории рекреационных </w:t>
      </w:r>
      <w:r w:rsidRPr="00EC46CA">
        <w:rPr>
          <w:rFonts w:ascii="Times New Roman" w:hAnsi="Times New Roman"/>
          <w:sz w:val="20"/>
          <w:szCs w:val="20"/>
        </w:rPr>
        <w:lastRenderedPageBreak/>
        <w:t>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iCs/>
          <w:sz w:val="20"/>
          <w:szCs w:val="20"/>
        </w:rPr>
        <w:t>3.6.</w:t>
      </w:r>
      <w:r w:rsidRPr="00EC46CA">
        <w:rPr>
          <w:rFonts w:ascii="Times New Roman" w:hAnsi="Times New Roman"/>
          <w:b/>
          <w:sz w:val="20"/>
          <w:szCs w:val="20"/>
        </w:rPr>
        <w:t>2.</w:t>
      </w:r>
      <w:r w:rsidRPr="00EC46CA">
        <w:rPr>
          <w:rFonts w:ascii="Times New Roman" w:hAnsi="Times New Roman"/>
          <w:sz w:val="20"/>
          <w:szCs w:val="20"/>
        </w:rPr>
        <w:t xml:space="preserve"> Земельный участок должен быть сухим, чистым, хорошо проветриваемым и инсолируемым. Не допускается использование заболоченных, плохо проветриваемых, расположенных в пониженных местах с обильным выпадением росы.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iCs/>
          <w:sz w:val="20"/>
          <w:szCs w:val="20"/>
        </w:rPr>
        <w:t>3.6.</w:t>
      </w:r>
      <w:r w:rsidRPr="00EC46CA">
        <w:rPr>
          <w:rFonts w:ascii="Times New Roman" w:hAnsi="Times New Roman"/>
          <w:b/>
          <w:sz w:val="20"/>
          <w:szCs w:val="20"/>
        </w:rPr>
        <w:t>3.</w:t>
      </w:r>
      <w:r w:rsidRPr="00EC46CA">
        <w:rPr>
          <w:rFonts w:ascii="Times New Roman" w:hAnsi="Times New Roman"/>
          <w:sz w:val="20"/>
          <w:szCs w:val="20"/>
        </w:rPr>
        <w:t xml:space="preserve"> При проектировании детских оздоровительных учреждений, участки следует размещать: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с учетом розы ветров;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с наветренной стороны от источников шума и загрязнений атмосферного воздуха;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выше по течению водоемов относительно источников загрязнения;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вблизи лесных массивов и водоемов.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100 м.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iCs/>
          <w:sz w:val="20"/>
          <w:szCs w:val="20"/>
        </w:rPr>
        <w:t>3.6.</w:t>
      </w:r>
      <w:r w:rsidRPr="00EC46CA">
        <w:rPr>
          <w:rFonts w:ascii="Times New Roman" w:hAnsi="Times New Roman"/>
          <w:b/>
          <w:sz w:val="20"/>
          <w:szCs w:val="20"/>
        </w:rPr>
        <w:t>4.</w:t>
      </w:r>
      <w:r w:rsidRPr="00EC46CA">
        <w:rPr>
          <w:rFonts w:ascii="Times New Roman" w:hAnsi="Times New Roman"/>
          <w:sz w:val="20"/>
          <w:szCs w:val="20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тепло-, газо-, электроснабжение).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iCs/>
          <w:sz w:val="20"/>
          <w:szCs w:val="20"/>
        </w:rPr>
        <w:t>3.6.</w:t>
      </w:r>
      <w:r w:rsidRPr="00EC46CA">
        <w:rPr>
          <w:rFonts w:ascii="Times New Roman" w:hAnsi="Times New Roman"/>
          <w:b/>
          <w:sz w:val="20"/>
          <w:szCs w:val="20"/>
        </w:rPr>
        <w:t>5.</w:t>
      </w:r>
      <w:r w:rsidRPr="00EC46CA">
        <w:rPr>
          <w:rFonts w:ascii="Times New Roman" w:hAnsi="Times New Roman"/>
          <w:sz w:val="20"/>
          <w:szCs w:val="20"/>
        </w:rPr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784C86" w:rsidRPr="00EC46CA" w:rsidRDefault="00784C86" w:rsidP="00784C86">
      <w:pPr>
        <w:tabs>
          <w:tab w:val="left" w:pos="7479"/>
        </w:tabs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iCs/>
          <w:sz w:val="20"/>
          <w:szCs w:val="20"/>
        </w:rPr>
        <w:t>3.6.</w:t>
      </w:r>
      <w:r w:rsidRPr="00EC46CA">
        <w:rPr>
          <w:rFonts w:ascii="Times New Roman" w:hAnsi="Times New Roman"/>
          <w:b/>
          <w:sz w:val="20"/>
          <w:szCs w:val="20"/>
        </w:rPr>
        <w:t>6.</w:t>
      </w:r>
      <w:r w:rsidRPr="00EC46CA">
        <w:rPr>
          <w:rFonts w:ascii="Times New Roman" w:hAnsi="Times New Roman"/>
          <w:sz w:val="20"/>
          <w:szCs w:val="20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b/>
          <w:iCs/>
        </w:rPr>
        <w:t>3.6.</w:t>
      </w:r>
      <w:r w:rsidRPr="00EC46CA">
        <w:rPr>
          <w:rFonts w:ascii="Times New Roman" w:hAnsi="Times New Roman" w:cs="Times New Roman"/>
          <w:b/>
        </w:rPr>
        <w:t>7.</w:t>
      </w:r>
      <w:r w:rsidRPr="00EC46CA">
        <w:rPr>
          <w:rFonts w:ascii="Times New Roman" w:hAnsi="Times New Roman" w:cs="Times New Roman"/>
          <w:color w:val="auto"/>
        </w:rPr>
        <w:t xml:space="preserve"> Участки основной и вспомогательной застройки </w:t>
      </w:r>
      <w:r w:rsidRPr="00EC46CA">
        <w:rPr>
          <w:rFonts w:ascii="Times New Roman" w:hAnsi="Times New Roman" w:cs="Times New Roman"/>
        </w:rPr>
        <w:t xml:space="preserve">детского </w:t>
      </w:r>
      <w:r w:rsidRPr="00EC46CA">
        <w:rPr>
          <w:rFonts w:ascii="Times New Roman" w:hAnsi="Times New Roman" w:cs="Times New Roman"/>
          <w:color w:val="auto"/>
        </w:rPr>
        <w:t xml:space="preserve">оздоровительного учреждения должны иметь ограждение высотой не менее 0,9 м и не менее двух въездов (основной и хозяйственный). 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b/>
          <w:iCs/>
        </w:rPr>
        <w:t>3.6.</w:t>
      </w:r>
      <w:r w:rsidRPr="00EC46CA">
        <w:rPr>
          <w:rFonts w:ascii="Times New Roman" w:hAnsi="Times New Roman" w:cs="Times New Roman"/>
          <w:b/>
        </w:rPr>
        <w:t>8.</w:t>
      </w:r>
      <w:r w:rsidRPr="00EC46CA">
        <w:rPr>
          <w:rFonts w:ascii="Times New Roman" w:hAnsi="Times New Roman" w:cs="Times New Roman"/>
          <w:color w:val="auto"/>
        </w:rPr>
        <w:t xml:space="preserve"> Жилая зона обслуживающего персонала проектируется на расстоянии не менее 100 м от территории основной застройки. 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b/>
          <w:iCs/>
        </w:rPr>
        <w:t>3.6.</w:t>
      </w:r>
      <w:r w:rsidRPr="00EC46CA">
        <w:rPr>
          <w:rFonts w:ascii="Times New Roman" w:hAnsi="Times New Roman" w:cs="Times New Roman"/>
          <w:b/>
        </w:rPr>
        <w:t>9</w:t>
      </w:r>
      <w:r w:rsidRPr="00EC46CA">
        <w:rPr>
          <w:rFonts w:ascii="Times New Roman" w:hAnsi="Times New Roman" w:cs="Times New Roman"/>
          <w:color w:val="auto"/>
        </w:rPr>
        <w:t xml:space="preserve">. Территория, предназначенная для отдыха и купания детей (пляж), должна быть удалена от гидротехнических сооружений,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м. 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color w:val="auto"/>
        </w:rPr>
        <w:t>Территория должна быть благоустроена.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b/>
          <w:iCs/>
        </w:rPr>
        <w:t>3.6.</w:t>
      </w:r>
      <w:r w:rsidRPr="00EC46CA">
        <w:rPr>
          <w:rFonts w:ascii="Times New Roman" w:hAnsi="Times New Roman" w:cs="Times New Roman"/>
          <w:b/>
        </w:rPr>
        <w:t>10</w:t>
      </w:r>
      <w:r w:rsidRPr="00EC46CA">
        <w:rPr>
          <w:rFonts w:ascii="Times New Roman" w:hAnsi="Times New Roman" w:cs="Times New Roman"/>
          <w:color w:val="auto"/>
        </w:rPr>
        <w:t>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color w:val="auto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color w:val="auto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м/с.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b/>
          <w:iCs/>
        </w:rPr>
        <w:t>3.6.</w:t>
      </w:r>
      <w:r w:rsidRPr="00EC46CA">
        <w:rPr>
          <w:rFonts w:ascii="Times New Roman" w:hAnsi="Times New Roman" w:cs="Times New Roman"/>
          <w:b/>
        </w:rPr>
        <w:t>11</w:t>
      </w:r>
      <w:r w:rsidRPr="00EC46CA">
        <w:rPr>
          <w:rFonts w:ascii="Times New Roman" w:hAnsi="Times New Roman" w:cs="Times New Roman"/>
          <w:color w:val="auto"/>
        </w:rPr>
        <w:t>. Пляжи проектируются исходя из 4 м</w:t>
      </w:r>
      <w:r w:rsidRPr="00EC46CA">
        <w:rPr>
          <w:rFonts w:ascii="Times New Roman" w:hAnsi="Times New Roman" w:cs="Times New Roman"/>
          <w:color w:val="auto"/>
          <w:vertAlign w:val="superscript"/>
        </w:rPr>
        <w:t>2</w:t>
      </w:r>
      <w:r w:rsidRPr="00EC46CA">
        <w:rPr>
          <w:rFonts w:ascii="Times New Roman" w:hAnsi="Times New Roman" w:cs="Times New Roman"/>
          <w:color w:val="auto"/>
        </w:rPr>
        <w:t xml:space="preserve"> на 1 место в оздоровительных и 5 м</w:t>
      </w:r>
      <w:r w:rsidRPr="00EC46CA">
        <w:rPr>
          <w:rFonts w:ascii="Times New Roman" w:hAnsi="Times New Roman" w:cs="Times New Roman"/>
          <w:color w:val="auto"/>
          <w:vertAlign w:val="superscript"/>
        </w:rPr>
        <w:t xml:space="preserve">2 </w:t>
      </w:r>
      <w:r w:rsidRPr="00EC46CA">
        <w:rPr>
          <w:rFonts w:ascii="Times New Roman" w:hAnsi="Times New Roman" w:cs="Times New Roman"/>
          <w:color w:val="auto"/>
        </w:rPr>
        <w:t xml:space="preserve">на 1 место в санаторно-оздоровительных учреждениях. Коэффициент одновременной загрузки пляжа для </w:t>
      </w:r>
      <w:r w:rsidRPr="00EC46CA">
        <w:rPr>
          <w:rFonts w:ascii="Times New Roman" w:hAnsi="Times New Roman" w:cs="Times New Roman"/>
        </w:rPr>
        <w:t xml:space="preserve">детских </w:t>
      </w:r>
      <w:r w:rsidRPr="00EC46CA">
        <w:rPr>
          <w:rFonts w:ascii="Times New Roman" w:hAnsi="Times New Roman" w:cs="Times New Roman"/>
          <w:color w:val="auto"/>
        </w:rPr>
        <w:t>оздоровительных учреждений равен 0,5 для санаторно-оздоровительных – 1.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color w:val="auto"/>
        </w:rPr>
        <w:t>При ширине пляжной полосы 25 м и более минимальная допустимая величина береговой полосы должна составлять 0,25 м на 1 ребенка.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b/>
          <w:iCs/>
        </w:rPr>
        <w:t>3.6.</w:t>
      </w:r>
      <w:r w:rsidRPr="00EC46CA">
        <w:rPr>
          <w:rFonts w:ascii="Times New Roman" w:hAnsi="Times New Roman" w:cs="Times New Roman"/>
          <w:b/>
        </w:rPr>
        <w:t>12</w:t>
      </w:r>
      <w:r w:rsidRPr="00EC46CA">
        <w:rPr>
          <w:rFonts w:ascii="Times New Roman" w:hAnsi="Times New Roman" w:cs="Times New Roman"/>
          <w:color w:val="auto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EC46CA">
        <w:rPr>
          <w:rFonts w:ascii="Times New Roman" w:hAnsi="Times New Roman" w:cs="Times New Roman"/>
          <w:color w:val="auto"/>
          <w:spacing w:val="-2"/>
        </w:rPr>
        <w:t xml:space="preserve"> 25 м. Площадь акватории должна составлять на 1 человека не менее 5 м</w:t>
      </w:r>
      <w:r w:rsidRPr="00EC46CA">
        <w:rPr>
          <w:rFonts w:ascii="Times New Roman" w:hAnsi="Times New Roman" w:cs="Times New Roman"/>
          <w:color w:val="auto"/>
          <w:spacing w:val="-2"/>
          <w:vertAlign w:val="superscript"/>
        </w:rPr>
        <w:t>2</w:t>
      </w:r>
      <w:r w:rsidRPr="00EC46CA">
        <w:rPr>
          <w:rFonts w:ascii="Times New Roman" w:hAnsi="Times New Roman" w:cs="Times New Roman"/>
          <w:color w:val="auto"/>
          <w:spacing w:val="-2"/>
        </w:rPr>
        <w:t>, в непроточных водоемах –</w:t>
      </w:r>
      <w:r w:rsidRPr="00EC46CA">
        <w:rPr>
          <w:rFonts w:ascii="Times New Roman" w:hAnsi="Times New Roman" w:cs="Times New Roman"/>
          <w:color w:val="auto"/>
        </w:rPr>
        <w:t xml:space="preserve"> 10 м</w:t>
      </w:r>
      <w:r w:rsidRPr="00EC46CA">
        <w:rPr>
          <w:rFonts w:ascii="Times New Roman" w:hAnsi="Times New Roman" w:cs="Times New Roman"/>
          <w:color w:val="auto"/>
          <w:vertAlign w:val="superscript"/>
        </w:rPr>
        <w:t>2</w:t>
      </w:r>
      <w:r w:rsidRPr="00EC46CA">
        <w:rPr>
          <w:rFonts w:ascii="Times New Roman" w:hAnsi="Times New Roman" w:cs="Times New Roman"/>
          <w:color w:val="auto"/>
        </w:rPr>
        <w:t>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color w:val="auto"/>
        </w:rPr>
        <w:t>Максимальная глубина открытых водоемов в местах купания детей должна составлять от 0,7 до 1,2 м. Глубина зоны купания в детском секторе (для детей до 8 лет) должна составлять 40-50 см, но не более 70 см.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b/>
          <w:iCs/>
        </w:rPr>
        <w:t>3.6.</w:t>
      </w:r>
      <w:r w:rsidRPr="00EC46CA">
        <w:rPr>
          <w:rFonts w:ascii="Times New Roman" w:hAnsi="Times New Roman" w:cs="Times New Roman"/>
          <w:b/>
        </w:rPr>
        <w:t>13</w:t>
      </w:r>
      <w:r w:rsidRPr="00EC46CA">
        <w:rPr>
          <w:rFonts w:ascii="Times New Roman" w:hAnsi="Times New Roman" w:cs="Times New Roman"/>
          <w:color w:val="auto"/>
        </w:rPr>
        <w:t>. При отсутствии естественных водоемов проектируются искусственные бассейны в соответствии с расчетами.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b/>
          <w:iCs/>
        </w:rPr>
        <w:t>3.6.</w:t>
      </w:r>
      <w:r w:rsidRPr="00EC46CA">
        <w:rPr>
          <w:rFonts w:ascii="Times New Roman" w:hAnsi="Times New Roman" w:cs="Times New Roman"/>
          <w:b/>
        </w:rPr>
        <w:t>14</w:t>
      </w:r>
      <w:r w:rsidRPr="00EC46CA">
        <w:rPr>
          <w:rFonts w:ascii="Times New Roman" w:hAnsi="Times New Roman" w:cs="Times New Roman"/>
          <w:color w:val="auto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color w:val="auto"/>
        </w:rPr>
        <w:lastRenderedPageBreak/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b/>
          <w:iCs/>
        </w:rPr>
        <w:t>3.6.</w:t>
      </w:r>
      <w:r w:rsidRPr="00EC46CA">
        <w:rPr>
          <w:rFonts w:ascii="Times New Roman" w:hAnsi="Times New Roman" w:cs="Times New Roman"/>
          <w:b/>
        </w:rPr>
        <w:t>15</w:t>
      </w:r>
      <w:r w:rsidRPr="00EC46CA">
        <w:rPr>
          <w:rFonts w:ascii="Times New Roman" w:hAnsi="Times New Roman" w:cs="Times New Roman"/>
          <w:color w:val="auto"/>
        </w:rPr>
        <w:t>. Водоснабжение, канализация и теплоснабжение в детских оздоровительных учреждениях проектируются централизованными.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color w:val="auto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b/>
          <w:iCs/>
        </w:rPr>
        <w:t>3.6.</w:t>
      </w:r>
      <w:r w:rsidRPr="00EC46CA">
        <w:rPr>
          <w:rFonts w:ascii="Times New Roman" w:hAnsi="Times New Roman" w:cs="Times New Roman"/>
          <w:b/>
        </w:rPr>
        <w:t>16</w:t>
      </w:r>
      <w:r w:rsidRPr="00EC46CA">
        <w:rPr>
          <w:rFonts w:ascii="Times New Roman" w:hAnsi="Times New Roman" w:cs="Times New Roman"/>
          <w:color w:val="auto"/>
        </w:rPr>
        <w:t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Роспотребнадзора.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b/>
          <w:iCs/>
        </w:rPr>
        <w:t>3.6.</w:t>
      </w:r>
      <w:r w:rsidRPr="00EC46CA">
        <w:rPr>
          <w:rFonts w:ascii="Times New Roman" w:hAnsi="Times New Roman" w:cs="Times New Roman"/>
          <w:b/>
        </w:rPr>
        <w:t>17</w:t>
      </w:r>
      <w:r w:rsidRPr="00EC46CA">
        <w:rPr>
          <w:rFonts w:ascii="Times New Roman" w:hAnsi="Times New Roman" w:cs="Times New Roman"/>
          <w:color w:val="auto"/>
        </w:rPr>
        <w:t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1,0 м во все стороны. Площадки, к которым должны быть удобные подъезды, размещают на расстоянии не менее 25 м от зданий.</w:t>
      </w:r>
    </w:p>
    <w:p w:rsidR="00784C86" w:rsidRPr="00EC46CA" w:rsidRDefault="00784C86" w:rsidP="00784C8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C46CA">
        <w:rPr>
          <w:rFonts w:ascii="Times New Roman" w:hAnsi="Times New Roman" w:cs="Times New Roman"/>
          <w:b/>
          <w:iCs/>
        </w:rPr>
        <w:t>3.6.</w:t>
      </w:r>
      <w:r w:rsidRPr="00EC46CA">
        <w:rPr>
          <w:rFonts w:ascii="Times New Roman" w:hAnsi="Times New Roman" w:cs="Times New Roman"/>
          <w:b/>
        </w:rPr>
        <w:t>18</w:t>
      </w:r>
      <w:r w:rsidRPr="00EC46CA">
        <w:rPr>
          <w:rFonts w:ascii="Times New Roman" w:hAnsi="Times New Roman" w:cs="Times New Roman"/>
          <w:color w:val="auto"/>
        </w:rPr>
        <w:t xml:space="preserve"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</w:t>
      </w:r>
      <w:r w:rsidRPr="00EC46CA">
        <w:rPr>
          <w:rFonts w:ascii="Times New Roman" w:hAnsi="Times New Roman" w:cs="Times New Roman"/>
        </w:rPr>
        <w:t xml:space="preserve">местных нормативов градостроительного проектирования </w:t>
      </w:r>
      <w:r w:rsidRPr="00EC46CA">
        <w:rPr>
          <w:rFonts w:ascii="Times New Roman" w:hAnsi="Times New Roman" w:cs="Times New Roman"/>
          <w:color w:val="auto"/>
        </w:rPr>
        <w:t>«</w:t>
      </w:r>
      <w:r w:rsidRPr="00EC46CA">
        <w:rPr>
          <w:rFonts w:ascii="Times New Roman" w:hAnsi="Times New Roman" w:cs="Times New Roman"/>
        </w:rPr>
        <w:t xml:space="preserve">Транспортная инфраструктура </w:t>
      </w:r>
      <w:r w:rsidRPr="00EC46CA">
        <w:rPr>
          <w:rFonts w:ascii="Times New Roman" w:hAnsi="Times New Roman" w:cs="Times New Roman"/>
          <w:color w:val="auto"/>
        </w:rPr>
        <w:t>Панинского муниципального района Воронежской области» и раздела «Зоны отдыха» настоящих нормативов.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spacing w:line="239" w:lineRule="auto"/>
        <w:rPr>
          <w:rFonts w:ascii="Times New Roman" w:hAnsi="Times New Roman"/>
          <w:b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EC46CA">
        <w:rPr>
          <w:rFonts w:ascii="Times New Roman" w:hAnsi="Times New Roman"/>
          <w:b/>
          <w:sz w:val="20"/>
          <w:szCs w:val="20"/>
        </w:rPr>
        <w:t>. МАТЕРИАЛЫ ПО ОБОСНОВАНИЮ РАСЧЕТНЫХ ПОКАЗАТЕЛЕЙ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В настоящих местных нормативах градостроительного проектирования Панинского муниципального района Воронежской области расчетные показатели приведены на основании следующих нормативных документов: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СНиП 2.01.51-90 «Инженерно-технические мероприятия гражданской обороны»;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30.13330.2012 Внутренний водопровод и канализация зданий. Актуализированная редакция СНиП 2.04.01-85*;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31.13330.2012 Водоснабжение. Наружные сети и сооружения. Актуализированная редакция СНиП 2.04.02-84*;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32.13330.2012 Канализация. Наружные сети и сооружения. Актуализированная редакция СНиП 2.04.03-85;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34.13330.2012 Автомобильные дороги. Актуализированная редакция СНиП 2.05.02-85*; 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104.13330.2012 Инженерная защита территорий от затопления и подтопления. Актуализированная редакция СНиП 2.06.15-85;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118.13330.2012 Общественные здания и сооружения. Актуализированная редакция СНиП 31-06-2009;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43.13330.2012 Сооружения промышленных предприятий. Актуализированная редакция СНиП 2.09.03-85;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47.13330.2012 Инженерные изыскания для строительства. Основные положения Актуализированная редакция СНиП 11-02-96; 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СНиП 21-01-97*. Пожарная безопасность зданий и сооружений Предотвращение распространения пожара; 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113.13330.2012 Стоянки автомобилей. Актуализированная редакция СНиП 21-02-99*;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131.13330.2012 Строительная климатология. Актуализированная редакция СНиП 23-01-99* «Строительная климатология»;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50.13330.2012 Тепловая защита зданий Актуализированная редакция СНиП 23-02-2003;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51.13330.2011 Свод правил. Защита от шума;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54.13330.2011 Здания жилые многоквартирные. Актуализированная редакция СНиП 31-01-2003;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55.13330.2011. Свод правил. Дома жилые одноквартирные;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hyperlink r:id="rId18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{КонсультантПлюс}" w:history="1">
        <w:r w:rsidRPr="00EC46CA">
          <w:rPr>
            <w:rFonts w:ascii="Times New Roman" w:hAnsi="Times New Roman"/>
            <w:sz w:val="20"/>
            <w:szCs w:val="20"/>
          </w:rPr>
          <w:t>СП 59.13330</w:t>
        </w:r>
      </w:hyperlink>
      <w:r w:rsidRPr="00EC46CA">
        <w:rPr>
          <w:rFonts w:ascii="Times New Roman" w:hAnsi="Times New Roman"/>
          <w:sz w:val="20"/>
          <w:szCs w:val="20"/>
        </w:rPr>
        <w:t xml:space="preserve">.2012 Доступность зданий и сооружений для маломобильных групп населения. Актуализированная редакция СНиП 35-01-2001;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35-101-2001 Проектирование зданий и сооружений с учетом доступности для маломобильных групп населения. Общие положения;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lastRenderedPageBreak/>
        <w:t>СП 35-103-2001 Общественные здания и сооружения, доступные маломобильным посетителям;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124.13330.2012 Тепловые сети. Актуализированная редакция СНиП 41-02-2003;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62.13330.2011. Свод правил. Газораспределительные системы;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hyperlink r:id="rId19" w:tooltip="СП 89.13330.2012 Котельные установки" w:history="1">
        <w:r w:rsidRPr="00EC46CA">
          <w:rPr>
            <w:rFonts w:ascii="Times New Roman" w:hAnsi="Times New Roman"/>
            <w:sz w:val="20"/>
            <w:szCs w:val="20"/>
          </w:rPr>
          <w:t>СП 89.13330.2012</w:t>
        </w:r>
      </w:hyperlink>
      <w:r w:rsidRPr="00EC46CA">
        <w:rPr>
          <w:rFonts w:ascii="Times New Roman" w:hAnsi="Times New Roman"/>
          <w:sz w:val="20"/>
          <w:szCs w:val="20"/>
        </w:rPr>
        <w:t xml:space="preserve"> Котельные установки. Актуализированная редакция СНиП II-35-76;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ГОСТ 17.5.3.01-78 «Охрана природы. Земли. Состав и размер зеленых зон городов»;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ГОСТ 17.6.3.01-78 «Охрана природы. Флора. Охрана и рациональное использование лесов зеленых зон городов. Общие требования»;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ГОСТ 17.8.1.02-88 «Охрана природы. Ландшафты. Классификация»;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РД 34.20.185-94 «Инструкция по проектированию городских электрических сетей»;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РД 45.120-2000 «Нормы технологического проектирования. Городские и сельские телефонные сети»;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2.1.6.1032-01 Гигиенические требования к обеспечению качества атмосферного воздуха населенных мест. Санитарно-эпидемиологические правила и нормативы;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2.1.7.1322-03 «Гигиенические требования к размещению и обезвреживанию отходов производства и потребления»;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2.1.3.2630-10 Санитарно-эпидемиологические требования к организациям, осуществляющим медицинскую деятельность;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СанПиН 2.1.4.1110-02 «Зоны санитарной охраны источников водоснабжения и водопроводов питьевого назначения»;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СанПиН 2.1.3.1375-03 Гигиенические требования к размещению, устройству, оборудованию и эксплуатации больниц, родильных домов и других лечебных стационаров;  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2.1.7.573-96 «Гигиенические требования к использованию сточных вод и их осадков для орошения и удобрения»;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2.1.7.2790-10 Санитарно-эпидемиологические требования к обращению с медицинскими отходами;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2.1.7.1287-03 «Санитарно-эпидемиологические требования к качеству почвы»;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2.1.7.1322-03 «Гигиенические требования к размещению и обезвреживанию отходов производства и потребления»;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2.1.8/2.2.4.1383-03 «Гигиенические требования к размещению и эксплуатации передающих радиотехнических объектов»;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eastAsia="Calibri" w:hAnsi="Times New Roman"/>
          <w:color w:val="000000"/>
          <w:kern w:val="24"/>
          <w:sz w:val="20"/>
          <w:szCs w:val="20"/>
        </w:rPr>
        <w:t>СанПиН 2.1.8/2.2.4.1383-03</w:t>
      </w:r>
      <w:r w:rsidRPr="00EC46CA">
        <w:rPr>
          <w:rFonts w:ascii="Times New Roman" w:hAnsi="Times New Roman"/>
          <w:sz w:val="20"/>
          <w:szCs w:val="20"/>
        </w:rPr>
        <w:t xml:space="preserve"> «Гигиенические требования к размещению и эксплуатации средств сухопутной подвижной радиосвязи»;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СН 2.2.4/2.1.8.562-96 2.2.4 Физические факторы производственной среды 2.1.8 Физические факторы окружающей природной среды. Шум на рабочих местах, в помещениях жилых, общественных зданий и на территории жилой застройки; 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hyperlink r:id="rId20" w:history="1">
        <w:r w:rsidRPr="00EC46CA">
          <w:rPr>
            <w:rFonts w:ascii="Times New Roman" w:hAnsi="Times New Roman"/>
            <w:sz w:val="20"/>
            <w:szCs w:val="20"/>
          </w:rPr>
          <w:t>СН 2.2.4/2.1.8.566-96</w:t>
        </w:r>
      </w:hyperlink>
      <w:r w:rsidRPr="00EC46CA">
        <w:rPr>
          <w:rFonts w:ascii="Times New Roman" w:hAnsi="Times New Roman"/>
          <w:sz w:val="20"/>
          <w:szCs w:val="20"/>
        </w:rPr>
        <w:t xml:space="preserve"> Производственная вибрация, вибрация в помещениях жилых и общественных зданий;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2.2.4/2.1.8.583-96 «Гигиенические нормативы. Инфразвук на рабочих местах, в жилых и общественных помещениях и на территории жилой застройки»;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2.1.2.2645-10 Санитарно-эпидемиологические требования к условиям проживания в жилых зданиях и помещениях;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2.2.1/2.1.1.1076-01  Гигиенические требования к инсоляции и солнцезащите помещений жилых и общественных зданий и территорий;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42-128-4690-88 «Санитарные правила содержания территорий населенных мест»;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№2971-84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lastRenderedPageBreak/>
        <w:t>СанПиН 2.4.2.2821-10 «Гигиенические требования к условиям обучения в общеобразовательных учреждениях»;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11-102-97 «Инженерно-экологические изыскания для строительства»;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2.1.7.1038-01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30-101-98 «Методические указания по расчету земельных участков в кондоминиумах»;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30-102-99 «Планировка и застройка территорий малоэтажного жилищного строительства»; 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ВСН 23-75 «Инструкции по планировке и застройке курортов и зон отдыха»;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ВСН 62-91* Проектирование среды жизнедеятельности с учетом потребностей инвалидов и маломобильных групп населения;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ВСН 01-89 Предприятия по обслуживанию автомобилей;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«Нормы отвода земельных участков, необходимых для формирования полосы отвода железных дорог, а также норм расчета охранных зон железных дорог» (утверждены приказом Министерства путей сообщения Российской Федерации от 06.08.2008 №126).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ПБ 12-609-03. Правила безопасности для объектов, использующих сжиженные углеводородные газы.</w:t>
      </w:r>
    </w:p>
    <w:p w:rsidR="00784C86" w:rsidRPr="00EC46CA" w:rsidRDefault="00784C86" w:rsidP="00784C86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lastRenderedPageBreak/>
        <w:t>Приложение 1</w:t>
      </w:r>
    </w:p>
    <w:p w:rsidR="00784C86" w:rsidRPr="00EC46CA" w:rsidRDefault="00784C86" w:rsidP="00784C8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(справочное)</w:t>
      </w:r>
    </w:p>
    <w:p w:rsidR="00784C86" w:rsidRPr="00EC46CA" w:rsidRDefault="00784C86" w:rsidP="00784C8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</w:p>
    <w:p w:rsidR="00784C86" w:rsidRPr="00EC46CA" w:rsidRDefault="00784C86" w:rsidP="00784C8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EC46CA">
        <w:rPr>
          <w:rFonts w:ascii="Times New Roman" w:hAnsi="Times New Roman" w:cs="Times New Roman"/>
          <w:b/>
        </w:rPr>
        <w:t>ОСНОВНЫЕ ТЕРМИНЫ И ОПРЕДЕЛЕНИЯ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Генеральный план</w:t>
      </w:r>
      <w:r w:rsidRPr="00EC46CA">
        <w:rPr>
          <w:rFonts w:ascii="Times New Roman" w:hAnsi="Times New Roman" w:cs="Times New Roman"/>
        </w:rPr>
        <w:t xml:space="preserve"> городского (сельского)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Градостроительная деятельность</w:t>
      </w:r>
      <w:r w:rsidRPr="00EC46CA">
        <w:rPr>
          <w:rFonts w:ascii="Times New Roman" w:hAnsi="Times New Roman" w:cs="Times New Roman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Устойчивое развитие территорий</w:t>
      </w:r>
      <w:r w:rsidRPr="00EC46CA">
        <w:rPr>
          <w:rFonts w:ascii="Times New Roman" w:hAnsi="Times New Roman" w:cs="Times New Roman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Правила землепользования и застройки</w:t>
      </w:r>
      <w:r w:rsidRPr="00EC46CA">
        <w:rPr>
          <w:rFonts w:ascii="Times New Roman" w:hAnsi="Times New Roman" w:cs="Times New Roman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Территориальное планирование</w:t>
      </w:r>
      <w:r w:rsidRPr="00EC46CA">
        <w:rPr>
          <w:rFonts w:ascii="Times New Roman" w:hAnsi="Times New Roman" w:cs="Times New Roman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Функциональное зонирование территории</w:t>
      </w:r>
      <w:r w:rsidRPr="00EC46CA">
        <w:rPr>
          <w:rFonts w:ascii="Times New Roman" w:hAnsi="Times New Roman" w:cs="Times New Roman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Функциональные зоны</w:t>
      </w:r>
      <w:r w:rsidRPr="00EC46CA">
        <w:rPr>
          <w:rFonts w:ascii="Times New Roman" w:hAnsi="Times New Roman" w:cs="Times New Roman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EC46CA">
        <w:rPr>
          <w:rFonts w:ascii="Times New Roman" w:hAnsi="Times New Roman" w:cs="Times New Roman"/>
          <w:b/>
        </w:rPr>
        <w:t>Зоны с особыми условиями использования территорий</w:t>
      </w:r>
      <w:r w:rsidRPr="00EC46CA">
        <w:rPr>
          <w:rFonts w:ascii="Times New Roman" w:hAnsi="Times New Roman" w:cs="Times New Roman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EC46CA">
        <w:rPr>
          <w:rFonts w:ascii="Times New Roman" w:hAnsi="Times New Roman" w:cs="Times New Roman"/>
          <w:b/>
        </w:rPr>
        <w:t>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Градостроительное</w:t>
      </w:r>
      <w:r w:rsidRPr="00EC46CA">
        <w:rPr>
          <w:rFonts w:ascii="Times New Roman" w:hAnsi="Times New Roman" w:cs="Times New Roman"/>
        </w:rPr>
        <w:t xml:space="preserve"> </w:t>
      </w:r>
      <w:r w:rsidRPr="00EC46CA">
        <w:rPr>
          <w:rFonts w:ascii="Times New Roman" w:hAnsi="Times New Roman" w:cs="Times New Roman"/>
          <w:b/>
        </w:rPr>
        <w:t>зонирование</w:t>
      </w:r>
      <w:r w:rsidRPr="00EC46CA">
        <w:rPr>
          <w:rFonts w:ascii="Times New Roman" w:hAnsi="Times New Roman" w:cs="Times New Roman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Территориальные зоны</w:t>
      </w:r>
      <w:r w:rsidRPr="00EC46CA">
        <w:rPr>
          <w:rFonts w:ascii="Times New Roman" w:hAnsi="Times New Roman" w:cs="Times New Roman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Градостроительный регламент</w:t>
      </w:r>
      <w:r w:rsidRPr="00EC46CA">
        <w:rPr>
          <w:rFonts w:ascii="Times New Roman" w:hAnsi="Times New Roman" w:cs="Times New Roman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Территории общего пользования</w:t>
      </w:r>
      <w:r w:rsidRPr="00EC46CA">
        <w:rPr>
          <w:rFonts w:ascii="Times New Roman" w:hAnsi="Times New Roman" w:cs="Times New Roman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Строительство</w:t>
      </w:r>
      <w:r w:rsidRPr="00EC46CA">
        <w:rPr>
          <w:rFonts w:ascii="Times New Roman" w:hAnsi="Times New Roman" w:cs="Times New Roman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Реконструкция </w:t>
      </w:r>
      <w:r w:rsidRPr="00EC46CA">
        <w:rPr>
          <w:rFonts w:ascii="Times New Roman" w:hAnsi="Times New Roman" w:cs="Times New Roman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Инженерные изыскания</w:t>
      </w:r>
      <w:r w:rsidRPr="00EC46CA">
        <w:rPr>
          <w:rFonts w:ascii="Times New Roman" w:hAnsi="Times New Roman" w:cs="Times New Roman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Градостроительная емкость (интенсивность использования) территории</w:t>
      </w:r>
      <w:r w:rsidRPr="00EC46CA">
        <w:rPr>
          <w:rFonts w:ascii="Times New Roman" w:hAnsi="Times New Roman" w:cs="Times New Roman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Социально гарантированные условия жизнедеятельности</w:t>
      </w:r>
      <w:r w:rsidRPr="00EC46CA">
        <w:rPr>
          <w:rFonts w:ascii="Times New Roman" w:hAnsi="Times New Roman" w:cs="Times New Roman"/>
        </w:rPr>
        <w:t xml:space="preserve"> - состояние среды территорий населенных пунктов, отвечающее современным социальным, гигиеническим и градостроительным </w:t>
      </w:r>
      <w:r w:rsidRPr="00EC46CA">
        <w:rPr>
          <w:rFonts w:ascii="Times New Roman" w:hAnsi="Times New Roman" w:cs="Times New Roman"/>
        </w:rPr>
        <w:lastRenderedPageBreak/>
        <w:t>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Земельный участок</w:t>
      </w:r>
      <w:r w:rsidRPr="00EC46CA">
        <w:rPr>
          <w:rFonts w:ascii="Times New Roman" w:hAnsi="Times New Roman" w:cs="Times New Roman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Элемент планировочной структуры</w:t>
      </w:r>
      <w:r w:rsidRPr="00EC46CA">
        <w:rPr>
          <w:rFonts w:ascii="Times New Roman" w:hAnsi="Times New Roman" w:cs="Times New Roman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Улица </w:t>
      </w:r>
      <w:r w:rsidRPr="00EC46CA">
        <w:rPr>
          <w:rFonts w:ascii="Times New Roman" w:hAnsi="Times New Roman" w:cs="Times New Roman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Дорога (городская)</w:t>
      </w:r>
      <w:r w:rsidRPr="00EC46CA">
        <w:rPr>
          <w:rFonts w:ascii="Times New Roman" w:hAnsi="Times New Roman" w:cs="Times New Roman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Пешеходная зона</w:t>
      </w:r>
      <w:r w:rsidRPr="00EC46CA">
        <w:rPr>
          <w:rFonts w:ascii="Times New Roman" w:hAnsi="Times New Roman" w:cs="Times New Roman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Интенсивность использования территории (интенсивность застройки)</w:t>
      </w:r>
      <w:r w:rsidRPr="00EC46CA">
        <w:rPr>
          <w:rFonts w:ascii="Times New Roman" w:hAnsi="Times New Roman" w:cs="Times New Roman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Плотность застройки</w:t>
      </w:r>
      <w:r w:rsidRPr="00EC46CA">
        <w:rPr>
          <w:rFonts w:ascii="Times New Roman" w:hAnsi="Times New Roman" w:cs="Times New Roman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Суммарная поэтажная площадь</w:t>
      </w:r>
      <w:r w:rsidRPr="00EC46CA">
        <w:rPr>
          <w:rFonts w:ascii="Times New Roman" w:hAnsi="Times New Roman" w:cs="Times New Roman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Коэффициент застройки (Кз)</w:t>
      </w:r>
      <w:r w:rsidRPr="00EC46CA">
        <w:rPr>
          <w:rFonts w:ascii="Times New Roman" w:hAnsi="Times New Roman" w:cs="Times New Roman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Коэффициент плотности застройки (Кпз) </w:t>
      </w:r>
      <w:r w:rsidRPr="00EC46CA">
        <w:rPr>
          <w:rFonts w:ascii="Times New Roman" w:hAnsi="Times New Roman" w:cs="Times New Roman"/>
        </w:rPr>
        <w:t>- отношение площади всех этажей зданий и сооружений к площади участка.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Озелененные территории</w:t>
      </w:r>
      <w:r w:rsidRPr="00EC46CA">
        <w:rPr>
          <w:rFonts w:ascii="Times New Roman" w:hAnsi="Times New Roman" w:cs="Times New Roman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Коэффициент озеленения</w:t>
      </w:r>
      <w:r w:rsidRPr="00EC46CA">
        <w:rPr>
          <w:rFonts w:ascii="Times New Roman" w:hAnsi="Times New Roman" w:cs="Times New Roman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Квартал</w:t>
      </w:r>
      <w:r w:rsidRPr="00EC46CA">
        <w:rPr>
          <w:rFonts w:ascii="Times New Roman" w:hAnsi="Times New Roman" w:cs="Times New Roman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Стоянка для автомобилей (автостоянка)</w:t>
      </w:r>
      <w:r w:rsidRPr="00EC46CA">
        <w:rPr>
          <w:rFonts w:ascii="Times New Roman" w:hAnsi="Times New Roman" w:cs="Times New Roman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Надземная автостоянка закрытого типа </w:t>
      </w:r>
      <w:r w:rsidRPr="00EC46CA">
        <w:rPr>
          <w:rFonts w:ascii="Times New Roman" w:hAnsi="Times New Roman" w:cs="Times New Roman"/>
        </w:rPr>
        <w:t>- автостоянка с наружными стеновыми ограждениями (гаражи, гаражи-стоянки, гаражные комплексы).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Автостоянка открытого типа</w:t>
      </w:r>
      <w:r w:rsidRPr="00EC46CA">
        <w:rPr>
          <w:rFonts w:ascii="Times New Roman" w:hAnsi="Times New Roman" w:cs="Times New Roman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Гостевые стоянки</w:t>
      </w:r>
      <w:r w:rsidRPr="00EC46CA">
        <w:rPr>
          <w:rFonts w:ascii="Times New Roman" w:hAnsi="Times New Roman" w:cs="Times New Roman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EC46CA">
        <w:rPr>
          <w:rFonts w:ascii="Times New Roman" w:hAnsi="Times New Roman" w:cs="Times New Roman"/>
          <w:b/>
        </w:rPr>
        <w:t>Перечень линий градостроительного регулирования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Красные линии</w:t>
      </w:r>
      <w:r w:rsidRPr="00EC46CA">
        <w:rPr>
          <w:rFonts w:ascii="Times New Roman" w:hAnsi="Times New Roman" w:cs="Times New Roman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lastRenderedPageBreak/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Линии застройки</w:t>
      </w:r>
      <w:r w:rsidRPr="00EC46CA">
        <w:rPr>
          <w:rFonts w:ascii="Times New Roman" w:hAnsi="Times New Roman" w:cs="Times New Roman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Отступ застройки</w:t>
      </w:r>
      <w:r w:rsidRPr="00EC46CA">
        <w:rPr>
          <w:rFonts w:ascii="Times New Roman" w:hAnsi="Times New Roman" w:cs="Times New Roman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Границы полосы отвода железных дорог</w:t>
      </w:r>
      <w:r w:rsidRPr="00EC46CA">
        <w:rPr>
          <w:rFonts w:ascii="Times New Roman" w:hAnsi="Times New Roman" w:cs="Times New Roman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Границы полосы отвода автомобильных дорог</w:t>
      </w:r>
      <w:r w:rsidRPr="00EC46CA">
        <w:rPr>
          <w:rFonts w:ascii="Times New Roman" w:hAnsi="Times New Roman" w:cs="Times New Roman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Границы технических (охранных) зон инженерных сооружений и коммуникаций </w:t>
      </w:r>
      <w:r w:rsidRPr="00EC46CA">
        <w:rPr>
          <w:rFonts w:ascii="Times New Roman" w:hAnsi="Times New Roman" w:cs="Times New Roman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Границы озелененных территорий, не входящих в природный комплекс</w:t>
      </w:r>
      <w:r w:rsidRPr="00EC46CA">
        <w:rPr>
          <w:rFonts w:ascii="Times New Roman" w:hAnsi="Times New Roman" w:cs="Times New Roman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Границы водоохранных зон</w:t>
      </w:r>
      <w:r w:rsidRPr="00EC46CA">
        <w:rPr>
          <w:rFonts w:ascii="Times New Roman" w:hAnsi="Times New Roman" w:cs="Times New Roman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Границы прибрежных зон (полос)</w:t>
      </w:r>
      <w:r w:rsidRPr="00EC46CA">
        <w:rPr>
          <w:rFonts w:ascii="Times New Roman" w:hAnsi="Times New Roman" w:cs="Times New Roman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Границы зон санитарной охраны</w:t>
      </w:r>
      <w:r w:rsidRPr="00EC46CA">
        <w:rPr>
          <w:rFonts w:ascii="Times New Roman" w:hAnsi="Times New Roman" w:cs="Times New Roman"/>
        </w:rPr>
        <w:t xml:space="preserve"> источников питьевого водоснабжения - границы зон I и II пояса, а также жесткой зоны II пояса: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Границы санитарно-защитных зон</w:t>
      </w:r>
      <w:r w:rsidRPr="00EC46CA">
        <w:rPr>
          <w:rFonts w:ascii="Times New Roman" w:hAnsi="Times New Roman" w:cs="Times New Roman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AD1564" w:rsidRDefault="00784C86" w:rsidP="00784C86">
      <w:pPr>
        <w:rPr>
          <w:sz w:val="20"/>
          <w:szCs w:val="20"/>
        </w:rPr>
      </w:pPr>
    </w:p>
    <w:p w:rsidR="00784C86" w:rsidRPr="007C670E" w:rsidRDefault="00784C86" w:rsidP="00784C86">
      <w:pPr>
        <w:rPr>
          <w:rFonts w:ascii="Times New Roman" w:hAnsi="Times New Roman"/>
        </w:rPr>
      </w:pPr>
    </w:p>
    <w:p w:rsidR="00784C86" w:rsidRPr="007C670E" w:rsidRDefault="00784C86" w:rsidP="00784C86">
      <w:pPr>
        <w:rPr>
          <w:rFonts w:ascii="Times New Roman" w:hAnsi="Times New Roman"/>
        </w:rPr>
      </w:pPr>
    </w:p>
    <w:p w:rsidR="00784C86" w:rsidRPr="00DC2C11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DC2C11">
        <w:rPr>
          <w:rFonts w:ascii="Times New Roman" w:hAnsi="Times New Roman" w:cs="Times New Roman"/>
          <w:b/>
        </w:rPr>
        <w:t xml:space="preserve">МЕСТНЫЕ НОРМАТИВЫ ГРАДОСТРОИТЕЛЬНОГО ПРОЕКТИРОВАНИЯ  </w:t>
      </w:r>
    </w:p>
    <w:p w:rsidR="00784C86" w:rsidRPr="00DC2C11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DC2C11" w:rsidRDefault="00784C86" w:rsidP="00784C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DC2C11">
        <w:rPr>
          <w:rFonts w:ascii="Times New Roman" w:hAnsi="Times New Roman" w:cs="Times New Roman"/>
          <w:b/>
        </w:rPr>
        <w:t>«ТРАНСПОРТНАЯ ИНФРАСТРУКТУРА ПАНИНСКОГО МУНИЦИПАЛЬНОГО РАЙОНА ВОРОНЕЖСКОЙ ОБЛАСТИ».</w:t>
      </w:r>
    </w:p>
    <w:p w:rsidR="00784C86" w:rsidRPr="00DC2C11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</w:rPr>
      </w:pPr>
    </w:p>
    <w:p w:rsidR="00784C86" w:rsidRPr="00DC2C11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</w:rPr>
      </w:pPr>
    </w:p>
    <w:p w:rsidR="00784C86" w:rsidRPr="00DC2C11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C2C11">
        <w:rPr>
          <w:rFonts w:ascii="Times New Roman" w:hAnsi="Times New Roman" w:cs="Times New Roman"/>
          <w:b/>
        </w:rPr>
        <w:t>р.п. Панино, 2016 г.</w:t>
      </w:r>
    </w:p>
    <w:p w:rsidR="00784C86" w:rsidRPr="00DC2C11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DC2C11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84C86" w:rsidRPr="00DC2C11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C2C11">
        <w:rPr>
          <w:rFonts w:ascii="Times New Roman" w:hAnsi="Times New Roman" w:cs="Times New Roman"/>
          <w:b/>
        </w:rPr>
        <w:t>СОДЕРЖАНИЕ</w:t>
      </w:r>
    </w:p>
    <w:p w:rsidR="00784C86" w:rsidRPr="00DC2C11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216" w:type="dxa"/>
        <w:tblLook w:val="04A0"/>
      </w:tblPr>
      <w:tblGrid>
        <w:gridCol w:w="612"/>
        <w:gridCol w:w="902"/>
        <w:gridCol w:w="7383"/>
        <w:gridCol w:w="1319"/>
      </w:tblGrid>
      <w:tr w:rsidR="00784C86" w:rsidRPr="00DC2C11" w:rsidTr="000013DF">
        <w:trPr>
          <w:trHeight w:val="340"/>
        </w:trPr>
        <w:tc>
          <w:tcPr>
            <w:tcW w:w="1514" w:type="dxa"/>
            <w:gridSpan w:val="2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Номер пункта</w:t>
            </w:r>
          </w:p>
        </w:tc>
        <w:tc>
          <w:tcPr>
            <w:tcW w:w="7383" w:type="dxa"/>
            <w:vAlign w:val="center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 xml:space="preserve">Заголовок </w:t>
            </w:r>
          </w:p>
        </w:tc>
        <w:tc>
          <w:tcPr>
            <w:tcW w:w="1319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784C86" w:rsidRPr="00DC2C11" w:rsidTr="000013DF">
        <w:trPr>
          <w:trHeight w:val="340"/>
        </w:trPr>
        <w:tc>
          <w:tcPr>
            <w:tcW w:w="1514" w:type="dxa"/>
            <w:gridSpan w:val="2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383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Правила и область применения</w:t>
            </w:r>
          </w:p>
        </w:tc>
        <w:tc>
          <w:tcPr>
            <w:tcW w:w="1319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3</w:t>
            </w:r>
          </w:p>
        </w:tc>
      </w:tr>
      <w:tr w:rsidR="00784C86" w:rsidRPr="00DC2C11" w:rsidTr="000013DF">
        <w:trPr>
          <w:trHeight w:val="340"/>
        </w:trPr>
        <w:tc>
          <w:tcPr>
            <w:tcW w:w="612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Назначение и область применения</w:t>
            </w:r>
          </w:p>
        </w:tc>
        <w:tc>
          <w:tcPr>
            <w:tcW w:w="1319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3</w:t>
            </w:r>
          </w:p>
        </w:tc>
      </w:tr>
      <w:tr w:rsidR="00784C86" w:rsidRPr="00DC2C11" w:rsidTr="000013DF">
        <w:trPr>
          <w:trHeight w:val="340"/>
        </w:trPr>
        <w:tc>
          <w:tcPr>
            <w:tcW w:w="612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  <w:iCs/>
              </w:rPr>
              <w:t>Общая организация и зонирование территории района</w:t>
            </w:r>
          </w:p>
        </w:tc>
        <w:tc>
          <w:tcPr>
            <w:tcW w:w="1319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3</w:t>
            </w:r>
          </w:p>
        </w:tc>
      </w:tr>
      <w:tr w:rsidR="00784C86" w:rsidRPr="00DC2C11" w:rsidTr="000013DF">
        <w:trPr>
          <w:trHeight w:val="340"/>
        </w:trPr>
        <w:tc>
          <w:tcPr>
            <w:tcW w:w="1514" w:type="dxa"/>
            <w:gridSpan w:val="2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383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  <w:bCs/>
              </w:rPr>
      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      </w:r>
          </w:p>
        </w:tc>
        <w:tc>
          <w:tcPr>
            <w:tcW w:w="1319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DC2C11" w:rsidTr="000013DF">
        <w:trPr>
          <w:trHeight w:val="340"/>
        </w:trPr>
        <w:tc>
          <w:tcPr>
            <w:tcW w:w="612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3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Транспортная инфраструктура Панинского муниципального района</w:t>
            </w:r>
          </w:p>
        </w:tc>
        <w:tc>
          <w:tcPr>
            <w:tcW w:w="1319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DC2C11" w:rsidTr="000013DF">
        <w:trPr>
          <w:trHeight w:val="340"/>
        </w:trPr>
        <w:tc>
          <w:tcPr>
            <w:tcW w:w="612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83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 xml:space="preserve">Улично-дорожная сеть </w:t>
            </w:r>
            <w:r w:rsidRPr="00DC2C11">
              <w:rPr>
                <w:rFonts w:ascii="Times New Roman" w:hAnsi="Times New Roman" w:cs="Times New Roman"/>
                <w:iCs/>
              </w:rPr>
              <w:t>населенных пунктов</w:t>
            </w:r>
          </w:p>
        </w:tc>
        <w:tc>
          <w:tcPr>
            <w:tcW w:w="1319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7</w:t>
            </w:r>
          </w:p>
        </w:tc>
      </w:tr>
      <w:tr w:rsidR="00784C86" w:rsidRPr="00DC2C11" w:rsidTr="000013DF">
        <w:trPr>
          <w:trHeight w:val="340"/>
        </w:trPr>
        <w:tc>
          <w:tcPr>
            <w:tcW w:w="612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383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  <w:iCs/>
              </w:rPr>
              <w:t>Сооружения и устройства для хранения, парковки и обслуживания транспортных средств</w:t>
            </w:r>
          </w:p>
        </w:tc>
        <w:tc>
          <w:tcPr>
            <w:tcW w:w="1319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11</w:t>
            </w:r>
          </w:p>
        </w:tc>
      </w:tr>
      <w:tr w:rsidR="00784C86" w:rsidRPr="00DC2C11" w:rsidTr="000013DF">
        <w:trPr>
          <w:trHeight w:val="340"/>
        </w:trPr>
        <w:tc>
          <w:tcPr>
            <w:tcW w:w="1514" w:type="dxa"/>
            <w:gridSpan w:val="2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383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Материалы по обоснованию расчетных показателей</w:t>
            </w:r>
          </w:p>
        </w:tc>
        <w:tc>
          <w:tcPr>
            <w:tcW w:w="1319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16</w:t>
            </w:r>
          </w:p>
        </w:tc>
      </w:tr>
      <w:tr w:rsidR="00784C86" w:rsidRPr="00DC2C11" w:rsidTr="000013DF">
        <w:trPr>
          <w:trHeight w:val="340"/>
        </w:trPr>
        <w:tc>
          <w:tcPr>
            <w:tcW w:w="1514" w:type="dxa"/>
            <w:gridSpan w:val="2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 xml:space="preserve">Приложение 1 </w:t>
            </w:r>
          </w:p>
        </w:tc>
        <w:tc>
          <w:tcPr>
            <w:tcW w:w="7383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Основные термины и определения</w:t>
            </w:r>
          </w:p>
        </w:tc>
        <w:tc>
          <w:tcPr>
            <w:tcW w:w="1319" w:type="dxa"/>
          </w:tcPr>
          <w:p w:rsidR="00784C86" w:rsidRPr="00DC2C11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C11">
              <w:rPr>
                <w:rFonts w:ascii="Times New Roman" w:hAnsi="Times New Roman" w:cs="Times New Roman"/>
              </w:rPr>
              <w:t>19</w:t>
            </w:r>
          </w:p>
        </w:tc>
      </w:tr>
    </w:tbl>
    <w:p w:rsidR="00784C86" w:rsidRPr="00DC2C11" w:rsidRDefault="00784C86" w:rsidP="00784C8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84C86" w:rsidRPr="00DC2C11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784C86" w:rsidRPr="00DC2C11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784C86" w:rsidRPr="00DC2C11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</w:p>
    <w:p w:rsidR="00784C86" w:rsidRPr="00DC2C11" w:rsidRDefault="00784C86" w:rsidP="00784C8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</w:rPr>
      </w:pPr>
      <w:r w:rsidRPr="00DC2C11">
        <w:rPr>
          <w:rFonts w:ascii="Times New Roman" w:hAnsi="Times New Roman" w:cs="Times New Roman"/>
          <w:b/>
          <w:lang w:val="en-US"/>
        </w:rPr>
        <w:t>I</w:t>
      </w:r>
      <w:r w:rsidRPr="00DC2C11">
        <w:rPr>
          <w:rFonts w:ascii="Times New Roman" w:hAnsi="Times New Roman" w:cs="Times New Roman"/>
          <w:b/>
        </w:rPr>
        <w:t>. ПРАВИЛА И ОБЛАСТЬ ПРИМЕНЕНИЯ</w:t>
      </w:r>
    </w:p>
    <w:p w:rsidR="00784C86" w:rsidRPr="00DC2C11" w:rsidRDefault="00784C86" w:rsidP="00784C86">
      <w:pPr>
        <w:pStyle w:val="2"/>
        <w:rPr>
          <w:rFonts w:ascii="Times New Roman" w:hAnsi="Times New Roman"/>
          <w:i/>
          <w:sz w:val="20"/>
          <w:szCs w:val="20"/>
        </w:rPr>
      </w:pPr>
      <w:r w:rsidRPr="00DC2C11">
        <w:rPr>
          <w:rFonts w:ascii="Times New Roman" w:hAnsi="Times New Roman"/>
          <w:i/>
          <w:sz w:val="20"/>
          <w:szCs w:val="20"/>
        </w:rPr>
        <w:t>1. Назначение и область применения</w:t>
      </w:r>
    </w:p>
    <w:p w:rsidR="00784C86" w:rsidRPr="00DC2C11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DC2C11">
        <w:rPr>
          <w:rFonts w:ascii="Times New Roman" w:hAnsi="Times New Roman" w:cs="Times New Roman"/>
          <w:b/>
        </w:rPr>
        <w:t>1.1.</w:t>
      </w:r>
      <w:r w:rsidRPr="00DC2C11">
        <w:rPr>
          <w:rFonts w:ascii="Times New Roman" w:hAnsi="Times New Roman" w:cs="Times New Roman"/>
        </w:rPr>
        <w:t xml:space="preserve"> Настоящий документ «Местные нормативы градостроительного проектирования «Транспортная инфраструктура Панинского муниципального района</w:t>
      </w:r>
      <w:r w:rsidRPr="00DC2C11">
        <w:rPr>
          <w:rFonts w:ascii="Times New Roman" w:hAnsi="Times New Roman" w:cs="Times New Roman"/>
          <w:color w:val="FF0000"/>
        </w:rPr>
        <w:t xml:space="preserve"> </w:t>
      </w:r>
      <w:r w:rsidRPr="00DC2C11">
        <w:rPr>
          <w:rFonts w:ascii="Times New Roman" w:hAnsi="Times New Roman" w:cs="Times New Roman"/>
        </w:rPr>
        <w:t>Воронежской области» (далее – нормативы) разработаны в соответствии с законодательством Российской Федерации, Воронежской области и Панинского муниципального района и распространяются на планировку, застройку и реконструкцию территории Панинского муниципального района (далее – Район) в пределах его границ.</w:t>
      </w:r>
    </w:p>
    <w:p w:rsidR="00784C86" w:rsidRPr="00DC2C11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DC2C11">
        <w:rPr>
          <w:rFonts w:ascii="Times New Roman" w:hAnsi="Times New Roman" w:cs="Times New Roman"/>
        </w:rPr>
        <w:t>Нормативы разработаны в целях обеспечения устойчивого развития Района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Района.</w:t>
      </w:r>
    </w:p>
    <w:p w:rsidR="00784C86" w:rsidRPr="00DC2C11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C2C11">
        <w:rPr>
          <w:rFonts w:ascii="Times New Roman" w:hAnsi="Times New Roman" w:cs="Times New Roman"/>
          <w:b/>
        </w:rPr>
        <w:t>1.2.</w:t>
      </w:r>
      <w:r w:rsidRPr="00DC2C11">
        <w:rPr>
          <w:rFonts w:ascii="Times New Roman" w:hAnsi="Times New Roman" w:cs="Times New Roman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 для объектов градостроительной деятельности Района.</w:t>
      </w:r>
    </w:p>
    <w:p w:rsidR="00784C86" w:rsidRPr="00DC2C11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C2C11">
        <w:rPr>
          <w:rFonts w:ascii="Times New Roman" w:hAnsi="Times New Roman" w:cs="Times New Roman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Района, независимо от их организационно-правовой формы.</w:t>
      </w:r>
    </w:p>
    <w:p w:rsidR="00784C86" w:rsidRPr="00DC2C11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C2C11">
        <w:rPr>
          <w:rFonts w:ascii="Times New Roman" w:hAnsi="Times New Roman" w:cs="Times New Roman"/>
          <w:b/>
        </w:rPr>
        <w:t>1.3.</w:t>
      </w:r>
      <w:r w:rsidRPr="00DC2C11">
        <w:rPr>
          <w:rFonts w:ascii="Times New Roman" w:hAnsi="Times New Roman" w:cs="Times New Roman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784C86" w:rsidRPr="00DC2C11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C2C11">
        <w:rPr>
          <w:rFonts w:ascii="Times New Roman" w:hAnsi="Times New Roman" w:cs="Times New Roman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784C86" w:rsidRPr="00DC2C11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DC2C11">
        <w:rPr>
          <w:rFonts w:ascii="Times New Roman" w:hAnsi="Times New Roman" w:cs="Times New Roman"/>
          <w:b/>
        </w:rPr>
        <w:t>1.4.</w:t>
      </w:r>
      <w:r w:rsidRPr="00DC2C11">
        <w:rPr>
          <w:rFonts w:ascii="Times New Roman" w:hAnsi="Times New Roman" w:cs="Times New Roman"/>
        </w:rPr>
        <w:t xml:space="preserve"> Основные термины и определения, используемые в настоящих нормативах, приведены в справочном приложении 1.</w:t>
      </w:r>
    </w:p>
    <w:p w:rsidR="00784C86" w:rsidRPr="00DC2C11" w:rsidRDefault="00784C86" w:rsidP="00784C86">
      <w:pPr>
        <w:pStyle w:val="2"/>
        <w:rPr>
          <w:rFonts w:ascii="Times New Roman" w:hAnsi="Times New Roman"/>
          <w:i/>
          <w:iCs/>
          <w:sz w:val="20"/>
          <w:szCs w:val="20"/>
        </w:rPr>
      </w:pPr>
      <w:r w:rsidRPr="00DC2C11">
        <w:rPr>
          <w:rFonts w:ascii="Times New Roman" w:hAnsi="Times New Roman"/>
          <w:i/>
          <w:iCs/>
          <w:sz w:val="20"/>
          <w:szCs w:val="20"/>
        </w:rPr>
        <w:t>2. Общая организация и зонирование территории поселения</w:t>
      </w:r>
    </w:p>
    <w:p w:rsidR="00784C86" w:rsidRPr="00DC2C11" w:rsidRDefault="00784C86" w:rsidP="00784C86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DC2C11">
        <w:rPr>
          <w:rFonts w:ascii="Times New Roman" w:hAnsi="Times New Roman" w:cs="Times New Roman"/>
          <w:b/>
        </w:rPr>
        <w:t>2.1.</w:t>
      </w:r>
      <w:r w:rsidRPr="00DC2C11">
        <w:rPr>
          <w:rFonts w:ascii="Times New Roman" w:hAnsi="Times New Roman" w:cs="Times New Roman"/>
        </w:rPr>
        <w:t xml:space="preserve"> Границы территории Района  установлены в соответствии с Законом Воронежской области от 27.10.2006 г. №87-ОЗ «Об административно-территориальном устройстве Воронежской области и порядке его изменения».</w:t>
      </w:r>
    </w:p>
    <w:p w:rsidR="00784C86" w:rsidRPr="00DC2C11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C2C11">
        <w:rPr>
          <w:rFonts w:ascii="Times New Roman" w:hAnsi="Times New Roman" w:cs="Times New Roman"/>
          <w:b/>
        </w:rPr>
        <w:t>2.2.</w:t>
      </w:r>
      <w:r w:rsidRPr="00DC2C11">
        <w:rPr>
          <w:rFonts w:ascii="Times New Roman" w:hAnsi="Times New Roman" w:cs="Times New Roman"/>
        </w:rPr>
        <w:t xml:space="preserve"> По функциональному использованию на территории населенных пунктов Района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</w:t>
      </w:r>
      <w:r w:rsidRPr="00DC2C11">
        <w:rPr>
          <w:rFonts w:ascii="Times New Roman" w:hAnsi="Times New Roman" w:cs="Times New Roman"/>
        </w:rPr>
        <w:lastRenderedPageBreak/>
        <w:t>сельскохозяйственного использования; рекреационного назначения; особо охраняемых территорий; специального назначения; иные виды территориальных зон.</w:t>
      </w:r>
    </w:p>
    <w:p w:rsidR="00784C86" w:rsidRPr="00DC2C11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C2C11">
        <w:rPr>
          <w:rFonts w:ascii="Times New Roman" w:hAnsi="Times New Roman" w:cs="Times New Roman"/>
          <w:b/>
        </w:rPr>
        <w:t xml:space="preserve">2.3. </w:t>
      </w:r>
      <w:r w:rsidRPr="00DC2C11">
        <w:rPr>
          <w:rFonts w:ascii="Times New Roman" w:hAnsi="Times New Roman" w:cs="Times New Roman"/>
        </w:rPr>
        <w:t>Нормируемыми уровнями структурной организации территории застройки населенных пунктов Района являются:</w:t>
      </w:r>
    </w:p>
    <w:p w:rsidR="00784C86" w:rsidRPr="00DC2C11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C2C11">
        <w:rPr>
          <w:rFonts w:ascii="Times New Roman" w:hAnsi="Times New Roman" w:cs="Times New Roman"/>
          <w:b/>
        </w:rPr>
        <w:t>квартал</w:t>
      </w:r>
      <w:r w:rsidRPr="00DC2C11">
        <w:rPr>
          <w:rFonts w:ascii="Times New Roman" w:hAnsi="Times New Roman" w:cs="Times New Roman"/>
        </w:rPr>
        <w:t xml:space="preserve"> - территория застройки в границах красных линий улично-дорожной сети площадью от 1 до 10 гектаров. Для р.п. Панино, в границах его исторически сложившейся застройки, площадь квартала составляет 2,5-4 га.</w:t>
      </w:r>
    </w:p>
    <w:p w:rsidR="00784C86" w:rsidRPr="00DC2C11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C2C11">
        <w:rPr>
          <w:rFonts w:ascii="Times New Roman" w:hAnsi="Times New Roman" w:cs="Times New Roman"/>
          <w:b/>
        </w:rPr>
        <w:t>микрорайон</w:t>
      </w:r>
      <w:r w:rsidRPr="00DC2C11">
        <w:rPr>
          <w:rFonts w:ascii="Times New Roman" w:hAnsi="Times New Roman" w:cs="Times New Roman"/>
        </w:rPr>
        <w:t xml:space="preserve"> - территория застройки в границах красных линий улично-дорожной сети площадью до 40 гектаров в увязке с планировочной структурой населенных пунктов Района, применяется преимущественно для многоквартирного многоэтажного строительства;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>жилой район</w:t>
      </w:r>
      <w:r w:rsidRPr="00EC46CA">
        <w:rPr>
          <w:rFonts w:ascii="Times New Roman" w:hAnsi="Times New Roman" w:cs="Times New Roman"/>
        </w:rPr>
        <w:t xml:space="preserve"> - группа кварталов, ограниченная автомобильными магистралями, линиями железной дороги, естественными рубежами или другими линиями градостроительного регулирования. Площадь территорий исторически сложившихся районов р.п. Панино составляет от 30 до 120 гектаров. 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группа жилой, общественной, производственной, смешанной застройки</w:t>
      </w:r>
      <w:r w:rsidRPr="00EC46CA">
        <w:rPr>
          <w:rFonts w:ascii="Times New Roman" w:hAnsi="Times New Roman"/>
          <w:sz w:val="20"/>
          <w:szCs w:val="20"/>
        </w:rPr>
        <w:t xml:space="preserve"> – территория, размером от 1 до 3 га с населением, обеспеченным объектами повседневного обслуживания в пределах своей территории, а объектами периодического обслуживания – в пределах нормативной доступности. Группы жилой, смешанной жилой застройки формируются в виде части квартала. Границы группы устанавливаются по красным линиям улично-дорожной сети, в случае примыкания – по границам землепользования.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В р.п. Панино структурными элементами планировки являются кварталы, группы кварталов, ансамбли улиц и площадей, группы жилой, смешанной застройки и микрорайоны.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В сельских населенных пунктах структурными элементами планировки являются кварталы и группы застройки.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2.4. </w:t>
      </w:r>
      <w:r w:rsidRPr="00EC46CA">
        <w:rPr>
          <w:rFonts w:ascii="Times New Roman" w:hAnsi="Times New Roman" w:cs="Times New Roman"/>
        </w:rPr>
        <w:t>Интенсивность использования территории структурной единицы населенного пункта характеризуется плотностью застройки и процентом застроенности территории.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</w:rPr>
        <w:t>Плотность застройки и процент застроенности территорий необходимо принимать в соответствии с градостроительным регламентом, учитывая градостроительную ценность территории, состояние окружающей среды, другие особенности градостроительных условий. Показатели плотности застройки, процент застроенности территории и средней (расчетной) этажности приведены в таблице 1.</w:t>
      </w:r>
    </w:p>
    <w:p w:rsidR="00784C86" w:rsidRPr="00EC46CA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784C86" w:rsidRPr="00EC46CA" w:rsidRDefault="00784C86" w:rsidP="00784C8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noProof/>
        </w:rPr>
        <w:pict>
          <v:line id="_x0000_s1030" style="position:absolute;left:0;text-align:left;flip:x y;z-index:251664384" from="1.85pt,27.3pt" to="97.85pt,111.3pt"/>
        </w:pict>
      </w:r>
      <w:r w:rsidRPr="00EC46CA">
        <w:rPr>
          <w:rFonts w:ascii="Times New Roman" w:hAnsi="Times New Roman" w:cs="Times New Roman"/>
        </w:rPr>
        <w:t>Таблица 1. Показатели плотности застройки, процент застроенности территории и средней (расчетной) этажности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527"/>
        <w:gridCol w:w="567"/>
        <w:gridCol w:w="567"/>
        <w:gridCol w:w="567"/>
        <w:gridCol w:w="567"/>
        <w:gridCol w:w="709"/>
        <w:gridCol w:w="567"/>
        <w:gridCol w:w="567"/>
        <w:gridCol w:w="850"/>
        <w:gridCol w:w="992"/>
        <w:gridCol w:w="851"/>
      </w:tblGrid>
      <w:tr w:rsidR="00784C86" w:rsidRPr="00EC46CA" w:rsidTr="000013DF">
        <w:trPr>
          <w:cantSplit/>
          <w:trHeight w:val="564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Плотность застройки     </w:t>
            </w:r>
          </w:p>
          <w:p w:rsidR="00784C86" w:rsidRPr="00EC46CA" w:rsidRDefault="00784C86" w:rsidP="00001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84C86" w:rsidRPr="00EC46CA" w:rsidRDefault="00784C86" w:rsidP="00001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Процент </w:t>
            </w:r>
          </w:p>
          <w:p w:rsidR="00784C86" w:rsidRPr="00EC46CA" w:rsidRDefault="00784C86" w:rsidP="00001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застроенности территории    </w:t>
            </w:r>
          </w:p>
        </w:tc>
        <w:tc>
          <w:tcPr>
            <w:tcW w:w="3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4,1 - 10,0 тыс. кв. м/га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10,1 - 15,0 тыс. кв. м/га    </w:t>
            </w:r>
          </w:p>
        </w:tc>
      </w:tr>
      <w:tr w:rsidR="00784C86" w:rsidRPr="00EC46CA" w:rsidTr="000013DF">
        <w:trPr>
          <w:cantSplit/>
          <w:trHeight w:val="480"/>
        </w:trPr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4,1-5,0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5,1-</w:t>
            </w:r>
          </w:p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6,0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6,1-7,0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7,1-</w:t>
            </w:r>
          </w:p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8,0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8,1-</w:t>
            </w:r>
          </w:p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9,0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9,1-</w:t>
            </w:r>
          </w:p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10,0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10,1-</w:t>
            </w:r>
          </w:p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11,0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11,1-12,0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12,1-</w:t>
            </w:r>
          </w:p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13,0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13,1-14,0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 xml:space="preserve">14,1-15,0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15%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86" w:rsidRPr="00EC46CA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7 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6 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784C86" w:rsidRPr="00EC46CA" w:rsidTr="000013D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6CA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C86" w:rsidRPr="00EC46CA" w:rsidRDefault="00784C86" w:rsidP="00001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6CA">
              <w:rPr>
                <w:rFonts w:ascii="Times New Roman" w:hAnsi="Times New Roman" w:cs="Times New Roman"/>
              </w:rPr>
              <w:t xml:space="preserve">3 </w:t>
            </w:r>
          </w:p>
        </w:tc>
      </w:tr>
    </w:tbl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EC46CA">
        <w:rPr>
          <w:rFonts w:ascii="Times New Roman" w:hAnsi="Times New Roman" w:cs="Times New Roman"/>
          <w:i/>
        </w:rPr>
        <w:t>Примечания: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EC46CA">
        <w:rPr>
          <w:rFonts w:ascii="Times New Roman" w:hAnsi="Times New Roman" w:cs="Times New Roman"/>
          <w:i/>
        </w:rPr>
        <w:t>1. Плотность застройки - суммарная поэтажная площадь наземной части здания с жилыми, встроенно-пристроенными нежилыми помещениями, нежилыми помещениями,  в габаритах наружных стен, приходящаяся на единицу территории жилой, смешанной жилой застройки (тыс. кв. м/га).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EC46CA">
        <w:rPr>
          <w:rFonts w:ascii="Times New Roman" w:hAnsi="Times New Roman" w:cs="Times New Roman"/>
          <w:i/>
        </w:rPr>
        <w:t>2. Общая площадь жилой застройки (фонд) - суммарная величина общей площади квартир жилого здания, общей площади помещений нежилого назначения, в том числе -  встроенно-пристроенных помещений.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EC46CA">
        <w:rPr>
          <w:rFonts w:ascii="Times New Roman" w:hAnsi="Times New Roman" w:cs="Times New Roman"/>
          <w:i/>
        </w:rPr>
        <w:t>3. Для укрупненных расчетов переводной коэффициент от общей площади жилой застройки (фонда) к суммарной поэтажной площади застройки в габаритах наружных стен принимать равным 0,75; при более точных расчетах коэффициент принимать в зависимости от конкретного типа жилой застройки (0,6 - 0,86).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EC46CA">
        <w:rPr>
          <w:rFonts w:ascii="Times New Roman" w:hAnsi="Times New Roman" w:cs="Times New Roman"/>
          <w:i/>
        </w:rPr>
        <w:t>4. В ячейках таблицы указана средняя (расчетная) этажность зданий, соответствующая максимальным значениям плотности и застроенности.</w:t>
      </w: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EC46CA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2.5. </w:t>
      </w:r>
      <w:r w:rsidRPr="00EC46CA">
        <w:rPr>
          <w:rFonts w:ascii="Times New Roman" w:hAnsi="Times New Roman" w:cs="Times New Roman"/>
        </w:rPr>
        <w:t xml:space="preserve">При реконструкции кварталов может быть сохранена и модернизирована существующая капитальная застройка. Допускается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требований, а также требований настоящих нормативов. При этом необходимо также обеспечивать нормативный уровень обслуживания </w:t>
      </w:r>
      <w:r w:rsidRPr="00EC46CA">
        <w:rPr>
          <w:rFonts w:ascii="Times New Roman" w:hAnsi="Times New Roman" w:cs="Times New Roman"/>
        </w:rPr>
        <w:lastRenderedPageBreak/>
        <w:t>населения в соответствии с требованиями местных нормативов градостроительного проектирования «Планировка общественно-деловых зон населенных пунктов Панинского муниципального района Воронежской области», а также модернизацию инженерной и транспортной инфраструктур.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На новых территориях жилой застройки населенных пунктов</w:t>
      </w:r>
      <w:r w:rsidRPr="00EC46CA">
        <w:rPr>
          <w:rFonts w:ascii="Times New Roman" w:hAnsi="Times New Roman"/>
          <w:i/>
          <w:sz w:val="20"/>
          <w:szCs w:val="20"/>
        </w:rPr>
        <w:t xml:space="preserve"> </w:t>
      </w:r>
      <w:r w:rsidRPr="00EC46CA">
        <w:rPr>
          <w:rFonts w:ascii="Times New Roman" w:hAnsi="Times New Roman"/>
          <w:sz w:val="20"/>
          <w:szCs w:val="20"/>
        </w:rPr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со встроенными в первые этажи или пристроенными помещениями общественного назначения, кроме учреждений образования и воспитания.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b/>
          <w:sz w:val="20"/>
          <w:szCs w:val="20"/>
        </w:rPr>
      </w:pP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EC46CA">
        <w:rPr>
          <w:b/>
          <w:sz w:val="20"/>
          <w:szCs w:val="20"/>
        </w:rPr>
        <w:t xml:space="preserve">2.6. </w:t>
      </w:r>
      <w:r w:rsidRPr="00EC46CA">
        <w:rPr>
          <w:sz w:val="20"/>
          <w:szCs w:val="20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784C86" w:rsidRPr="00EC46CA" w:rsidRDefault="00784C86" w:rsidP="00784C8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EC46CA">
        <w:rPr>
          <w:rFonts w:ascii="Times New Roman" w:hAnsi="Times New Roman" w:cs="Times New Roman"/>
          <w:b/>
        </w:rPr>
        <w:t xml:space="preserve">2.7. </w:t>
      </w:r>
      <w:r w:rsidRPr="00EC46CA">
        <w:rPr>
          <w:rFonts w:ascii="Times New Roman" w:hAnsi="Times New Roman" w:cs="Times New Roman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784C86" w:rsidRPr="00EC46CA" w:rsidRDefault="00784C86" w:rsidP="00784C86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784C86" w:rsidRPr="00EC46CA" w:rsidRDefault="00784C86" w:rsidP="00784C8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EC46CA">
        <w:rPr>
          <w:rFonts w:ascii="Times New Roman" w:hAnsi="Times New Roman" w:cs="Times New Roman"/>
          <w:b/>
          <w:bCs/>
          <w:lang w:val="en-US"/>
        </w:rPr>
        <w:t>II</w:t>
      </w:r>
      <w:r w:rsidRPr="00EC46CA">
        <w:rPr>
          <w:rFonts w:ascii="Times New Roman" w:hAnsi="Times New Roman" w:cs="Times New Roman"/>
          <w:b/>
          <w:bCs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pStyle w:val="1"/>
        <w:spacing w:before="0" w:after="0"/>
        <w:rPr>
          <w:rFonts w:ascii="Times New Roman" w:hAnsi="Times New Roman"/>
          <w:i/>
          <w:sz w:val="20"/>
          <w:szCs w:val="20"/>
        </w:rPr>
      </w:pPr>
      <w:r w:rsidRPr="00EC46CA">
        <w:rPr>
          <w:rFonts w:ascii="Times New Roman" w:hAnsi="Times New Roman"/>
          <w:bCs w:val="0"/>
          <w:sz w:val="20"/>
          <w:szCs w:val="20"/>
        </w:rPr>
        <w:t xml:space="preserve">3. </w:t>
      </w:r>
      <w:bookmarkStart w:id="36" w:name="_Toc297163262"/>
      <w:r w:rsidRPr="00EC46CA">
        <w:rPr>
          <w:rFonts w:ascii="Times New Roman" w:hAnsi="Times New Roman"/>
          <w:sz w:val="20"/>
          <w:szCs w:val="20"/>
        </w:rPr>
        <w:t xml:space="preserve">ТРАНСПОРТНАЯ ИНФРАСТРУКТУРА </w:t>
      </w:r>
      <w:bookmarkEnd w:id="36"/>
      <w:r w:rsidRPr="00EC46CA">
        <w:rPr>
          <w:rFonts w:ascii="Times New Roman" w:hAnsi="Times New Roman"/>
          <w:sz w:val="20"/>
          <w:szCs w:val="20"/>
        </w:rPr>
        <w:t>ПАНИНСКОГО МУНИЦИПАЛЬНОГО РАЙОНА</w:t>
      </w:r>
      <w:r w:rsidRPr="00EC46CA">
        <w:rPr>
          <w:rFonts w:ascii="Times New Roman" w:hAnsi="Times New Roman"/>
          <w:i/>
          <w:sz w:val="20"/>
          <w:szCs w:val="20"/>
        </w:rPr>
        <w:t xml:space="preserve"> </w:t>
      </w:r>
    </w:p>
    <w:p w:rsidR="00784C86" w:rsidRPr="00EC46CA" w:rsidRDefault="00784C86" w:rsidP="00784C86">
      <w:pPr>
        <w:pStyle w:val="2"/>
        <w:rPr>
          <w:rFonts w:ascii="Times New Roman" w:hAnsi="Times New Roman"/>
          <w:i/>
          <w:iCs/>
          <w:sz w:val="20"/>
          <w:szCs w:val="20"/>
        </w:rPr>
      </w:pPr>
      <w:bookmarkStart w:id="37" w:name="_Toc297163263"/>
      <w:r w:rsidRPr="00EC46CA">
        <w:rPr>
          <w:rFonts w:ascii="Times New Roman" w:hAnsi="Times New Roman"/>
          <w:i/>
          <w:sz w:val="20"/>
          <w:szCs w:val="20"/>
        </w:rPr>
        <w:t>3.1. Улично-дорожная сеть</w:t>
      </w:r>
      <w:r w:rsidRPr="00EC46CA">
        <w:rPr>
          <w:rFonts w:ascii="Times New Roman" w:hAnsi="Times New Roman"/>
          <w:sz w:val="20"/>
          <w:szCs w:val="20"/>
        </w:rPr>
        <w:t xml:space="preserve"> </w:t>
      </w:r>
      <w:r w:rsidRPr="00EC46CA">
        <w:rPr>
          <w:rFonts w:ascii="Times New Roman" w:hAnsi="Times New Roman"/>
          <w:i/>
          <w:iCs/>
          <w:sz w:val="20"/>
          <w:szCs w:val="20"/>
        </w:rPr>
        <w:t xml:space="preserve">населенных пунктов </w:t>
      </w:r>
      <w:bookmarkEnd w:id="37"/>
      <w:r w:rsidRPr="00EC46CA">
        <w:rPr>
          <w:rFonts w:ascii="Times New Roman" w:hAnsi="Times New Roman"/>
          <w:i/>
          <w:iCs/>
          <w:sz w:val="20"/>
          <w:szCs w:val="20"/>
        </w:rPr>
        <w:t>Района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3.1.1</w:t>
      </w:r>
      <w:r w:rsidRPr="00EC46CA">
        <w:rPr>
          <w:rFonts w:ascii="Times New Roman" w:hAnsi="Times New Roman"/>
          <w:sz w:val="20"/>
          <w:szCs w:val="20"/>
        </w:rPr>
        <w:t>.  Улично-дорожная сеть населенных пунктов Района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3.1.2</w:t>
      </w:r>
      <w:r w:rsidRPr="00EC46CA">
        <w:rPr>
          <w:rFonts w:ascii="Times New Roman" w:hAnsi="Times New Roman"/>
          <w:sz w:val="20"/>
          <w:szCs w:val="20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Категории улиц и дорог населенных пунктов Района следует назначать в соответствии с классификацией, приведенной в таблице 2.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spacing w:line="239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Таблица 2. Классификация категории улиц и дорог населенных пунктов Района</w:t>
      </w:r>
    </w:p>
    <w:p w:rsidR="00784C86" w:rsidRPr="00EC46CA" w:rsidRDefault="00784C86" w:rsidP="00784C86">
      <w:pPr>
        <w:spacing w:line="239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7"/>
        <w:gridCol w:w="6628"/>
      </w:tblGrid>
      <w:tr w:rsidR="00784C86" w:rsidRPr="00EC46CA" w:rsidTr="000013DF">
        <w:trPr>
          <w:trHeight w:val="559"/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Категория дорог и улиц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Основное назначение дорог и улиц</w:t>
            </w:r>
          </w:p>
        </w:tc>
      </w:tr>
      <w:tr w:rsidR="00784C86" w:rsidRPr="00EC46CA" w:rsidTr="000013DF">
        <w:trPr>
          <w:trHeight w:val="313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9755" w:type="dxa"/>
            <w:gridSpan w:val="2"/>
            <w:tcBorders>
              <w:bottom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  <w:shd w:val="clear" w:color="auto" w:fill="E0E0E0"/>
              </w:rPr>
              <w:t>Магистральные дороги</w:t>
            </w:r>
            <w:r w:rsidRPr="00EC46C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84C86" w:rsidRPr="00EC46CA" w:rsidTr="000013DF">
        <w:trPr>
          <w:trHeight w:val="1245"/>
          <w:jc w:val="center"/>
        </w:trPr>
        <w:tc>
          <w:tcPr>
            <w:tcW w:w="3127" w:type="dxa"/>
            <w:tcBorders>
              <w:bottom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регулируемого движения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Транспортная связь между районами населенных пунктов Района, на отдельных направлениях и участках преимущественно грузового движения, осуществляемого вне жилой застройки, выходы на внешние автомобильные дороги, пересечения с улицами и дорогами в одном уровне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9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  <w:shd w:val="clear" w:color="auto" w:fill="E0E0E0"/>
              </w:rPr>
              <w:t>Магистральные улицы</w:t>
            </w:r>
            <w:r w:rsidRPr="00EC46CA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784C86" w:rsidRPr="00EC46CA" w:rsidRDefault="00784C86" w:rsidP="000013DF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общегородского значения: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EC46CA" w:rsidTr="000013DF">
        <w:trPr>
          <w:trHeight w:val="1245"/>
          <w:jc w:val="center"/>
        </w:trPr>
        <w:tc>
          <w:tcPr>
            <w:tcW w:w="3127" w:type="dxa"/>
            <w:tcBorders>
              <w:top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непрерывного движения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Транспортная связь между жилыми, производственными зонами и общественными центрами населенных пунктов Района, а также с другими магистральными улицами, городскими и внешними автомобильными дорогами. Обеспечение движения транспорта по основным направлениям в разных уровнях</w:t>
            </w:r>
          </w:p>
        </w:tc>
      </w:tr>
      <w:tr w:rsidR="00784C86" w:rsidRPr="00EC46CA" w:rsidTr="000013DF">
        <w:trPr>
          <w:jc w:val="center"/>
        </w:trPr>
        <w:tc>
          <w:tcPr>
            <w:tcW w:w="3127" w:type="dxa"/>
            <w:tcBorders>
              <w:bottom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регулируемого движения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Транспортная связь между жилыми, производственными зонами и центрами населенных пунктов Района, центрами планировочных районов; выходы на магистральные улицы и дороги и внешние автомобильные дороги. Пересечения с магистральными улицами и дорогами в одном уровне</w:t>
            </w:r>
          </w:p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EC46CA" w:rsidTr="000013DF">
        <w:trPr>
          <w:trHeight w:val="284"/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районного значения: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EC46CA" w:rsidTr="000013DF">
        <w:trPr>
          <w:jc w:val="center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784C86" w:rsidRPr="00EC46CA" w:rsidRDefault="00784C86" w:rsidP="000013D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транспортно-пешеходные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Транспортная и пешеходная связи между жилыми районами, а также между жилыми и производственными зонами, общественными центрами, выходы на другие магистральные улицы и дороги </w:t>
            </w:r>
          </w:p>
        </w:tc>
      </w:tr>
      <w:tr w:rsidR="00784C86" w:rsidRPr="00EC46CA" w:rsidTr="000013DF">
        <w:trPr>
          <w:jc w:val="center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784C86" w:rsidRPr="00EC46CA" w:rsidRDefault="00784C86" w:rsidP="000013DF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84C86" w:rsidRPr="00EC46CA" w:rsidTr="000013DF">
        <w:trPr>
          <w:jc w:val="center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784C86" w:rsidRPr="00EC46CA" w:rsidRDefault="00784C86" w:rsidP="000013D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пешеходно-транспортные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Пешеходная и транспортная связи (преимущественно общественный пассажирский транспорт) в пределах планировочного района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9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  <w:shd w:val="clear" w:color="auto" w:fill="E0E0E0"/>
              </w:rPr>
              <w:t>Улицы и дороги местного значения</w:t>
            </w:r>
            <w:r w:rsidRPr="00EC46C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84C86" w:rsidRPr="00EC46CA" w:rsidTr="000013DF">
        <w:trPr>
          <w:jc w:val="center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улицы в жилой застройке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</w:tr>
      <w:tr w:rsidR="00784C86" w:rsidRPr="00EC46CA" w:rsidTr="000013DF">
        <w:trPr>
          <w:jc w:val="center"/>
        </w:trPr>
        <w:tc>
          <w:tcPr>
            <w:tcW w:w="3127" w:type="dxa"/>
          </w:tcPr>
          <w:p w:rsidR="00784C86" w:rsidRPr="00EC46CA" w:rsidRDefault="00784C86" w:rsidP="000013D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улицы и дороги в производственных, в том числе коммунально-складских зонах</w:t>
            </w:r>
          </w:p>
        </w:tc>
        <w:tc>
          <w:tcPr>
            <w:tcW w:w="6628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Транспортная связь преимущественно легкового и грузового транспорта в пределах зон, выходы на магистральные дороги. Пересечения с улицами и дорогами устраиваются в одном уровне </w:t>
            </w:r>
          </w:p>
        </w:tc>
      </w:tr>
      <w:tr w:rsidR="00784C86" w:rsidRPr="00EC46CA" w:rsidTr="000013DF">
        <w:trPr>
          <w:trHeight w:val="1123"/>
          <w:jc w:val="center"/>
        </w:trPr>
        <w:tc>
          <w:tcPr>
            <w:tcW w:w="3127" w:type="dxa"/>
          </w:tcPr>
          <w:p w:rsidR="00784C86" w:rsidRPr="00EC46CA" w:rsidRDefault="00784C86" w:rsidP="000013D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пешеходные улицы и дороги</w:t>
            </w:r>
          </w:p>
        </w:tc>
        <w:tc>
          <w:tcPr>
            <w:tcW w:w="6628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</w:t>
            </w:r>
          </w:p>
        </w:tc>
      </w:tr>
      <w:tr w:rsidR="00784C86" w:rsidRPr="00EC46CA" w:rsidTr="000013DF">
        <w:trPr>
          <w:jc w:val="center"/>
        </w:trPr>
        <w:tc>
          <w:tcPr>
            <w:tcW w:w="3127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парковые дороги</w:t>
            </w:r>
          </w:p>
        </w:tc>
        <w:tc>
          <w:tcPr>
            <w:tcW w:w="6628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</w:tr>
      <w:tr w:rsidR="00784C86" w:rsidRPr="00EC46CA" w:rsidTr="000013DF">
        <w:trPr>
          <w:jc w:val="center"/>
        </w:trPr>
        <w:tc>
          <w:tcPr>
            <w:tcW w:w="3127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проезды</w:t>
            </w:r>
          </w:p>
        </w:tc>
        <w:tc>
          <w:tcPr>
            <w:tcW w:w="6628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Подъезд транспортных средств к жилым, общественным зданиям, учреждениям, предприятиям и другим объектам внутри микрорайонов (кварталов)</w:t>
            </w:r>
          </w:p>
        </w:tc>
      </w:tr>
      <w:tr w:rsidR="00784C86" w:rsidRPr="00EC46CA" w:rsidTr="000013DF">
        <w:trPr>
          <w:jc w:val="center"/>
        </w:trPr>
        <w:tc>
          <w:tcPr>
            <w:tcW w:w="3127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велосипедные дорожки</w:t>
            </w:r>
          </w:p>
        </w:tc>
        <w:tc>
          <w:tcPr>
            <w:tcW w:w="6628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По свободным от других видов транспорта трассам. </w:t>
            </w:r>
          </w:p>
        </w:tc>
      </w:tr>
    </w:tbl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3.1.3</w:t>
      </w:r>
      <w:r w:rsidRPr="00EC46CA">
        <w:rPr>
          <w:rFonts w:ascii="Times New Roman" w:hAnsi="Times New Roman"/>
          <w:sz w:val="20"/>
          <w:szCs w:val="20"/>
        </w:rPr>
        <w:t>. Основные расчетные параметры уличной сети населенных пунктов Района следует устанавливать в соответствии с таблицей 3.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ind w:firstLine="709"/>
        <w:outlineLvl w:val="0"/>
        <w:rPr>
          <w:rFonts w:ascii="Times New Roman" w:hAnsi="Times New Roman"/>
          <w:sz w:val="20"/>
          <w:szCs w:val="20"/>
        </w:rPr>
      </w:pPr>
      <w:bookmarkStart w:id="38" w:name="_Toc297163264"/>
      <w:r w:rsidRPr="00EC46CA">
        <w:rPr>
          <w:rFonts w:ascii="Times New Roman" w:hAnsi="Times New Roman"/>
          <w:sz w:val="20"/>
          <w:szCs w:val="20"/>
        </w:rPr>
        <w:t xml:space="preserve">Таблица 3. Расчетные параметры уличной сети </w:t>
      </w:r>
      <w:bookmarkEnd w:id="38"/>
      <w:r w:rsidRPr="00EC46CA">
        <w:rPr>
          <w:rFonts w:ascii="Times New Roman" w:hAnsi="Times New Roman"/>
          <w:sz w:val="20"/>
          <w:szCs w:val="20"/>
        </w:rPr>
        <w:t>населенных пунктов Района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784C86" w:rsidRPr="00EC46CA" w:rsidTr="000013DF">
        <w:trPr>
          <w:trHeight w:val="659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Категория дорог и улиц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ind w:left="-57" w:right="-57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Ширина в крас-ных ли-ниях, м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ind w:left="-57" w:right="-57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Ширина полосы движения, м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ind w:left="-57" w:right="-57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Число полос движе-ния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Наимень-ший радиус кривых в плане, м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ind w:left="-57" w:right="-57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Наиболь-ший про-дольный уклон, ‰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ind w:left="-57" w:right="-57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Ширина пешеход-ной части тротуара, м</w:t>
            </w:r>
          </w:p>
        </w:tc>
      </w:tr>
      <w:tr w:rsidR="00784C86" w:rsidRPr="00EC46CA" w:rsidTr="000013DF">
        <w:trPr>
          <w:trHeight w:val="404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84C86" w:rsidRPr="00EC46CA" w:rsidRDefault="00784C86" w:rsidP="000013DF">
            <w:pPr>
              <w:ind w:left="-57" w:right="-57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84C86" w:rsidRPr="00EC46CA" w:rsidRDefault="00784C86" w:rsidP="000013DF">
            <w:pPr>
              <w:ind w:left="-57" w:right="-57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84C86" w:rsidRPr="00EC46CA" w:rsidRDefault="00784C86" w:rsidP="000013DF">
            <w:pPr>
              <w:ind w:left="-57" w:right="-57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84C86" w:rsidRPr="00EC46CA" w:rsidRDefault="00784C86" w:rsidP="000013DF">
            <w:pPr>
              <w:ind w:left="-57" w:right="-57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84C86" w:rsidRPr="00EC46CA" w:rsidRDefault="00784C86" w:rsidP="000013DF">
            <w:pPr>
              <w:ind w:left="-57" w:right="-57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8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ind w:lef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  <w:shd w:val="clear" w:color="auto" w:fill="D9D9D9"/>
              </w:rPr>
              <w:t>Магистральные дороги</w:t>
            </w: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: 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ind w:left="57" w:firstLine="102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скоростного движения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50-75</w:t>
            </w: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4-8</w:t>
            </w: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noBreakHyphen/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ind w:left="57" w:firstLine="102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регулируемого движения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40-65</w:t>
            </w: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2-6</w:t>
            </w: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noBreakHyphen/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ind w:lef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  <w:shd w:val="clear" w:color="auto" w:fill="D9D9D9"/>
              </w:rPr>
              <w:t>Магистральные улицы</w:t>
            </w: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ind w:lef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общегородского значения: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непрерывного движения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40-80</w:t>
            </w: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4-8</w:t>
            </w: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ind w:lef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регулируемого движения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37-75</w:t>
            </w: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4-8</w:t>
            </w: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районного значения: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ind w:left="57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6"/>
                <w:sz w:val="20"/>
                <w:szCs w:val="20"/>
              </w:rPr>
              <w:t>транспортно-пешеходные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35-45</w:t>
            </w: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ind w:lef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пешеходно-транспортные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784C86" w:rsidRPr="00EC46CA" w:rsidRDefault="00784C86" w:rsidP="000013D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</w:t>
            </w: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значения: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улицы в жилой застройке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15-25</w:t>
            </w: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2-3*</w:t>
            </w: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улицы и дороги в </w:t>
            </w: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производственной зоне 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</w:t>
            </w:r>
            <w:r w:rsidRPr="00EC46CA">
              <w:rPr>
                <w:rFonts w:ascii="Times New Roman" w:hAnsi="Times New Roman"/>
                <w:sz w:val="20"/>
                <w:szCs w:val="20"/>
              </w:rPr>
              <w:lastRenderedPageBreak/>
              <w:t>5-25</w:t>
            </w: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lastRenderedPageBreak/>
              <w:t>3,5</w:t>
            </w:r>
            <w:r w:rsidRPr="00EC46CA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</w:t>
            </w:r>
            <w:r w:rsidRPr="00EC46CA">
              <w:rPr>
                <w:rFonts w:ascii="Times New Roman" w:hAnsi="Times New Roman"/>
                <w:sz w:val="20"/>
                <w:szCs w:val="20"/>
              </w:rPr>
              <w:lastRenderedPageBreak/>
              <w:t>,5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парковые дороги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noBreakHyphen/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784C86" w:rsidRPr="00EC46CA" w:rsidRDefault="00784C86" w:rsidP="000013DF">
            <w:pPr>
              <w:ind w:lef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Проезды: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основные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10-11,5</w:t>
            </w: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84C86" w:rsidRPr="00EC46CA" w:rsidTr="000013DF">
        <w:trPr>
          <w:trHeight w:val="227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второстепенные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784C86" w:rsidRPr="00EC46CA" w:rsidTr="000013DF">
        <w:trPr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  <w:shd w:val="clear" w:color="auto" w:fill="D9D9D9"/>
              </w:rPr>
              <w:t>Пешеходные улицы</w:t>
            </w: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C86" w:rsidRPr="00EC46CA" w:rsidTr="000013DF">
        <w:trPr>
          <w:trHeight w:val="323"/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ind w:left="57" w:firstLine="103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основные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noBreakHyphen/>
            </w: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9" w:type="dxa"/>
          </w:tcPr>
          <w:p w:rsidR="00784C86" w:rsidRPr="00EC46CA" w:rsidRDefault="00784C86" w:rsidP="000013DF">
            <w:pPr>
              <w:ind w:left="-57" w:right="-57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 </w:t>
            </w:r>
          </w:p>
          <w:p w:rsidR="00784C86" w:rsidRPr="00EC46CA" w:rsidRDefault="00784C86" w:rsidP="000013DF">
            <w:pPr>
              <w:ind w:left="-57" w:right="-57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4"/>
                <w:sz w:val="20"/>
                <w:szCs w:val="20"/>
              </w:rPr>
              <w:t>расчету</w:t>
            </w: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noBreakHyphen/>
            </w: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проекту</w:t>
            </w:r>
          </w:p>
        </w:tc>
      </w:tr>
      <w:tr w:rsidR="00784C86" w:rsidRPr="00EC46CA" w:rsidTr="000013DF">
        <w:trPr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ind w:left="57" w:firstLine="103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второстепенные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noBreakHyphen/>
            </w: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noBreakHyphen/>
            </w: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проекту</w:t>
            </w:r>
          </w:p>
        </w:tc>
      </w:tr>
      <w:tr w:rsidR="00784C86" w:rsidRPr="00EC46CA" w:rsidTr="000013DF">
        <w:trPr>
          <w:jc w:val="center"/>
        </w:trPr>
        <w:tc>
          <w:tcPr>
            <w:tcW w:w="2835" w:type="dxa"/>
          </w:tcPr>
          <w:p w:rsidR="00784C86" w:rsidRPr="00EC46CA" w:rsidRDefault="00784C86" w:rsidP="000013DF">
            <w:pPr>
              <w:ind w:lef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pacing w:val="-2"/>
                <w:sz w:val="20"/>
                <w:szCs w:val="20"/>
              </w:rPr>
              <w:t>Велосипедные дорожки:</w:t>
            </w:r>
          </w:p>
        </w:tc>
        <w:tc>
          <w:tcPr>
            <w:tcW w:w="1077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4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859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19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11" w:type="dxa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noBreakHyphen/>
            </w:r>
          </w:p>
        </w:tc>
      </w:tr>
    </w:tbl>
    <w:p w:rsidR="00784C86" w:rsidRPr="00EC46CA" w:rsidRDefault="00784C86" w:rsidP="00784C86">
      <w:pPr>
        <w:rPr>
          <w:rFonts w:ascii="Times New Roman" w:hAnsi="Times New Roman"/>
          <w:i/>
          <w:spacing w:val="40"/>
          <w:sz w:val="20"/>
          <w:szCs w:val="20"/>
        </w:rPr>
      </w:pPr>
    </w:p>
    <w:p w:rsidR="00784C86" w:rsidRPr="00EC46CA" w:rsidRDefault="00784C86" w:rsidP="00784C86">
      <w:pPr>
        <w:rPr>
          <w:rFonts w:ascii="Times New Roman" w:hAnsi="Times New Roman"/>
          <w:i/>
          <w:spacing w:val="40"/>
          <w:sz w:val="20"/>
          <w:szCs w:val="20"/>
        </w:rPr>
      </w:pPr>
      <w:r w:rsidRPr="00EC46CA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784C86" w:rsidRPr="00EC46CA" w:rsidRDefault="00784C86" w:rsidP="00784C86">
      <w:pPr>
        <w:rPr>
          <w:rFonts w:ascii="Times New Roman" w:hAnsi="Times New Roman"/>
          <w:i/>
          <w:sz w:val="20"/>
          <w:szCs w:val="20"/>
        </w:rPr>
      </w:pPr>
      <w:r w:rsidRPr="00EC46CA">
        <w:rPr>
          <w:rFonts w:ascii="Times New Roman" w:hAnsi="Times New Roman"/>
          <w:i/>
          <w:sz w:val="20"/>
          <w:szCs w:val="20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784C86" w:rsidRPr="00EC46CA" w:rsidRDefault="00784C86" w:rsidP="00784C86">
      <w:pPr>
        <w:rPr>
          <w:rFonts w:ascii="Times New Roman" w:hAnsi="Times New Roman"/>
          <w:i/>
          <w:sz w:val="20"/>
          <w:szCs w:val="20"/>
        </w:rPr>
      </w:pPr>
      <w:r w:rsidRPr="00EC46CA">
        <w:rPr>
          <w:rFonts w:ascii="Times New Roman" w:hAnsi="Times New Roman"/>
          <w:i/>
          <w:sz w:val="20"/>
          <w:szCs w:val="20"/>
        </w:rPr>
        <w:t>2. В условиях реконструкции,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км/ч с уменьшением радиусов кривых в плане и увеличением продольных уклонов.</w:t>
      </w:r>
    </w:p>
    <w:p w:rsidR="00784C86" w:rsidRPr="00EC46CA" w:rsidRDefault="00784C86" w:rsidP="00784C86">
      <w:pPr>
        <w:rPr>
          <w:rFonts w:ascii="Times New Roman" w:hAnsi="Times New Roman"/>
          <w:i/>
          <w:sz w:val="20"/>
          <w:szCs w:val="20"/>
        </w:rPr>
      </w:pPr>
      <w:r w:rsidRPr="00EC46CA">
        <w:rPr>
          <w:rFonts w:ascii="Times New Roman" w:hAnsi="Times New Roman"/>
          <w:i/>
          <w:sz w:val="20"/>
          <w:szCs w:val="20"/>
        </w:rPr>
        <w:t>3. Для движения автобусов на магистральных улицах и дорогах следует предусматривать крайнюю полосу шириной 4 м: для пропуска автобусов в часы «пик» при интенсивности более 40 ед./ч, а в условиях реконструкции – более 20 ед./ч допускается устройство обособленной проезжей части шириной 8-12 м.</w:t>
      </w:r>
    </w:p>
    <w:p w:rsidR="00784C86" w:rsidRPr="00EC46CA" w:rsidRDefault="00784C86" w:rsidP="00784C86">
      <w:pPr>
        <w:rPr>
          <w:rFonts w:ascii="Times New Roman" w:hAnsi="Times New Roman"/>
          <w:i/>
          <w:sz w:val="20"/>
          <w:szCs w:val="20"/>
        </w:rPr>
      </w:pPr>
      <w:r w:rsidRPr="00EC46CA">
        <w:rPr>
          <w:rFonts w:ascii="Times New Roman" w:hAnsi="Times New Roman"/>
          <w:i/>
          <w:sz w:val="20"/>
          <w:szCs w:val="20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784C86" w:rsidRPr="00EC46CA" w:rsidRDefault="00784C86" w:rsidP="00784C86">
      <w:pPr>
        <w:rPr>
          <w:rFonts w:ascii="Times New Roman" w:hAnsi="Times New Roman"/>
          <w:i/>
          <w:sz w:val="20"/>
          <w:szCs w:val="20"/>
        </w:rPr>
      </w:pPr>
      <w:r w:rsidRPr="00EC46CA">
        <w:rPr>
          <w:rFonts w:ascii="Times New Roman" w:hAnsi="Times New Roman"/>
          <w:i/>
          <w:sz w:val="20"/>
          <w:szCs w:val="20"/>
        </w:rPr>
        <w:t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784C86" w:rsidRPr="00EC46CA" w:rsidRDefault="00784C86" w:rsidP="00784C86">
      <w:pPr>
        <w:rPr>
          <w:rFonts w:ascii="Times New Roman" w:hAnsi="Times New Roman"/>
          <w:i/>
          <w:sz w:val="20"/>
          <w:szCs w:val="20"/>
        </w:rPr>
      </w:pPr>
      <w:r w:rsidRPr="00EC46CA">
        <w:rPr>
          <w:rFonts w:ascii="Times New Roman" w:hAnsi="Times New Roman"/>
          <w:i/>
          <w:sz w:val="20"/>
          <w:szCs w:val="20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784C86" w:rsidRPr="00EC46CA" w:rsidRDefault="00784C86" w:rsidP="00784C86">
      <w:pPr>
        <w:rPr>
          <w:rFonts w:ascii="Times New Roman" w:hAnsi="Times New Roman"/>
          <w:i/>
          <w:sz w:val="20"/>
          <w:szCs w:val="20"/>
        </w:rPr>
      </w:pPr>
      <w:r w:rsidRPr="00EC46CA">
        <w:rPr>
          <w:rFonts w:ascii="Times New Roman" w:hAnsi="Times New Roman"/>
          <w:i/>
          <w:sz w:val="20"/>
          <w:szCs w:val="20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784C86" w:rsidRPr="00EC46CA" w:rsidRDefault="00784C86" w:rsidP="00784C86">
      <w:pPr>
        <w:rPr>
          <w:rFonts w:ascii="Times New Roman" w:hAnsi="Times New Roman"/>
          <w:i/>
          <w:sz w:val="20"/>
          <w:szCs w:val="20"/>
        </w:rPr>
      </w:pPr>
      <w:r w:rsidRPr="00EC46CA">
        <w:rPr>
          <w:rFonts w:ascii="Times New Roman" w:hAnsi="Times New Roman"/>
          <w:i/>
          <w:sz w:val="20"/>
          <w:szCs w:val="20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784C86" w:rsidRPr="00EC46CA" w:rsidRDefault="00784C86" w:rsidP="00784C86">
      <w:pPr>
        <w:ind w:firstLine="709"/>
        <w:rPr>
          <w:rFonts w:ascii="Times New Roman" w:hAnsi="Times New Roman"/>
          <w:b/>
          <w:sz w:val="20"/>
          <w:szCs w:val="20"/>
        </w:rPr>
      </w:pP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3.1.4</w:t>
      </w:r>
      <w:r w:rsidRPr="00EC46CA">
        <w:rPr>
          <w:rFonts w:ascii="Times New Roman" w:hAnsi="Times New Roman"/>
          <w:sz w:val="20"/>
          <w:szCs w:val="20"/>
        </w:rPr>
        <w:t>. Для обеспечения подъездов к группам жилых зданий и иных объектов, а также к отдельным зданиям в микрорайонах (кварталах) следует предусматривать проезды, в том числе: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5,5 м;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к отдельно стоящим зданиям – второстепенные с шириной проезжей части 3,5 м.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3,5 м.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малоэтажной (2-3 этажа) застройке при ширине не менее 3,5 м.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3.1.5.</w:t>
      </w:r>
      <w:r w:rsidRPr="00EC46CA">
        <w:rPr>
          <w:rFonts w:ascii="Times New Roman" w:hAnsi="Times New Roman"/>
          <w:sz w:val="20"/>
          <w:szCs w:val="20"/>
        </w:rPr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150 м и заканчиваться разворотными площадками размером в плане 16×16 м.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lastRenderedPageBreak/>
        <w:t>Использование разворотных площадок для стоянки автомобилей не допускается.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3.1.6</w:t>
      </w:r>
      <w:r w:rsidRPr="00EC46CA">
        <w:rPr>
          <w:rFonts w:ascii="Times New Roman" w:hAnsi="Times New Roman"/>
          <w:sz w:val="20"/>
          <w:szCs w:val="20"/>
        </w:rPr>
        <w:t>. Микрорайоны (кварталы) с застройкой 5 этажей и выше обслуживаются двухполосными, а с застройкой до 5 этажей – однополосными проездами.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На однополосных проездах следует предусматривать разъездные площадки шириной 6 м и длиной 15 м на расстоянии не более 75 м одна от другой. В пределах фасадов зданий, имеющих входы, проезды устраиваются шириной 5,5 м.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8" w:lineRule="auto"/>
        <w:ind w:firstLine="709"/>
        <w:jc w:val="both"/>
        <w:rPr>
          <w:sz w:val="20"/>
          <w:szCs w:val="20"/>
        </w:rPr>
      </w:pPr>
      <w:r w:rsidRPr="00EC46CA">
        <w:rPr>
          <w:b/>
          <w:sz w:val="20"/>
          <w:szCs w:val="20"/>
        </w:rPr>
        <w:t>3.1.7</w:t>
      </w:r>
      <w:r w:rsidRPr="00EC46CA">
        <w:rPr>
          <w:sz w:val="20"/>
          <w:szCs w:val="20"/>
        </w:rPr>
        <w:t xml:space="preserve">. В зоне малоэтажной жилой застройки основные проезды проектируются с двусторонним движением с шириной проезжей части 6 м. 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8" w:lineRule="auto"/>
        <w:ind w:firstLine="709"/>
        <w:jc w:val="both"/>
        <w:rPr>
          <w:sz w:val="20"/>
          <w:szCs w:val="20"/>
        </w:rPr>
      </w:pPr>
      <w:r w:rsidRPr="00EC46CA">
        <w:rPr>
          <w:sz w:val="20"/>
          <w:szCs w:val="20"/>
        </w:rPr>
        <w:t>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8" w:lineRule="auto"/>
        <w:ind w:firstLine="709"/>
        <w:jc w:val="both"/>
        <w:rPr>
          <w:sz w:val="20"/>
          <w:szCs w:val="20"/>
        </w:rPr>
      </w:pPr>
      <w:r w:rsidRPr="00EC46CA">
        <w:rPr>
          <w:sz w:val="20"/>
          <w:szCs w:val="20"/>
        </w:rPr>
        <w:t>На однополосных проездах необходимо предусматривать разъездные площадки шириной не менее 7 м и длиной не менее 15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8" w:lineRule="auto"/>
        <w:ind w:firstLine="709"/>
        <w:jc w:val="both"/>
        <w:rPr>
          <w:sz w:val="20"/>
          <w:szCs w:val="20"/>
        </w:rPr>
      </w:pPr>
      <w:r w:rsidRPr="00EC46CA">
        <w:rPr>
          <w:sz w:val="20"/>
          <w:szCs w:val="20"/>
        </w:rPr>
        <w:t>Вдоль основных проездов необходимо устройство тротуаров шириной не менее 1,5 м. Тротуары могут устраиваться с одной стороны.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8" w:lineRule="auto"/>
        <w:ind w:firstLine="709"/>
        <w:jc w:val="both"/>
        <w:rPr>
          <w:sz w:val="20"/>
          <w:szCs w:val="20"/>
        </w:rPr>
      </w:pPr>
      <w:r w:rsidRPr="00EC46CA">
        <w:rPr>
          <w:b/>
          <w:sz w:val="20"/>
          <w:szCs w:val="20"/>
        </w:rPr>
        <w:t>3.1.8.</w:t>
      </w:r>
      <w:r w:rsidRPr="00EC46CA">
        <w:rPr>
          <w:sz w:val="20"/>
          <w:szCs w:val="20"/>
        </w:rPr>
        <w:t xml:space="preserve"> В зоне малоэтажной жилой застройки второстепенные проезды допускается проектировать однополосными шириной не менее 4 м. Устройство тротуаров вдоль второстепенных проездов не регламентируется.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C46CA">
        <w:rPr>
          <w:sz w:val="20"/>
          <w:szCs w:val="20"/>
        </w:rPr>
        <w:t>Допускается устройство тупиковых второстепенных проездов шириной 4 м и протяженностью не более 150 м; при протяженности более 150 м необходимо предусматривать устройство разъездных площадок.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EC46CA">
        <w:rPr>
          <w:b/>
          <w:sz w:val="20"/>
          <w:szCs w:val="20"/>
        </w:rPr>
        <w:t>3.1.9</w:t>
      </w:r>
      <w:r w:rsidRPr="00EC46CA">
        <w:rPr>
          <w:sz w:val="20"/>
          <w:szCs w:val="20"/>
        </w:rPr>
        <w:t>. Расстояние от края проезжей части автодорог улично-дорожной сети, сети общественного пассажирского транспорта до жилых и общественных зданий, границ территорий лечебных, дошкольных образовательных учреждений, школ следует принимать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помещениях внутри зданий.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3.1.10</w:t>
      </w:r>
      <w:r w:rsidRPr="00EC46CA">
        <w:rPr>
          <w:rFonts w:ascii="Times New Roman" w:hAnsi="Times New Roman"/>
          <w:sz w:val="20"/>
          <w:szCs w:val="20"/>
        </w:rPr>
        <w:t>. Тротуары и велосипедные дорожки следует устраивать приподнятыми на 0,15 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3.1.11</w:t>
      </w:r>
      <w:r w:rsidRPr="00EC46CA">
        <w:rPr>
          <w:rFonts w:ascii="Times New Roman" w:hAnsi="Times New Roman"/>
          <w:sz w:val="20"/>
          <w:szCs w:val="20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Наименьшие расстояния безопасности от края велодорожки следует принимать, м: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до проезжей части, опор транспортных сооружений и деревьев – 0,75;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до тротуаров – 0,5;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до стоянок автомобилей и остановок общественного транспорта – 1,5.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3.1.12</w:t>
      </w:r>
      <w:r w:rsidRPr="00EC46CA">
        <w:rPr>
          <w:rFonts w:ascii="Times New Roman" w:hAnsi="Times New Roman"/>
          <w:sz w:val="20"/>
          <w:szCs w:val="20"/>
        </w:rPr>
        <w:t>. Основные пешеходные коммуникации (тротуары, аллеи, дорожки, тропинки)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84C86" w:rsidRPr="00EC46CA" w:rsidRDefault="00784C86" w:rsidP="00784C86">
      <w:pPr>
        <w:spacing w:line="238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Проектирование основных пешеходных коммуникаций может осуществляться вдоль улиц и дорог (тротуары) или независимо от них.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движения, но принимать не менее 1,5 м.</w:t>
      </w:r>
    </w:p>
    <w:p w:rsidR="00784C86" w:rsidRPr="00EC46CA" w:rsidRDefault="00784C86" w:rsidP="00784C86">
      <w:pPr>
        <w:spacing w:line="238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Общая ширина пешеходной коммуникации в случае размещения некапитальных нестационарных сооружений должна складываться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Ширина пешеходных коммуникаций на участках возможного встречного движения инвалидов на креслах-качалках не должна быть менее 1,8 м.</w:t>
      </w:r>
    </w:p>
    <w:p w:rsidR="00784C86" w:rsidRPr="00EC46CA" w:rsidRDefault="00784C86" w:rsidP="00784C86">
      <w:pPr>
        <w:spacing w:line="238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3.1.13</w:t>
      </w:r>
      <w:r w:rsidRPr="00EC46CA">
        <w:rPr>
          <w:rFonts w:ascii="Times New Roman" w:hAnsi="Times New Roman"/>
          <w:sz w:val="20"/>
          <w:szCs w:val="20"/>
        </w:rPr>
        <w:t>. Пешеходные переходы следует размещать в местах пересечения основных пешеходных коммуникаций с городскими улицами и дорогами. Пешеходные переходы проектируются в одном уровне с проезжей частью улицы (наземные) или вне уровня проезжей части улицы (надземные и подземные).</w:t>
      </w:r>
    </w:p>
    <w:p w:rsidR="00784C86" w:rsidRPr="00EC46CA" w:rsidRDefault="00784C86" w:rsidP="00784C86">
      <w:pPr>
        <w:spacing w:line="238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Пешеходные переходы в одном уровне с проезжей частью (наземные) на магистральных улицах и дорогах регулируемого движения в пределах застроенной территории следует предусматривать с интервалом 200-300 м.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3.1.14</w:t>
      </w:r>
      <w:r w:rsidRPr="00EC46CA">
        <w:rPr>
          <w:rFonts w:ascii="Times New Roman" w:hAnsi="Times New Roman"/>
          <w:sz w:val="20"/>
          <w:szCs w:val="20"/>
        </w:rPr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r w:rsidRPr="00EC46CA">
        <w:rPr>
          <w:rFonts w:ascii="Times New Roman" w:hAnsi="Times New Roman"/>
          <w:sz w:val="20"/>
          <w:szCs w:val="20"/>
        </w:rPr>
        <w:lastRenderedPageBreak/>
        <w:t>поребрики) на пути следования не должна превышать 5 см.</w:t>
      </w:r>
    </w:p>
    <w:p w:rsidR="00784C86" w:rsidRPr="00EC46CA" w:rsidRDefault="00784C86" w:rsidP="00784C86">
      <w:pPr>
        <w:pStyle w:val="11"/>
        <w:spacing w:line="240" w:lineRule="auto"/>
        <w:ind w:firstLine="709"/>
        <w:rPr>
          <w:b/>
          <w:sz w:val="20"/>
        </w:rPr>
      </w:pPr>
      <w:r w:rsidRPr="00EC46CA">
        <w:rPr>
          <w:b/>
          <w:sz w:val="20"/>
        </w:rPr>
        <w:t>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3.1.15</w:t>
      </w:r>
      <w:r w:rsidRPr="00EC46CA">
        <w:rPr>
          <w:rFonts w:ascii="Times New Roman" w:hAnsi="Times New Roman"/>
          <w:sz w:val="20"/>
          <w:szCs w:val="20"/>
        </w:rPr>
        <w:t>. Пересечения и примыкания дорог и улиц следует располагать на свободных площадках и на прямых участках пересекающихся или примыкающих дорог.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Пересечения и примыкания дорог в одном уровне независимо от схемы пересечений рекомендуется выполнять под прямым или близким к нему углом. В случаях, когда транспортные потоки не пересекаются, а разветвляются или сливаются, допускается устраивать пересечения дорог под любым углом с учетом обеспечения видимости.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«транспорт - транспорт» при скорости движения 40 и 60 км/ч должны быть соответственно не менее, м: 25 и 40. Для условий «пешеход – транспорт» размеры прямоугольного треугольника видимости должны быть при скорости движения транспорта 25 и 40 км/ч соответственно 8</w:t>
      </w:r>
      <w:r w:rsidRPr="00EC46CA">
        <w:rPr>
          <w:rFonts w:ascii="Times New Roman" w:hAnsi="Times New Roman"/>
          <w:sz w:val="20"/>
          <w:szCs w:val="20"/>
        </w:rPr>
        <w:sym w:font="Symbol" w:char="F0B4"/>
      </w:r>
      <w:r w:rsidRPr="00EC46CA">
        <w:rPr>
          <w:rFonts w:ascii="Times New Roman" w:hAnsi="Times New Roman"/>
          <w:sz w:val="20"/>
          <w:szCs w:val="20"/>
        </w:rPr>
        <w:t>40 и 10</w:t>
      </w:r>
      <w:r w:rsidRPr="00EC46CA">
        <w:rPr>
          <w:rFonts w:ascii="Times New Roman" w:hAnsi="Times New Roman"/>
          <w:sz w:val="20"/>
          <w:szCs w:val="20"/>
        </w:rPr>
        <w:sym w:font="Symbol" w:char="F0B4"/>
      </w:r>
      <w:r w:rsidRPr="00EC46CA">
        <w:rPr>
          <w:rFonts w:ascii="Times New Roman" w:hAnsi="Times New Roman"/>
          <w:sz w:val="20"/>
          <w:szCs w:val="20"/>
        </w:rPr>
        <w:t>50 м.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b/>
          <w:sz w:val="20"/>
          <w:szCs w:val="20"/>
        </w:rPr>
      </w:pP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b/>
          <w:iCs/>
          <w:sz w:val="20"/>
          <w:szCs w:val="20"/>
        </w:rPr>
      </w:pPr>
      <w:r w:rsidRPr="00EC46CA">
        <w:rPr>
          <w:b/>
          <w:sz w:val="20"/>
          <w:szCs w:val="20"/>
        </w:rPr>
        <w:t xml:space="preserve">3.2. </w:t>
      </w:r>
      <w:r w:rsidRPr="00EC46CA">
        <w:rPr>
          <w:b/>
          <w:iCs/>
          <w:sz w:val="20"/>
          <w:szCs w:val="20"/>
        </w:rPr>
        <w:t>Сооружения и устройства для хранения, парковки и обслуживания транспортных средств</w:t>
      </w:r>
    </w:p>
    <w:p w:rsidR="00784C86" w:rsidRPr="00EC46CA" w:rsidRDefault="00784C86" w:rsidP="00784C86">
      <w:pPr>
        <w:rPr>
          <w:rFonts w:ascii="Times New Roman" w:hAnsi="Times New Roman"/>
          <w:b/>
          <w:sz w:val="20"/>
          <w:szCs w:val="20"/>
        </w:rPr>
      </w:pP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3.2.1</w:t>
      </w:r>
      <w:r w:rsidRPr="00EC46CA">
        <w:rPr>
          <w:rFonts w:ascii="Times New Roman" w:hAnsi="Times New Roman"/>
          <w:sz w:val="20"/>
          <w:szCs w:val="20"/>
        </w:rPr>
        <w:t>. В населенных пунктах Района по отдельному заданию в виде отдельной проектной стадии может разрабатываться схема размещения автостоянок и гаражей индивидуальных легковых автомобилей, в том числе и гаражей двойного назначения, а также схема комплексного освоения подземного пространства городского населенного пункта. На этих стадиях осуществляется дальнейшая детализация принципиальных решений, принятых в генеральном плане городского поселения, сельского поселения и комплексной транспортной схеме с учетом совокупности конкретных градостроительных и природных условий отдельных районов населенных пунктов Района, определяются номенклатура, основные типы и другие параметры соответствующих объектов на расчетный срок, а также условия их размещения и последовательность освоения территорий.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EC46CA">
        <w:rPr>
          <w:sz w:val="20"/>
          <w:szCs w:val="20"/>
        </w:rPr>
        <w:t xml:space="preserve">Состав и содержание схемы размещения гаражей и автостоянок легковых автомобилей приведены в приложении 2 регионального норматива градостроительного проектирования </w:t>
      </w:r>
      <w:r w:rsidRPr="00EC46CA">
        <w:rPr>
          <w:b/>
          <w:sz w:val="20"/>
          <w:szCs w:val="20"/>
        </w:rPr>
        <w:t>«</w:t>
      </w:r>
      <w:r w:rsidRPr="00EC46CA">
        <w:rPr>
          <w:sz w:val="20"/>
          <w:szCs w:val="20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EC46CA">
        <w:rPr>
          <w:b/>
          <w:sz w:val="20"/>
          <w:szCs w:val="20"/>
        </w:rPr>
        <w:t>»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3.2.2</w:t>
      </w:r>
      <w:r w:rsidRPr="00EC46CA">
        <w:rPr>
          <w:rFonts w:ascii="Times New Roman" w:hAnsi="Times New Roman"/>
          <w:sz w:val="20"/>
          <w:szCs w:val="20"/>
        </w:rPr>
        <w:t>. Сооружения для хранения, парковки и обслуживания легковых автомобилей следует размещать с соблюдением нормативных радиусов доступности от обслуживаемых объектов, с учетом требований эффективного использования городских территорий, с обеспечением экологической безопасности.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Cs/>
          <w:sz w:val="20"/>
          <w:szCs w:val="20"/>
        </w:rPr>
        <w:t xml:space="preserve">Противопожарные расстояния от автостоянок открытого и закрытого типа до соседних объектов следует определять в соответствии с требованиями </w:t>
      </w:r>
      <w:r w:rsidRPr="00EC46CA">
        <w:rPr>
          <w:rFonts w:ascii="Times New Roman" w:hAnsi="Times New Roman"/>
          <w:sz w:val="20"/>
          <w:szCs w:val="20"/>
        </w:rPr>
        <w:t xml:space="preserve">Федерального закона от 22.07.2008 г. № 123-ФЗ «Технический регламент о требованиях пожарной безопасности» и регионального норматива градостроительного проектирования </w:t>
      </w:r>
      <w:r w:rsidRPr="00EC46CA">
        <w:rPr>
          <w:rFonts w:ascii="Times New Roman" w:hAnsi="Times New Roman"/>
          <w:b/>
          <w:sz w:val="20"/>
          <w:szCs w:val="20"/>
        </w:rPr>
        <w:t>«</w:t>
      </w:r>
      <w:r w:rsidRPr="00EC46CA">
        <w:rPr>
          <w:rFonts w:ascii="Times New Roman" w:hAnsi="Times New Roman"/>
          <w:sz w:val="20"/>
          <w:szCs w:val="20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EC46CA">
        <w:rPr>
          <w:rFonts w:ascii="Times New Roman" w:hAnsi="Times New Roman"/>
          <w:b/>
          <w:sz w:val="20"/>
          <w:szCs w:val="20"/>
        </w:rPr>
        <w:t>»</w:t>
      </w:r>
      <w:r w:rsidRPr="00EC46CA">
        <w:rPr>
          <w:rFonts w:ascii="Times New Roman" w:hAnsi="Times New Roman"/>
          <w:sz w:val="20"/>
          <w:szCs w:val="20"/>
        </w:rPr>
        <w:t>.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3.2.3</w:t>
      </w:r>
      <w:r w:rsidRPr="00EC46CA">
        <w:rPr>
          <w:rFonts w:ascii="Times New Roman" w:hAnsi="Times New Roman"/>
          <w:sz w:val="20"/>
          <w:szCs w:val="20"/>
        </w:rPr>
        <w:t>. 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населенных пунктов Района.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мотоциклы и мотороллеры с колясками, мотоколяски – 0,5;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мотоциклы и мотороллеры без колясок – 0,25;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мопеды и велосипеды – 0,1.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Расчетное число машино-мест в зависимости от категории жилого фонда по уровню комфорта следует принимать в соответствии с таблицей 8 местных нормативов градостроительного проектирования «Планировка жилых зон населенных пунктов Панинского муниципального района Воронежской области».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C46CA">
        <w:rPr>
          <w:b/>
          <w:sz w:val="20"/>
          <w:szCs w:val="20"/>
        </w:rPr>
        <w:t xml:space="preserve">3.2.4. </w:t>
      </w:r>
      <w:r w:rsidRPr="00EC46CA">
        <w:rPr>
          <w:sz w:val="20"/>
          <w:szCs w:val="20"/>
        </w:rPr>
        <w:t xml:space="preserve">Сооружения для хранения легковых автомобилей населения следует проектировать в радиусе доступности 250-300 м от мест жительства автовладельцев, но не более чем в 800 м; на территориях индивидуальной жилой застройки не более чем в 200 м.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1500 м. 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EC46CA">
        <w:rPr>
          <w:sz w:val="20"/>
          <w:szCs w:val="20"/>
        </w:rPr>
        <w:t>Сооружения для постоянного хранения легковых автомобилей всех категорий следует проектировать: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EC46CA">
        <w:rPr>
          <w:sz w:val="20"/>
          <w:szCs w:val="20"/>
        </w:rPr>
        <w:lastRenderedPageBreak/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EC46CA">
        <w:rPr>
          <w:sz w:val="20"/>
          <w:szCs w:val="20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  <w:r w:rsidRPr="00EC46CA">
        <w:rPr>
          <w:b/>
          <w:sz w:val="20"/>
          <w:szCs w:val="20"/>
        </w:rPr>
        <w:t>3.2.5.</w:t>
      </w:r>
      <w:r w:rsidRPr="00EC46CA">
        <w:rPr>
          <w:sz w:val="20"/>
          <w:szCs w:val="20"/>
        </w:rPr>
        <w:t xml:space="preserve"> Открытые автостоянки и паркинги допускается размещать в жилых микрорайонах (кварталах) при условии соблюдения санитарных разрывов (по СанПиН 2.2.1/2.1.1.1200-03) от автостоянок до объектов, указанных в таблице 4.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sz w:val="20"/>
          <w:szCs w:val="20"/>
        </w:rPr>
      </w:pP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rPr>
          <w:sz w:val="20"/>
          <w:szCs w:val="20"/>
        </w:rPr>
      </w:pPr>
      <w:r w:rsidRPr="00EC46CA">
        <w:rPr>
          <w:sz w:val="20"/>
          <w:szCs w:val="20"/>
        </w:rPr>
        <w:t>Таблица 4. Санитарные разрывы при размещении автостоянок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rPr>
          <w:sz w:val="20"/>
          <w:szCs w:val="20"/>
        </w:rPr>
      </w:pPr>
    </w:p>
    <w:tbl>
      <w:tblPr>
        <w:tblW w:w="97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2"/>
        <w:gridCol w:w="1175"/>
        <w:gridCol w:w="799"/>
        <w:gridCol w:w="957"/>
        <w:gridCol w:w="957"/>
        <w:gridCol w:w="771"/>
      </w:tblGrid>
      <w:tr w:rsidR="00784C86" w:rsidRPr="00EC46CA" w:rsidTr="000013DF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 xml:space="preserve">Расстояние, </w:t>
            </w:r>
            <w:r w:rsidRPr="00EC46CA">
              <w:rPr>
                <w:rStyle w:val="grame"/>
                <w:rFonts w:ascii="Times New Roman" w:hAnsi="Times New Roman"/>
                <w:b/>
                <w:sz w:val="20"/>
                <w:szCs w:val="20"/>
              </w:rPr>
              <w:t>м</w:t>
            </w: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, не менее</w:t>
            </w:r>
          </w:p>
        </w:tc>
      </w:tr>
      <w:tr w:rsidR="00784C86" w:rsidRPr="00EC46CA" w:rsidTr="000013DF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Открытые автостоянки и паркинги </w:t>
            </w:r>
          </w:p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вместимостью, </w:t>
            </w:r>
            <w:r w:rsidRPr="00EC46CA">
              <w:rPr>
                <w:rStyle w:val="spelle"/>
                <w:sz w:val="20"/>
                <w:szCs w:val="20"/>
              </w:rPr>
              <w:t>машино-мест</w:t>
            </w:r>
          </w:p>
        </w:tc>
      </w:tr>
      <w:tr w:rsidR="00784C86" w:rsidRPr="00EC46CA" w:rsidTr="000013DF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свыше 300</w:t>
            </w:r>
          </w:p>
        </w:tc>
      </w:tr>
      <w:tr w:rsidR="00784C86" w:rsidRPr="00EC46CA" w:rsidTr="000013DF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 xml:space="preserve">Фасады </w:t>
            </w:r>
            <w:r w:rsidRPr="00EC46CA">
              <w:rPr>
                <w:rStyle w:val="grame"/>
                <w:rFonts w:ascii="Times New Roman" w:hAnsi="Times New Roman"/>
                <w:sz w:val="20"/>
                <w:szCs w:val="20"/>
              </w:rPr>
              <w:t>жилых</w:t>
            </w:r>
            <w:r w:rsidRPr="00EC46CA">
              <w:rPr>
                <w:rFonts w:ascii="Times New Roman" w:hAnsi="Times New Roman"/>
                <w:sz w:val="20"/>
                <w:szCs w:val="20"/>
              </w:rPr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84C86" w:rsidRPr="00EC46CA" w:rsidTr="000013DF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6" w:rsidRPr="00EC46CA" w:rsidRDefault="00784C86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Style w:val="grame"/>
                <w:rFonts w:ascii="Times New Roman" w:hAnsi="Times New Roman"/>
                <w:sz w:val="20"/>
                <w:szCs w:val="20"/>
              </w:rPr>
              <w:t xml:space="preserve">Торцы жилых </w:t>
            </w:r>
            <w:r w:rsidRPr="00EC46CA">
              <w:rPr>
                <w:rFonts w:ascii="Times New Roman" w:hAnsi="Times New Roman"/>
                <w:sz w:val="20"/>
                <w:szCs w:val="20"/>
              </w:rPr>
              <w:t xml:space="preserve">зданий </w:t>
            </w:r>
            <w:r w:rsidRPr="00EC46CA">
              <w:rPr>
                <w:rStyle w:val="grame"/>
                <w:rFonts w:ascii="Times New Roman" w:hAnsi="Times New Roman"/>
                <w:sz w:val="20"/>
                <w:szCs w:val="20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84C86" w:rsidRPr="00EC46CA" w:rsidTr="000013DF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6" w:rsidRPr="00EC46CA" w:rsidRDefault="00784C86" w:rsidP="000013DF">
            <w:pPr>
              <w:rPr>
                <w:rStyle w:val="grame"/>
                <w:rFonts w:ascii="Times New Roman" w:hAnsi="Times New Roman"/>
                <w:sz w:val="20"/>
                <w:szCs w:val="20"/>
              </w:rPr>
            </w:pPr>
            <w:r w:rsidRPr="00EC46CA">
              <w:rPr>
                <w:rStyle w:val="grame"/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84C86" w:rsidRPr="00EC46CA" w:rsidTr="000013DF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6" w:rsidRPr="00EC46CA" w:rsidRDefault="00784C86" w:rsidP="000013D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84C86" w:rsidRPr="00EC46CA" w:rsidTr="000013DF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6" w:rsidRPr="00EC46CA" w:rsidRDefault="00784C86" w:rsidP="000013D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6" w:rsidRPr="00EC46CA" w:rsidRDefault="00784C86" w:rsidP="000013D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по расчету</w:t>
            </w:r>
          </w:p>
        </w:tc>
      </w:tr>
    </w:tbl>
    <w:p w:rsidR="00784C86" w:rsidRPr="00EC46CA" w:rsidRDefault="00784C86" w:rsidP="00784C86">
      <w:pPr>
        <w:pStyle w:val="afffff4"/>
        <w:widowControl w:val="0"/>
        <w:spacing w:before="120" w:beforeAutospacing="0" w:after="0" w:afterAutospacing="0" w:line="239" w:lineRule="auto"/>
        <w:ind w:firstLine="709"/>
        <w:jc w:val="both"/>
        <w:rPr>
          <w:i/>
          <w:spacing w:val="40"/>
          <w:sz w:val="20"/>
          <w:szCs w:val="20"/>
        </w:rPr>
      </w:pPr>
      <w:r w:rsidRPr="00EC46CA">
        <w:rPr>
          <w:i/>
          <w:spacing w:val="40"/>
          <w:sz w:val="20"/>
          <w:szCs w:val="20"/>
        </w:rPr>
        <w:t xml:space="preserve">Примечания: 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i/>
          <w:sz w:val="20"/>
          <w:szCs w:val="20"/>
        </w:rPr>
      </w:pPr>
      <w:r w:rsidRPr="00EC46CA">
        <w:rPr>
          <w:i/>
          <w:sz w:val="20"/>
          <w:szCs w:val="20"/>
        </w:rPr>
        <w:t>1. Разрыв от наземных автостоянок,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 w:line="239" w:lineRule="auto"/>
        <w:ind w:firstLine="709"/>
        <w:jc w:val="both"/>
        <w:rPr>
          <w:i/>
          <w:sz w:val="20"/>
          <w:szCs w:val="20"/>
        </w:rPr>
      </w:pPr>
      <w:r w:rsidRPr="00EC46CA">
        <w:rPr>
          <w:i/>
          <w:sz w:val="20"/>
          <w:szCs w:val="20"/>
        </w:rPr>
        <w:t xml:space="preserve">2. В случае размещения на смежных участках нескольких автостоянок (открытых площадок), расположенных с разрывом между ними, не превышающим 25 м, расстояние от этих автостоянок до жилых домов и других зданий следует принимать с учетом общего количества машино-мест на всех автостоянках, но во всех случаях не допуская размещения во внутриквартальной жилой застройке автостоянок вместимостью более 300 машино-мест. 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EC46CA">
        <w:rPr>
          <w:rFonts w:ascii="Times New Roman" w:hAnsi="Times New Roman"/>
          <w:i/>
          <w:sz w:val="20"/>
          <w:szCs w:val="20"/>
        </w:rPr>
        <w:t>3. Разрывы, приведенные в таблице могут приниматься с учетом интерполяции.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3.2.6.</w:t>
      </w:r>
      <w:r w:rsidRPr="00EC46CA">
        <w:rPr>
          <w:rFonts w:ascii="Times New Roman" w:hAnsi="Times New Roman"/>
          <w:sz w:val="20"/>
          <w:szCs w:val="20"/>
        </w:rPr>
        <w:t xml:space="preserve">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40 машино-мест на 1000 жителей, удаленные от подъездов обслуживаемых жилых зданий не более чем на 200 м.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3.2.7.</w:t>
      </w:r>
      <w:r w:rsidRPr="00EC46CA">
        <w:rPr>
          <w:rFonts w:ascii="Times New Roman" w:hAnsi="Times New Roman"/>
          <w:sz w:val="20"/>
          <w:szCs w:val="20"/>
        </w:rPr>
        <w:t xml:space="preserve"> Открытые автостоянки для временного хранения (парковки) легковых автомобилей следует предусматривать из расчета не менее чем для 70 % расчетного парка индивидуальных легковых автомобилей, в том числе  %: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жилые районы – 25;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производственные зоны – 25;</w:t>
      </w:r>
    </w:p>
    <w:p w:rsidR="00784C86" w:rsidRPr="00EC46CA" w:rsidRDefault="00784C86" w:rsidP="00784C86">
      <w:pPr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общегородские центры – 5;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C46CA">
        <w:rPr>
          <w:sz w:val="20"/>
          <w:szCs w:val="20"/>
        </w:rPr>
        <w:t>- зоны массового кратковременного отдыха – 15.</w:t>
      </w:r>
    </w:p>
    <w:p w:rsidR="00784C86" w:rsidRPr="00EC46CA" w:rsidRDefault="00784C86" w:rsidP="00784C86">
      <w:pPr>
        <w:pStyle w:val="afffff4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C46CA">
        <w:rPr>
          <w:b/>
          <w:sz w:val="20"/>
          <w:szCs w:val="20"/>
        </w:rPr>
        <w:t>3.2.8.</w:t>
      </w:r>
      <w:r w:rsidRPr="00EC46CA">
        <w:rPr>
          <w:sz w:val="20"/>
          <w:szCs w:val="20"/>
        </w:rPr>
        <w:t xml:space="preserve"> </w:t>
      </w:r>
      <w:r w:rsidRPr="00EC46CA">
        <w:rPr>
          <w:spacing w:val="-2"/>
          <w:sz w:val="20"/>
          <w:szCs w:val="20"/>
        </w:rPr>
        <w:t xml:space="preserve">Требуемое расчетное количество машино-мест для парковки легковых автомобилей </w:t>
      </w:r>
      <w:r w:rsidRPr="00EC46CA">
        <w:rPr>
          <w:sz w:val="20"/>
          <w:szCs w:val="20"/>
        </w:rPr>
        <w:t>на приобъектных стоянках у общественных зданий, учреждений, предприятий, вокзалов, на рекреационных территориях допускается определять в соответствии с рекомендуемой таблицей 3 местных нормативов градостроительного проектирования «Планировка общественно-деловых зон населенных пунктов Панинского муниципального района Воронежской области».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На автостоянках, обслуживающих объекты посещения различного функционального назначения, следует выделять места для парковки личных автотранспортных средств, принадлежащих инвалидам.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3.2.9.</w:t>
      </w:r>
      <w:r w:rsidRPr="00EC46CA">
        <w:rPr>
          <w:rFonts w:ascii="Times New Roman" w:hAnsi="Times New Roman"/>
          <w:sz w:val="20"/>
          <w:szCs w:val="20"/>
        </w:rPr>
        <w:t xml:space="preserve">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lastRenderedPageBreak/>
        <w:t>Площадь участка для стоянки одного автотранспортного средства следует принимать на одно машино-место, м</w:t>
      </w:r>
      <w:r w:rsidRPr="00EC46CA">
        <w:rPr>
          <w:rFonts w:ascii="Times New Roman" w:hAnsi="Times New Roman"/>
          <w:sz w:val="20"/>
          <w:szCs w:val="20"/>
          <w:vertAlign w:val="superscript"/>
        </w:rPr>
        <w:t>2</w:t>
      </w:r>
      <w:r w:rsidRPr="00EC46CA">
        <w:rPr>
          <w:rFonts w:ascii="Times New Roman" w:hAnsi="Times New Roman"/>
          <w:sz w:val="20"/>
          <w:szCs w:val="20"/>
        </w:rPr>
        <w:t>: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легковых автомобилей – 25 (22,5)*;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грузовых автомобилей – 40;</w:t>
      </w:r>
    </w:p>
    <w:p w:rsidR="00784C86" w:rsidRPr="00EC46CA" w:rsidRDefault="00784C86" w:rsidP="00784C86">
      <w:pPr>
        <w:ind w:firstLine="709"/>
        <w:rPr>
          <w:rFonts w:ascii="Times New Roman" w:hAnsi="Times New Roman"/>
          <w:i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- автобусов – 40;      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велосипедов – 0,9.</w:t>
      </w:r>
    </w:p>
    <w:p w:rsidR="00784C86" w:rsidRPr="00EC46CA" w:rsidRDefault="00784C86" w:rsidP="00784C86">
      <w:pPr>
        <w:spacing w:before="120" w:after="120"/>
        <w:ind w:firstLine="709"/>
        <w:rPr>
          <w:rFonts w:ascii="Times New Roman" w:hAnsi="Times New Roman"/>
          <w:i/>
          <w:sz w:val="20"/>
          <w:szCs w:val="20"/>
        </w:rPr>
      </w:pPr>
      <w:r w:rsidRPr="00EC46CA">
        <w:rPr>
          <w:rFonts w:ascii="Times New Roman" w:hAnsi="Times New Roman"/>
          <w:i/>
          <w:sz w:val="20"/>
          <w:szCs w:val="20"/>
        </w:rPr>
        <w:t>* В скобках – при примыкании участков для стоянки к проезжей части улиц и проездов.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3.2.10</w:t>
      </w:r>
      <w:r w:rsidRPr="00EC46CA">
        <w:rPr>
          <w:rFonts w:ascii="Times New Roman" w:hAnsi="Times New Roman"/>
          <w:sz w:val="20"/>
          <w:szCs w:val="20"/>
        </w:rPr>
        <w:t>. Открытые наземные автостоянки проектируются в виде дополнительных полос на проезжей части и в пределах разделительных полос. Специальные полосы для стоянки автомобилей могут устраиваться вдоль основных проезжих частей местных и боковых проездов, жилых улиц, дорог в промышленных и коммунально-складских зонах, магистральных улиц с регулируемым движением транспорта.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Территория открытой автостоянки должна быть ограничена полосами зеленых насаждений шириной не менее 1 м, в стесненных условиях допускается ограничение стоянки сплошной линией разметки.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Ширина проездов на автостоянке при двухстороннем движении должна быть не менее 6 м, при одностороннем – не менее 3 м.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b/>
          <w:sz w:val="20"/>
          <w:szCs w:val="20"/>
        </w:rPr>
      </w:pP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3.2.11</w:t>
      </w:r>
      <w:r w:rsidRPr="00EC46CA">
        <w:rPr>
          <w:rFonts w:ascii="Times New Roman" w:hAnsi="Times New Roman"/>
          <w:sz w:val="20"/>
          <w:szCs w:val="20"/>
        </w:rPr>
        <w:t>. Объекты по техническому обслуживанию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на 5 постов – 0,5;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на 10 постов – 1,0;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на 15 постов – 1,5.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pacing w:val="-2"/>
          <w:sz w:val="20"/>
          <w:szCs w:val="20"/>
        </w:rPr>
      </w:pPr>
      <w:r w:rsidRPr="00EC46CA">
        <w:rPr>
          <w:rFonts w:ascii="Times New Roman" w:hAnsi="Times New Roman"/>
          <w:spacing w:val="-2"/>
          <w:sz w:val="20"/>
          <w:szCs w:val="20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5.</w:t>
      </w:r>
    </w:p>
    <w:p w:rsidR="00784C86" w:rsidRPr="00EC46CA" w:rsidRDefault="00784C86" w:rsidP="00784C86">
      <w:pPr>
        <w:spacing w:line="239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spacing w:line="239" w:lineRule="auto"/>
        <w:jc w:val="center"/>
        <w:outlineLvl w:val="0"/>
        <w:rPr>
          <w:rFonts w:ascii="Times New Roman" w:hAnsi="Times New Roman"/>
          <w:spacing w:val="-2"/>
          <w:sz w:val="20"/>
          <w:szCs w:val="20"/>
        </w:rPr>
      </w:pPr>
      <w:bookmarkStart w:id="39" w:name="_Toc297163265"/>
      <w:r w:rsidRPr="00EC46CA">
        <w:rPr>
          <w:rFonts w:ascii="Times New Roman" w:hAnsi="Times New Roman"/>
          <w:sz w:val="20"/>
          <w:szCs w:val="20"/>
        </w:rPr>
        <w:t xml:space="preserve">Таблица 5. </w:t>
      </w:r>
      <w:r w:rsidRPr="00EC46CA">
        <w:rPr>
          <w:rFonts w:ascii="Times New Roman" w:hAnsi="Times New Roman"/>
          <w:spacing w:val="-2"/>
          <w:sz w:val="20"/>
          <w:szCs w:val="20"/>
        </w:rPr>
        <w:t>Санитарные разрывы от объектов по обслуживанию автомобилей</w:t>
      </w:r>
      <w:bookmarkEnd w:id="39"/>
    </w:p>
    <w:p w:rsidR="00784C86" w:rsidRPr="00EC46CA" w:rsidRDefault="00784C86" w:rsidP="00784C86">
      <w:pPr>
        <w:spacing w:line="239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9873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14"/>
        <w:gridCol w:w="2759"/>
      </w:tblGrid>
      <w:tr w:rsidR="00784C86" w:rsidRPr="00EC46CA" w:rsidTr="000013DF">
        <w:trPr>
          <w:trHeight w:val="284"/>
          <w:jc w:val="center"/>
        </w:trPr>
        <w:tc>
          <w:tcPr>
            <w:tcW w:w="71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spacing w:line="23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4C86" w:rsidRPr="00EC46CA" w:rsidRDefault="00784C86" w:rsidP="000013DF">
            <w:pPr>
              <w:spacing w:line="23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CA">
              <w:rPr>
                <w:rFonts w:ascii="Times New Roman" w:hAnsi="Times New Roman"/>
                <w:b/>
                <w:sz w:val="20"/>
                <w:szCs w:val="20"/>
              </w:rPr>
              <w:t>Расстояние, м, не менее</w:t>
            </w:r>
          </w:p>
        </w:tc>
      </w:tr>
      <w:tr w:rsidR="00784C86" w:rsidRPr="00EC46CA" w:rsidTr="000013DF">
        <w:trPr>
          <w:jc w:val="center"/>
        </w:trPr>
        <w:tc>
          <w:tcPr>
            <w:tcW w:w="7114" w:type="dxa"/>
            <w:tcBorders>
              <w:bottom w:val="single" w:sz="4" w:space="0" w:color="auto"/>
            </w:tcBorders>
          </w:tcPr>
          <w:p w:rsidR="00784C86" w:rsidRPr="00EC46CA" w:rsidRDefault="00784C86" w:rsidP="000013DF">
            <w:pPr>
              <w:spacing w:line="239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784C86" w:rsidRPr="00EC46CA" w:rsidRDefault="00784C86" w:rsidP="000013DF">
            <w:pPr>
              <w:spacing w:line="23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84C86" w:rsidRPr="00EC46CA" w:rsidTr="000013DF">
        <w:trPr>
          <w:jc w:val="center"/>
        </w:trPr>
        <w:tc>
          <w:tcPr>
            <w:tcW w:w="7114" w:type="dxa"/>
            <w:tcBorders>
              <w:top w:val="single" w:sz="4" w:space="0" w:color="auto"/>
            </w:tcBorders>
          </w:tcPr>
          <w:p w:rsidR="00784C86" w:rsidRPr="00EC46CA" w:rsidRDefault="00784C86" w:rsidP="000013DF">
            <w:pPr>
              <w:spacing w:line="239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:rsidR="00784C86" w:rsidRPr="00EC46CA" w:rsidRDefault="00784C86" w:rsidP="000013DF">
            <w:pPr>
              <w:spacing w:line="23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84C86" w:rsidRPr="00EC46CA" w:rsidTr="000013DF">
        <w:trPr>
          <w:jc w:val="center"/>
        </w:trPr>
        <w:tc>
          <w:tcPr>
            <w:tcW w:w="7114" w:type="dxa"/>
          </w:tcPr>
          <w:p w:rsidR="00784C86" w:rsidRPr="00EC46CA" w:rsidRDefault="00784C86" w:rsidP="000013DF">
            <w:pPr>
              <w:spacing w:line="239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Грузовых автомобилей</w:t>
            </w:r>
          </w:p>
        </w:tc>
        <w:tc>
          <w:tcPr>
            <w:tcW w:w="2759" w:type="dxa"/>
          </w:tcPr>
          <w:p w:rsidR="00784C86" w:rsidRPr="00EC46CA" w:rsidRDefault="00784C86" w:rsidP="000013DF">
            <w:pPr>
              <w:spacing w:line="23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84C86" w:rsidRPr="00EC46CA" w:rsidTr="000013DF">
        <w:trPr>
          <w:jc w:val="center"/>
        </w:trPr>
        <w:tc>
          <w:tcPr>
            <w:tcW w:w="7114" w:type="dxa"/>
          </w:tcPr>
          <w:p w:rsidR="00784C86" w:rsidRPr="00EC46CA" w:rsidRDefault="00784C86" w:rsidP="000013DF">
            <w:pPr>
              <w:spacing w:line="239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</w:tcPr>
          <w:p w:rsidR="00784C86" w:rsidRPr="00EC46CA" w:rsidRDefault="00784C86" w:rsidP="000013DF">
            <w:pPr>
              <w:spacing w:line="23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6C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</w:tbl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3.2.12</w:t>
      </w:r>
      <w:r w:rsidRPr="00EC46CA">
        <w:rPr>
          <w:rFonts w:ascii="Times New Roman" w:hAnsi="Times New Roman"/>
          <w:sz w:val="20"/>
          <w:szCs w:val="20"/>
        </w:rPr>
        <w:t>. Автозаправочные станции (АЗС)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на 2 колонки – 0,1;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на 5 колонок – 0,2;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на 7 колонок – 0,3.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- </w:t>
      </w:r>
      <w:r w:rsidRPr="00EC46CA">
        <w:rPr>
          <w:rFonts w:ascii="Times New Roman" w:hAnsi="Times New Roman"/>
          <w:spacing w:val="-2"/>
          <w:sz w:val="20"/>
          <w:szCs w:val="20"/>
        </w:rPr>
        <w:t xml:space="preserve">автозаправочных станций </w:t>
      </w:r>
      <w:r w:rsidRPr="00EC46CA">
        <w:rPr>
          <w:rFonts w:ascii="Times New Roman" w:hAnsi="Times New Roman"/>
          <w:sz w:val="20"/>
          <w:szCs w:val="20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784C86" w:rsidRPr="00EC46CA" w:rsidRDefault="00784C86" w:rsidP="00784C86">
      <w:pPr>
        <w:spacing w:line="239" w:lineRule="auto"/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</w:rPr>
        <w:t>3.2.13.</w:t>
      </w:r>
      <w:r w:rsidRPr="00EC46CA">
        <w:rPr>
          <w:rFonts w:ascii="Times New Roman" w:hAnsi="Times New Roman"/>
          <w:sz w:val="20"/>
          <w:szCs w:val="20"/>
        </w:rPr>
        <w:t xml:space="preserve"> Моечные пункты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</w:t>
      </w:r>
      <w:r w:rsidRPr="00EC46CA">
        <w:rPr>
          <w:rFonts w:ascii="Times New Roman" w:hAnsi="Times New Roman"/>
          <w:sz w:val="20"/>
          <w:szCs w:val="20"/>
        </w:rPr>
        <w:lastRenderedPageBreak/>
        <w:t xml:space="preserve">пункты). 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м: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для моек автомобилей с количеством постов от 2 до 5 – 100;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- для моек автомобилей до двух постов – 50.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spacing w:line="239" w:lineRule="auto"/>
        <w:rPr>
          <w:rFonts w:ascii="Times New Roman" w:hAnsi="Times New Roman"/>
          <w:b/>
          <w:sz w:val="20"/>
          <w:szCs w:val="20"/>
        </w:rPr>
      </w:pPr>
      <w:r w:rsidRPr="00EC46CA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EC46CA">
        <w:rPr>
          <w:rFonts w:ascii="Times New Roman" w:hAnsi="Times New Roman"/>
          <w:b/>
          <w:sz w:val="20"/>
          <w:szCs w:val="20"/>
        </w:rPr>
        <w:t>. МАТЕРИАЛЫ ПО ОБОСНОВАНИЮ РАСЧЕТНЫХ ПОКАЗАТЕЛЕЙ</w:t>
      </w:r>
    </w:p>
    <w:p w:rsidR="00784C86" w:rsidRPr="00EC46CA" w:rsidRDefault="00784C86" w:rsidP="00784C86">
      <w:pPr>
        <w:spacing w:line="239" w:lineRule="auto"/>
        <w:rPr>
          <w:rFonts w:ascii="Times New Roman" w:hAnsi="Times New Roman"/>
          <w:sz w:val="20"/>
          <w:szCs w:val="20"/>
        </w:rPr>
      </w:pPr>
    </w:p>
    <w:p w:rsidR="00784C86" w:rsidRPr="00EC46CA" w:rsidRDefault="00784C86" w:rsidP="00784C86">
      <w:pPr>
        <w:ind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В настоящих местных нормативах градостроительного проектирования Панинского муниципального района Воронежской области расчетные показатели приведены на основании следующих нормативных документов: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СНиП 2.01.51-90 «Инженерно-технические мероприятия гражданской обороны»;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30.13330.2012 Внутренний водопровод и канализация зданий. Актуализированная редакция СНиП 2.04.01-85*;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31.13330.2012 Водоснабжение. Наружные сети и сооружения. Актуализированная редакция СНиП 2.04.02-84*;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32.13330.2012 Канализация. Наружные сети и сооружения. Актуализированная редакция СНиП 2.04.03-85;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34.13330.2012 Автомобильные дороги. Актуализированная редакция СНиП 2.05.02-85*; 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104.13330.2012 Инженерная защита территорий от затопления и подтопления. Актуализированная редакция СНиП 2.06.15-85;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118.13330.2012 Общественные здания и сооружения. Актуализированная редакция СНиП 31-06-2009;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43.13330.2012 Сооружения промышленных предприятий. Актуализированная редакция СНиП 2.09.03-85;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47.13330.2012 Инженерные изыскания для строительства. Основные положения Актуализированная редакция СНиП 11-02-96; 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СНиП 21-01-97*. Пожарная безопасность зданий и сооружений Предотвращение распространения пожара; 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113.13330.2012 Стоянки автомобилей. Актуализированная редакция СНиП 21-02-99*;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131.13330.2012 Строительная климатология. Актуализированная редакция СНиП 23-01-99* «Строительная климатология»;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50.13330.2012 Тепловая защита зданий Актуализированная редакция СНиП 23-02-2003;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51.13330.2011 Свод правил. Защита от шума;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54.13330.2011 Здания жилые многоквартирные. Актуализированная редакция СНиП 31-01-2003;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55.13330.2011. Свод правил. Дома жилые одноквартирные;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hyperlink r:id="rId21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{КонсультантПлюс}" w:history="1">
        <w:r w:rsidRPr="00EC46CA">
          <w:rPr>
            <w:rFonts w:ascii="Times New Roman" w:hAnsi="Times New Roman"/>
            <w:sz w:val="20"/>
            <w:szCs w:val="20"/>
          </w:rPr>
          <w:t>СП 59.13330</w:t>
        </w:r>
      </w:hyperlink>
      <w:r w:rsidRPr="00EC46CA">
        <w:rPr>
          <w:rFonts w:ascii="Times New Roman" w:hAnsi="Times New Roman"/>
          <w:sz w:val="20"/>
          <w:szCs w:val="20"/>
        </w:rPr>
        <w:t xml:space="preserve">.2012 Доступность зданий и сооружений для маломобильных групп населения. Актуализированная редакция СНиП 35-01-2001;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35-101-2001 Проектирование зданий и сооружений с учетом доступности для маломобильных групп населения. Общие положения;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35-103-2001 Общественные здания и сооружения, доступные маломобильным посетителям;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124.13330.2012 Тепловые сети. Актуализированная редакция СНиП 41-02-2003;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62.13330.2011. Свод правил. Газораспределительные системы;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hyperlink r:id="rId22" w:tooltip="СП 89.13330.2012 Котельные установки" w:history="1">
        <w:r w:rsidRPr="00EC46CA">
          <w:rPr>
            <w:rFonts w:ascii="Times New Roman" w:hAnsi="Times New Roman"/>
            <w:sz w:val="20"/>
            <w:szCs w:val="20"/>
          </w:rPr>
          <w:t>СП 89.13330.2012</w:t>
        </w:r>
      </w:hyperlink>
      <w:r w:rsidRPr="00EC46CA">
        <w:rPr>
          <w:rFonts w:ascii="Times New Roman" w:hAnsi="Times New Roman"/>
          <w:sz w:val="20"/>
          <w:szCs w:val="20"/>
        </w:rPr>
        <w:t xml:space="preserve"> Котельные установки. Актуализированная редакция СНиП II-35-76;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18.13330.2011 Свод правил Генеральные планы промышленных предприятий. Актуализированная редакция СНиП II-89-80*; </w:t>
      </w:r>
    </w:p>
    <w:p w:rsidR="00784C86" w:rsidRPr="00EC46CA" w:rsidRDefault="00784C86" w:rsidP="00784C86">
      <w:pPr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19.13330.2011 Генеральные планы сельскохозяйственных предприятий. Актуализированная редакция СНиП II-97-76*;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lastRenderedPageBreak/>
        <w:t>НПБ 111-98* «Автозаправочные станции. Требования пожарной безопасности»;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2.1.6.1032-01 Гигиенические требования к обеспечению качества атмосферного воздуха населенных мест. Санитарно-эпидемиологические правила и нормативы;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СанПиН 2.1.4.1110-02 «Зоны санитарной охраны источников водоснабжения и водопроводов питьевого назначения»; 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2.1.7.573-96 «Гигиенические требования к использованию сточных вод и их осадков для орошения и удобрения»;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2.1.7.1287-03 «Санитарно-эпидемиологические требования к качеству почвы»;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2.1.7.1322-03 «Гигиенические требования к размещению и обезвреживанию отходов производства и потребления»;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СН 2.2.4/2.1.8.562-96 2.2.4 Физические факторы производственной среды 2.1.8 Физические факторы окружающей природной среды. Шум на рабочих местах, в помещениях жилых, общественных зданий и на территории жилой застройки; 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hyperlink r:id="rId23" w:history="1">
        <w:r w:rsidRPr="00EC46CA">
          <w:rPr>
            <w:rFonts w:ascii="Times New Roman" w:hAnsi="Times New Roman"/>
            <w:sz w:val="20"/>
            <w:szCs w:val="20"/>
          </w:rPr>
          <w:t>СН 2.2.4/2.1.8.566-96</w:t>
        </w:r>
      </w:hyperlink>
      <w:r w:rsidRPr="00EC46CA">
        <w:rPr>
          <w:rFonts w:ascii="Times New Roman" w:hAnsi="Times New Roman"/>
          <w:sz w:val="20"/>
          <w:szCs w:val="20"/>
        </w:rPr>
        <w:t xml:space="preserve"> Производственная вибрация, вибрация в помещениях жилых и общественных зданий;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2.2.4/2.1.8.583-96 «Гигиенические нормативы. Инфразвук на рабочих местах, в жилых и общественных помещениях и на территории жилой застройки»;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2.1.2.2645-10 Санитарно-эпидемиологические требования к условиям проживания в жилых зданиях и помещениях;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2.2.1/2.1.1.1076-01  Гигиенические требования к инсоляции и солнцезащите помещений жилых и общественных зданий и территорий;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42-128-4690-88 «Санитарные правила содержания территорий населенных мест»;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СанПиН №2971-84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11-102-97 «Инженерно-экологические изыскания для строительства»;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2.1.7.1038-01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СП 30-101-98 «Методические указания по расчету земельных участков в кондоминиумах»;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 xml:space="preserve">СП 30-102-99 «Планировка и застройка территорий малоэтажного жилищного строительства»; 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ВСН 23-75 «Инструкции по планировке и застройке курортов и зон отдыха»;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ВСН 62-91* Проектирование среды жизнедеятельности с учетом потребностей инвалидов и маломобильных групп населения;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ВСН 01-89 Предприятия по обслуживанию автомобилей;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«Нормы отвода земельных участков, необходимых для формирования полосы отвода железных дорог, а также норм расчета охранных зон железных дорог» (утверждены приказом Министерства путей сообщения Российской Федерации от 06.08.2008 №126).</w:t>
      </w:r>
    </w:p>
    <w:p w:rsidR="00784C86" w:rsidRPr="00EC46CA" w:rsidRDefault="00784C86" w:rsidP="00784C86">
      <w:pPr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EC46CA">
        <w:rPr>
          <w:rFonts w:ascii="Times New Roman" w:hAnsi="Times New Roman"/>
          <w:sz w:val="20"/>
          <w:szCs w:val="20"/>
        </w:rPr>
        <w:t>ПБ 12-609-03. Правила безопасности для объектов, использующих сжиженные углеводородные газы</w:t>
      </w: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Pr="00B459F4" w:rsidRDefault="00784C86" w:rsidP="00784C86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</w:rPr>
        <w:lastRenderedPageBreak/>
        <w:t>Приложение 1</w:t>
      </w:r>
    </w:p>
    <w:p w:rsidR="00784C86" w:rsidRPr="00B459F4" w:rsidRDefault="00784C86" w:rsidP="00784C86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</w:rPr>
        <w:t>(справочное)</w:t>
      </w:r>
    </w:p>
    <w:p w:rsidR="00784C86" w:rsidRPr="00B459F4" w:rsidRDefault="00784C86" w:rsidP="00784C8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</w:p>
    <w:p w:rsidR="00784C86" w:rsidRPr="00B459F4" w:rsidRDefault="00784C86" w:rsidP="00784C8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B459F4">
        <w:rPr>
          <w:rFonts w:ascii="Times New Roman" w:hAnsi="Times New Roman" w:cs="Times New Roman"/>
          <w:b/>
        </w:rPr>
        <w:t>ОСНОВНЫЕ ТЕРМИНЫ И ОПРЕДЕЛЕНИЯ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Генеральный план</w:t>
      </w:r>
      <w:r w:rsidRPr="00B459F4">
        <w:rPr>
          <w:rFonts w:ascii="Times New Roman" w:hAnsi="Times New Roman" w:cs="Times New Roman"/>
        </w:rPr>
        <w:t xml:space="preserve"> городского (сельского)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Градостроительная деятельность</w:t>
      </w:r>
      <w:r w:rsidRPr="00B459F4">
        <w:rPr>
          <w:rFonts w:ascii="Times New Roman" w:hAnsi="Times New Roman" w:cs="Times New Roman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Устойчивое развитие территорий</w:t>
      </w:r>
      <w:r w:rsidRPr="00B459F4">
        <w:rPr>
          <w:rFonts w:ascii="Times New Roman" w:hAnsi="Times New Roman" w:cs="Times New Roman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Правила землепользования и застройки</w:t>
      </w:r>
      <w:r w:rsidRPr="00B459F4">
        <w:rPr>
          <w:rFonts w:ascii="Times New Roman" w:hAnsi="Times New Roman" w:cs="Times New Roman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Территориальное планирование</w:t>
      </w:r>
      <w:r w:rsidRPr="00B459F4">
        <w:rPr>
          <w:rFonts w:ascii="Times New Roman" w:hAnsi="Times New Roman" w:cs="Times New Roman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Функциональное зонирование территории</w:t>
      </w:r>
      <w:r w:rsidRPr="00B459F4">
        <w:rPr>
          <w:rFonts w:ascii="Times New Roman" w:hAnsi="Times New Roman" w:cs="Times New Roman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Функциональные зоны</w:t>
      </w:r>
      <w:r w:rsidRPr="00B459F4">
        <w:rPr>
          <w:rFonts w:ascii="Times New Roman" w:hAnsi="Times New Roman" w:cs="Times New Roman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B459F4">
        <w:rPr>
          <w:rFonts w:ascii="Times New Roman" w:hAnsi="Times New Roman" w:cs="Times New Roman"/>
          <w:b/>
        </w:rPr>
        <w:t>Зоны с особыми условиями использования территорий</w:t>
      </w:r>
      <w:r w:rsidRPr="00B459F4">
        <w:rPr>
          <w:rFonts w:ascii="Times New Roman" w:hAnsi="Times New Roman" w:cs="Times New Roman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B459F4">
        <w:rPr>
          <w:rFonts w:ascii="Times New Roman" w:hAnsi="Times New Roman" w:cs="Times New Roman"/>
          <w:b/>
        </w:rPr>
        <w:t>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Градостроительное</w:t>
      </w:r>
      <w:r w:rsidRPr="00B459F4">
        <w:rPr>
          <w:rFonts w:ascii="Times New Roman" w:hAnsi="Times New Roman" w:cs="Times New Roman"/>
        </w:rPr>
        <w:t xml:space="preserve"> </w:t>
      </w:r>
      <w:r w:rsidRPr="00B459F4">
        <w:rPr>
          <w:rFonts w:ascii="Times New Roman" w:hAnsi="Times New Roman" w:cs="Times New Roman"/>
          <w:b/>
        </w:rPr>
        <w:t>зонирование</w:t>
      </w:r>
      <w:r w:rsidRPr="00B459F4">
        <w:rPr>
          <w:rFonts w:ascii="Times New Roman" w:hAnsi="Times New Roman" w:cs="Times New Roman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Территориальные зоны</w:t>
      </w:r>
      <w:r w:rsidRPr="00B459F4">
        <w:rPr>
          <w:rFonts w:ascii="Times New Roman" w:hAnsi="Times New Roman" w:cs="Times New Roman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Градостроительный регламент</w:t>
      </w:r>
      <w:r w:rsidRPr="00B459F4">
        <w:rPr>
          <w:rFonts w:ascii="Times New Roman" w:hAnsi="Times New Roman" w:cs="Times New Roman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Территории общего пользования</w:t>
      </w:r>
      <w:r w:rsidRPr="00B459F4">
        <w:rPr>
          <w:rFonts w:ascii="Times New Roman" w:hAnsi="Times New Roman" w:cs="Times New Roman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Строительство</w:t>
      </w:r>
      <w:r w:rsidRPr="00B459F4">
        <w:rPr>
          <w:rFonts w:ascii="Times New Roman" w:hAnsi="Times New Roman" w:cs="Times New Roman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 xml:space="preserve">Реконструкция </w:t>
      </w:r>
      <w:r w:rsidRPr="00B459F4">
        <w:rPr>
          <w:rFonts w:ascii="Times New Roman" w:hAnsi="Times New Roman" w:cs="Times New Roman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Инженерные изыскания</w:t>
      </w:r>
      <w:r w:rsidRPr="00B459F4">
        <w:rPr>
          <w:rFonts w:ascii="Times New Roman" w:hAnsi="Times New Roman" w:cs="Times New Roman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Градостроительная емкость (интенсивность использования) территории</w:t>
      </w:r>
      <w:r w:rsidRPr="00B459F4">
        <w:rPr>
          <w:rFonts w:ascii="Times New Roman" w:hAnsi="Times New Roman" w:cs="Times New Roman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Социально гарантированные условия жизнедеятельности</w:t>
      </w:r>
      <w:r w:rsidRPr="00B459F4">
        <w:rPr>
          <w:rFonts w:ascii="Times New Roman" w:hAnsi="Times New Roman" w:cs="Times New Roman"/>
        </w:rPr>
        <w:t xml:space="preserve"> - состояние среды территорий населенных пунктов, отвечающее современным социальным, гигиеническим и градостроительным </w:t>
      </w:r>
      <w:r w:rsidRPr="00B459F4">
        <w:rPr>
          <w:rFonts w:ascii="Times New Roman" w:hAnsi="Times New Roman" w:cs="Times New Roman"/>
        </w:rPr>
        <w:lastRenderedPageBreak/>
        <w:t>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Земельный участок</w:t>
      </w:r>
      <w:r w:rsidRPr="00B459F4">
        <w:rPr>
          <w:rFonts w:ascii="Times New Roman" w:hAnsi="Times New Roman" w:cs="Times New Roman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Элемент планировочной структуры</w:t>
      </w:r>
      <w:r w:rsidRPr="00B459F4">
        <w:rPr>
          <w:rFonts w:ascii="Times New Roman" w:hAnsi="Times New Roman" w:cs="Times New Roman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 xml:space="preserve">Улица </w:t>
      </w:r>
      <w:r w:rsidRPr="00B459F4">
        <w:rPr>
          <w:rFonts w:ascii="Times New Roman" w:hAnsi="Times New Roman" w:cs="Times New Roman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Дорога (городская)</w:t>
      </w:r>
      <w:r w:rsidRPr="00B459F4">
        <w:rPr>
          <w:rFonts w:ascii="Times New Roman" w:hAnsi="Times New Roman" w:cs="Times New Roman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Пешеходная зона</w:t>
      </w:r>
      <w:r w:rsidRPr="00B459F4">
        <w:rPr>
          <w:rFonts w:ascii="Times New Roman" w:hAnsi="Times New Roman" w:cs="Times New Roman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Интенсивность использования территории (интенсивность застройки)</w:t>
      </w:r>
      <w:r w:rsidRPr="00B459F4">
        <w:rPr>
          <w:rFonts w:ascii="Times New Roman" w:hAnsi="Times New Roman" w:cs="Times New Roman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Плотность застройки</w:t>
      </w:r>
      <w:r w:rsidRPr="00B459F4">
        <w:rPr>
          <w:rFonts w:ascii="Times New Roman" w:hAnsi="Times New Roman" w:cs="Times New Roman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Суммарная поэтажная площадь</w:t>
      </w:r>
      <w:r w:rsidRPr="00B459F4">
        <w:rPr>
          <w:rFonts w:ascii="Times New Roman" w:hAnsi="Times New Roman" w:cs="Times New Roman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Коэффициент застройки (Кз)</w:t>
      </w:r>
      <w:r w:rsidRPr="00B459F4">
        <w:rPr>
          <w:rFonts w:ascii="Times New Roman" w:hAnsi="Times New Roman" w:cs="Times New Roman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 xml:space="preserve">Коэффициент плотности застройки (Кпз) </w:t>
      </w:r>
      <w:r w:rsidRPr="00B459F4">
        <w:rPr>
          <w:rFonts w:ascii="Times New Roman" w:hAnsi="Times New Roman" w:cs="Times New Roman"/>
        </w:rPr>
        <w:t>- отношение площади всех этажей зданий и сооружений к площади участка.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Озелененные территории</w:t>
      </w:r>
      <w:r w:rsidRPr="00B459F4">
        <w:rPr>
          <w:rFonts w:ascii="Times New Roman" w:hAnsi="Times New Roman" w:cs="Times New Roman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Коэффициент озеленения</w:t>
      </w:r>
      <w:r w:rsidRPr="00B459F4">
        <w:rPr>
          <w:rFonts w:ascii="Times New Roman" w:hAnsi="Times New Roman" w:cs="Times New Roman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Квартал</w:t>
      </w:r>
      <w:r w:rsidRPr="00B459F4">
        <w:rPr>
          <w:rFonts w:ascii="Times New Roman" w:hAnsi="Times New Roman" w:cs="Times New Roman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Стоянка для автомобилей (автостоянка)</w:t>
      </w:r>
      <w:r w:rsidRPr="00B459F4">
        <w:rPr>
          <w:rFonts w:ascii="Times New Roman" w:hAnsi="Times New Roman" w:cs="Times New Roman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 xml:space="preserve">Надземная автостоянка закрытого типа </w:t>
      </w:r>
      <w:r w:rsidRPr="00B459F4">
        <w:rPr>
          <w:rFonts w:ascii="Times New Roman" w:hAnsi="Times New Roman" w:cs="Times New Roman"/>
        </w:rPr>
        <w:t>- автостоянка с наружными стеновыми ограждениями (гаражи, гаражи-стоянки, гаражные комплексы).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Автостоянка открытого типа</w:t>
      </w:r>
      <w:r w:rsidRPr="00B459F4">
        <w:rPr>
          <w:rFonts w:ascii="Times New Roman" w:hAnsi="Times New Roman" w:cs="Times New Roman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Гостевые стоянки</w:t>
      </w:r>
      <w:r w:rsidRPr="00B459F4">
        <w:rPr>
          <w:rFonts w:ascii="Times New Roman" w:hAnsi="Times New Roman" w:cs="Times New Roman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B459F4">
        <w:rPr>
          <w:rFonts w:ascii="Times New Roman" w:hAnsi="Times New Roman" w:cs="Times New Roman"/>
          <w:b/>
        </w:rPr>
        <w:t>Перечень линий градостроительного регулирования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Красные линии</w:t>
      </w:r>
      <w:r w:rsidRPr="00B459F4">
        <w:rPr>
          <w:rFonts w:ascii="Times New Roman" w:hAnsi="Times New Roman" w:cs="Times New Roman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</w:rPr>
        <w:lastRenderedPageBreak/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Линии застройки</w:t>
      </w:r>
      <w:r w:rsidRPr="00B459F4">
        <w:rPr>
          <w:rFonts w:ascii="Times New Roman" w:hAnsi="Times New Roman" w:cs="Times New Roman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Отступ застройки</w:t>
      </w:r>
      <w:r w:rsidRPr="00B459F4">
        <w:rPr>
          <w:rFonts w:ascii="Times New Roman" w:hAnsi="Times New Roman" w:cs="Times New Roman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Границы полосы отвода железных дорог</w:t>
      </w:r>
      <w:r w:rsidRPr="00B459F4">
        <w:rPr>
          <w:rFonts w:ascii="Times New Roman" w:hAnsi="Times New Roman" w:cs="Times New Roman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Границы полосы отвода автомобильных дорог</w:t>
      </w:r>
      <w:r w:rsidRPr="00B459F4">
        <w:rPr>
          <w:rFonts w:ascii="Times New Roman" w:hAnsi="Times New Roman" w:cs="Times New Roman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 xml:space="preserve">Границы технических (охранных) зон инженерных сооружений и коммуникаций </w:t>
      </w:r>
      <w:r w:rsidRPr="00B459F4">
        <w:rPr>
          <w:rFonts w:ascii="Times New Roman" w:hAnsi="Times New Roman" w:cs="Times New Roman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Границы озелененных территорий, не входящих в природный комплекс</w:t>
      </w:r>
      <w:r w:rsidRPr="00B459F4">
        <w:rPr>
          <w:rFonts w:ascii="Times New Roman" w:hAnsi="Times New Roman" w:cs="Times New Roman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Границы водоохранных зон</w:t>
      </w:r>
      <w:r w:rsidRPr="00B459F4">
        <w:rPr>
          <w:rFonts w:ascii="Times New Roman" w:hAnsi="Times New Roman" w:cs="Times New Roman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Границы прибрежных зон (полос)</w:t>
      </w:r>
      <w:r w:rsidRPr="00B459F4">
        <w:rPr>
          <w:rFonts w:ascii="Times New Roman" w:hAnsi="Times New Roman" w:cs="Times New Roman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Границы зон санитарной охраны</w:t>
      </w:r>
      <w:r w:rsidRPr="00B459F4">
        <w:rPr>
          <w:rFonts w:ascii="Times New Roman" w:hAnsi="Times New Roman" w:cs="Times New Roman"/>
        </w:rPr>
        <w:t xml:space="preserve"> источников питьевого водоснабжения - границы зон I и II пояса, а также жесткой зоны II пояса: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  <w:b/>
        </w:rPr>
        <w:t>Границы санитарно-защитных зон</w:t>
      </w:r>
      <w:r w:rsidRPr="00B459F4">
        <w:rPr>
          <w:rFonts w:ascii="Times New Roman" w:hAnsi="Times New Roman" w:cs="Times New Roman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784C86" w:rsidRPr="00B459F4" w:rsidRDefault="00784C86" w:rsidP="00784C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59F4">
        <w:rPr>
          <w:rFonts w:ascii="Times New Roman" w:hAnsi="Times New Roman" w:cs="Times New Roman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784C86" w:rsidRPr="00B459F4" w:rsidRDefault="00784C86" w:rsidP="00784C86">
      <w:pPr>
        <w:rPr>
          <w:sz w:val="20"/>
          <w:szCs w:val="20"/>
        </w:rPr>
      </w:pP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784C86" w:rsidRDefault="00784C86" w:rsidP="00784C86">
      <w:pPr>
        <w:rPr>
          <w:rFonts w:ascii="Times New Roman" w:hAnsi="Times New Roman"/>
          <w:sz w:val="20"/>
          <w:szCs w:val="20"/>
        </w:rPr>
      </w:pPr>
    </w:p>
    <w:p w:rsidR="000405AF" w:rsidRDefault="00784C86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DD0A3D"/>
    <w:multiLevelType w:val="multilevel"/>
    <w:tmpl w:val="0D442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25" w:hanging="825"/>
      </w:pPr>
      <w:rPr>
        <w:rFonts w:hint="default"/>
      </w:rPr>
    </w:lvl>
    <w:lvl w:ilvl="2">
      <w:start w:val="42"/>
      <w:numFmt w:val="decimal"/>
      <w:isLgl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104F4BD7"/>
    <w:multiLevelType w:val="multilevel"/>
    <w:tmpl w:val="888E1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241683"/>
    <w:multiLevelType w:val="hybridMultilevel"/>
    <w:tmpl w:val="C53047F2"/>
    <w:lvl w:ilvl="0" w:tplc="92D226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1605C"/>
    <w:multiLevelType w:val="hybridMultilevel"/>
    <w:tmpl w:val="8DA0D2F8"/>
    <w:lvl w:ilvl="0" w:tplc="69CEA3EE">
      <w:start w:val="1"/>
      <w:numFmt w:val="decimal"/>
      <w:lvlText w:val="%1."/>
      <w:lvlJc w:val="left"/>
      <w:pPr>
        <w:ind w:left="1380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4F7FFC"/>
    <w:multiLevelType w:val="hybridMultilevel"/>
    <w:tmpl w:val="5B0C6A10"/>
    <w:lvl w:ilvl="0" w:tplc="92D22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80E4914"/>
    <w:multiLevelType w:val="hybridMultilevel"/>
    <w:tmpl w:val="C5D8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643500EA"/>
    <w:multiLevelType w:val="hybridMultilevel"/>
    <w:tmpl w:val="8B721542"/>
    <w:lvl w:ilvl="0" w:tplc="041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646713F7"/>
    <w:multiLevelType w:val="hybridMultilevel"/>
    <w:tmpl w:val="25F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D412EF5"/>
    <w:multiLevelType w:val="hybridMultilevel"/>
    <w:tmpl w:val="9F7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C86"/>
    <w:rsid w:val="00036C6A"/>
    <w:rsid w:val="000E396B"/>
    <w:rsid w:val="00156DBA"/>
    <w:rsid w:val="001632D3"/>
    <w:rsid w:val="002119A5"/>
    <w:rsid w:val="002C29E8"/>
    <w:rsid w:val="004523A8"/>
    <w:rsid w:val="00784C86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8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C86"/>
    <w:pPr>
      <w:spacing w:before="108" w:after="108"/>
      <w:ind w:firstLine="0"/>
      <w:jc w:val="center"/>
      <w:outlineLvl w:val="0"/>
    </w:pPr>
    <w:rPr>
      <w:b/>
      <w:bCs/>
      <w:color w:val="26282F"/>
      <w:lang/>
    </w:rPr>
  </w:style>
  <w:style w:type="paragraph" w:styleId="2">
    <w:name w:val="heading 2"/>
    <w:basedOn w:val="1"/>
    <w:next w:val="a"/>
    <w:link w:val="20"/>
    <w:qFormat/>
    <w:rsid w:val="00784C86"/>
    <w:pPr>
      <w:outlineLvl w:val="1"/>
    </w:pPr>
  </w:style>
  <w:style w:type="paragraph" w:styleId="3">
    <w:name w:val="heading 3"/>
    <w:basedOn w:val="2"/>
    <w:next w:val="a"/>
    <w:link w:val="30"/>
    <w:qFormat/>
    <w:rsid w:val="00784C86"/>
    <w:pPr>
      <w:outlineLvl w:val="2"/>
    </w:pPr>
  </w:style>
  <w:style w:type="paragraph" w:styleId="4">
    <w:name w:val="heading 4"/>
    <w:basedOn w:val="3"/>
    <w:next w:val="a"/>
    <w:link w:val="40"/>
    <w:qFormat/>
    <w:rsid w:val="00784C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C86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784C86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784C86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40">
    <w:name w:val="Заголовок 4 Знак"/>
    <w:basedOn w:val="a0"/>
    <w:link w:val="4"/>
    <w:rsid w:val="00784C86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a3">
    <w:name w:val="Цветовое выделение"/>
    <w:uiPriority w:val="99"/>
    <w:rsid w:val="00784C86"/>
    <w:rPr>
      <w:b/>
      <w:bCs/>
      <w:color w:val="26282F"/>
    </w:rPr>
  </w:style>
  <w:style w:type="character" w:customStyle="1" w:styleId="a4">
    <w:name w:val="Гипертекстовая ссылка"/>
    <w:basedOn w:val="a3"/>
    <w:rsid w:val="00784C86"/>
    <w:rPr>
      <w:color w:val="106BBE"/>
    </w:rPr>
  </w:style>
  <w:style w:type="character" w:customStyle="1" w:styleId="a5">
    <w:name w:val="Активная гипертекстовая ссылка"/>
    <w:basedOn w:val="a4"/>
    <w:rsid w:val="00784C86"/>
    <w:rPr>
      <w:u w:val="single"/>
    </w:rPr>
  </w:style>
  <w:style w:type="paragraph" w:customStyle="1" w:styleId="a6">
    <w:name w:val="Внимание"/>
    <w:basedOn w:val="a"/>
    <w:next w:val="a"/>
    <w:rsid w:val="00784C8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784C86"/>
  </w:style>
  <w:style w:type="paragraph" w:customStyle="1" w:styleId="a8">
    <w:name w:val="Внимание: недобросовестность!"/>
    <w:basedOn w:val="a6"/>
    <w:next w:val="a"/>
    <w:rsid w:val="00784C86"/>
  </w:style>
  <w:style w:type="character" w:customStyle="1" w:styleId="a9">
    <w:name w:val="Выделение для Базового Поиска"/>
    <w:basedOn w:val="a3"/>
    <w:rsid w:val="00784C86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784C86"/>
    <w:rPr>
      <w:i/>
      <w:iCs/>
    </w:rPr>
  </w:style>
  <w:style w:type="paragraph" w:customStyle="1" w:styleId="ab">
    <w:name w:val="Дочерний элемент списка"/>
    <w:basedOn w:val="a"/>
    <w:next w:val="a"/>
    <w:rsid w:val="00784C8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784C8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784C8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rsid w:val="00784C8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784C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784C8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rsid w:val="00784C86"/>
  </w:style>
  <w:style w:type="paragraph" w:customStyle="1" w:styleId="af2">
    <w:name w:val="Заголовок статьи"/>
    <w:basedOn w:val="a"/>
    <w:next w:val="a"/>
    <w:rsid w:val="00784C86"/>
    <w:pPr>
      <w:ind w:left="1612" w:hanging="892"/>
    </w:pPr>
  </w:style>
  <w:style w:type="character" w:customStyle="1" w:styleId="af3">
    <w:name w:val="Заголовок чужого сообщения"/>
    <w:basedOn w:val="a3"/>
    <w:rsid w:val="00784C86"/>
    <w:rPr>
      <w:color w:val="FF0000"/>
    </w:rPr>
  </w:style>
  <w:style w:type="paragraph" w:customStyle="1" w:styleId="af4">
    <w:name w:val="Заголовок ЭР (левое окно)"/>
    <w:basedOn w:val="a"/>
    <w:next w:val="a"/>
    <w:rsid w:val="00784C8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784C8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784C86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784C8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784C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784C8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784C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784C86"/>
    <w:rPr>
      <w:i/>
      <w:iCs/>
    </w:rPr>
  </w:style>
  <w:style w:type="paragraph" w:customStyle="1" w:styleId="afc">
    <w:name w:val="Текст (лев. подпись)"/>
    <w:basedOn w:val="a"/>
    <w:next w:val="a"/>
    <w:rsid w:val="00784C8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784C86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784C8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784C8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784C8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784C86"/>
  </w:style>
  <w:style w:type="paragraph" w:customStyle="1" w:styleId="aff2">
    <w:name w:val="Моноширинный"/>
    <w:basedOn w:val="a"/>
    <w:next w:val="a"/>
    <w:rsid w:val="00784C8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784C86"/>
    <w:rPr>
      <w:shd w:val="clear" w:color="auto" w:fill="FFF580"/>
    </w:rPr>
  </w:style>
  <w:style w:type="paragraph" w:customStyle="1" w:styleId="aff4">
    <w:name w:val="Напишите нам"/>
    <w:basedOn w:val="a"/>
    <w:next w:val="a"/>
    <w:rsid w:val="00784C8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rsid w:val="00784C86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784C8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84C86"/>
    <w:pPr>
      <w:ind w:firstLine="0"/>
    </w:pPr>
  </w:style>
  <w:style w:type="paragraph" w:customStyle="1" w:styleId="aff8">
    <w:name w:val="Таблицы (моноширинный)"/>
    <w:basedOn w:val="a"/>
    <w:next w:val="a"/>
    <w:rsid w:val="00784C8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rsid w:val="00784C86"/>
    <w:pPr>
      <w:ind w:left="140"/>
    </w:pPr>
  </w:style>
  <w:style w:type="character" w:customStyle="1" w:styleId="affa">
    <w:name w:val="Опечатки"/>
    <w:rsid w:val="00784C86"/>
    <w:rPr>
      <w:color w:val="FF0000"/>
    </w:rPr>
  </w:style>
  <w:style w:type="paragraph" w:customStyle="1" w:styleId="affb">
    <w:name w:val="Переменная часть"/>
    <w:basedOn w:val="ac"/>
    <w:next w:val="a"/>
    <w:rsid w:val="00784C8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rsid w:val="00784C8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rsid w:val="00784C86"/>
    <w:rPr>
      <w:b/>
      <w:bCs/>
    </w:rPr>
  </w:style>
  <w:style w:type="paragraph" w:customStyle="1" w:styleId="affe">
    <w:name w:val="Подчёркнутый текст"/>
    <w:basedOn w:val="a"/>
    <w:next w:val="a"/>
    <w:rsid w:val="00784C8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sid w:val="00784C86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784C86"/>
    <w:pPr>
      <w:ind w:firstLine="0"/>
      <w:jc w:val="left"/>
    </w:pPr>
  </w:style>
  <w:style w:type="paragraph" w:customStyle="1" w:styleId="afff1">
    <w:name w:val="Пример."/>
    <w:basedOn w:val="a6"/>
    <w:next w:val="a"/>
    <w:rsid w:val="00784C86"/>
  </w:style>
  <w:style w:type="paragraph" w:customStyle="1" w:styleId="afff2">
    <w:name w:val="Примечание."/>
    <w:basedOn w:val="a6"/>
    <w:next w:val="a"/>
    <w:rsid w:val="00784C86"/>
  </w:style>
  <w:style w:type="character" w:customStyle="1" w:styleId="afff3">
    <w:name w:val="Продолжение ссылки"/>
    <w:basedOn w:val="a4"/>
    <w:rsid w:val="00784C86"/>
  </w:style>
  <w:style w:type="paragraph" w:customStyle="1" w:styleId="afff4">
    <w:name w:val="Словарная статья"/>
    <w:basedOn w:val="a"/>
    <w:next w:val="a"/>
    <w:rsid w:val="00784C86"/>
    <w:pPr>
      <w:ind w:right="118" w:firstLine="0"/>
    </w:pPr>
  </w:style>
  <w:style w:type="character" w:customStyle="1" w:styleId="afff5">
    <w:name w:val="Сравнение редакций"/>
    <w:basedOn w:val="a3"/>
    <w:rsid w:val="00784C86"/>
  </w:style>
  <w:style w:type="character" w:customStyle="1" w:styleId="afff6">
    <w:name w:val="Сравнение редакций. Добавленный фрагмент"/>
    <w:rsid w:val="00784C8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784C8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784C86"/>
  </w:style>
  <w:style w:type="character" w:customStyle="1" w:styleId="afff9">
    <w:name w:val="Ссылка на утративший силу документ"/>
    <w:basedOn w:val="a4"/>
    <w:rsid w:val="00784C86"/>
    <w:rPr>
      <w:color w:val="749232"/>
    </w:rPr>
  </w:style>
  <w:style w:type="paragraph" w:customStyle="1" w:styleId="afffa">
    <w:name w:val="Текст в таблице"/>
    <w:basedOn w:val="aff7"/>
    <w:next w:val="a"/>
    <w:rsid w:val="00784C86"/>
    <w:pPr>
      <w:ind w:firstLine="500"/>
    </w:pPr>
  </w:style>
  <w:style w:type="paragraph" w:customStyle="1" w:styleId="afffb">
    <w:name w:val="Текст ЭР (см. также)"/>
    <w:basedOn w:val="a"/>
    <w:next w:val="a"/>
    <w:rsid w:val="00784C8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rsid w:val="00784C8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rsid w:val="00784C86"/>
    <w:rPr>
      <w:strike/>
      <w:color w:val="666600"/>
    </w:rPr>
  </w:style>
  <w:style w:type="paragraph" w:customStyle="1" w:styleId="afffe">
    <w:name w:val="Формула"/>
    <w:basedOn w:val="a"/>
    <w:next w:val="a"/>
    <w:rsid w:val="00784C8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rsid w:val="00784C86"/>
    <w:pPr>
      <w:jc w:val="center"/>
    </w:pPr>
  </w:style>
  <w:style w:type="paragraph" w:customStyle="1" w:styleId="-">
    <w:name w:val="ЭР-содержание (правое окно)"/>
    <w:basedOn w:val="a"/>
    <w:next w:val="a"/>
    <w:rsid w:val="00784C86"/>
    <w:pPr>
      <w:spacing w:before="300"/>
      <w:ind w:firstLine="0"/>
      <w:jc w:val="left"/>
    </w:pPr>
  </w:style>
  <w:style w:type="paragraph" w:styleId="affff0">
    <w:name w:val="header"/>
    <w:basedOn w:val="a"/>
    <w:link w:val="affff1"/>
    <w:rsid w:val="00784C8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rsid w:val="00784C86"/>
    <w:rPr>
      <w:rFonts w:ascii="Arial" w:eastAsia="Times New Roman" w:hAnsi="Arial" w:cs="Times New Roman"/>
      <w:sz w:val="24"/>
      <w:szCs w:val="24"/>
      <w:lang w:eastAsia="ru-RU"/>
    </w:rPr>
  </w:style>
  <w:style w:type="paragraph" w:styleId="affff2">
    <w:name w:val="footer"/>
    <w:basedOn w:val="a"/>
    <w:link w:val="affff3"/>
    <w:uiPriority w:val="99"/>
    <w:rsid w:val="00784C8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84C86"/>
    <w:rPr>
      <w:rFonts w:ascii="Arial" w:eastAsia="Times New Roman" w:hAnsi="Arial" w:cs="Times New Roman"/>
      <w:sz w:val="24"/>
      <w:szCs w:val="24"/>
      <w:lang w:eastAsia="ru-RU"/>
    </w:rPr>
  </w:style>
  <w:style w:type="paragraph" w:styleId="affff4">
    <w:name w:val="List Paragraph"/>
    <w:basedOn w:val="a"/>
    <w:link w:val="affff5"/>
    <w:qFormat/>
    <w:rsid w:val="00784C86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  <w:lang/>
    </w:rPr>
  </w:style>
  <w:style w:type="character" w:customStyle="1" w:styleId="affff5">
    <w:name w:val="Абзац списка Знак"/>
    <w:link w:val="affff4"/>
    <w:locked/>
    <w:rsid w:val="00784C8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fff6">
    <w:name w:val="Знак"/>
    <w:basedOn w:val="a"/>
    <w:rsid w:val="00784C8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7">
    <w:name w:val="Body Text"/>
    <w:basedOn w:val="a"/>
    <w:link w:val="affff8"/>
    <w:rsid w:val="00784C86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</w:rPr>
  </w:style>
  <w:style w:type="character" w:customStyle="1" w:styleId="affff8">
    <w:name w:val="Основной текст Знак"/>
    <w:basedOn w:val="a0"/>
    <w:link w:val="affff7"/>
    <w:rsid w:val="00784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84C86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84C86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C86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4C86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84C86"/>
    <w:pPr>
      <w:widowControl w:val="0"/>
      <w:autoSpaceDE w:val="0"/>
      <w:autoSpaceDN w:val="0"/>
      <w:adjustRightInd w:val="0"/>
      <w:spacing w:before="0" w:after="0"/>
      <w:ind w:right="19772" w:firstLine="0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784C8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84C86"/>
    <w:rPr>
      <w:rFonts w:cs="Times New Roman"/>
    </w:rPr>
  </w:style>
  <w:style w:type="paragraph" w:customStyle="1" w:styleId="ConsCell">
    <w:name w:val="ConsCell"/>
    <w:rsid w:val="00784C86"/>
    <w:pPr>
      <w:widowControl w:val="0"/>
      <w:suppressAutoHyphens/>
      <w:autoSpaceDE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784C8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784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84C86"/>
    <w:pPr>
      <w:widowControl/>
      <w:autoSpaceDE/>
      <w:autoSpaceDN/>
      <w:adjustRightInd/>
      <w:ind w:firstLine="0"/>
    </w:pPr>
    <w:rPr>
      <w:rFonts w:ascii="Times New Roman" w:hAnsi="Times New Roman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784C8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784C86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84C86"/>
    <w:rPr>
      <w:rFonts w:ascii="Calibri" w:eastAsia="Calibri" w:hAnsi="Calibri" w:cs="Times New Roman"/>
      <w:sz w:val="16"/>
      <w:szCs w:val="16"/>
    </w:rPr>
  </w:style>
  <w:style w:type="paragraph" w:styleId="affff9">
    <w:name w:val="Body Text Indent"/>
    <w:basedOn w:val="a"/>
    <w:link w:val="affffa"/>
    <w:rsid w:val="00784C86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a">
    <w:name w:val="Основной текст с отступом Знак"/>
    <w:basedOn w:val="a0"/>
    <w:link w:val="affff9"/>
    <w:rsid w:val="00784C86"/>
    <w:rPr>
      <w:rFonts w:ascii="Calibri" w:eastAsia="Calibri" w:hAnsi="Calibri" w:cs="Times New Roman"/>
    </w:rPr>
  </w:style>
  <w:style w:type="paragraph" w:customStyle="1" w:styleId="affffb">
    <w:name w:val="Знак Знак Знак Знак"/>
    <w:basedOn w:val="a"/>
    <w:rsid w:val="00784C86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784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c">
    <w:name w:val="footnote text"/>
    <w:basedOn w:val="a"/>
    <w:link w:val="affffd"/>
    <w:unhideWhenUsed/>
    <w:rsid w:val="00784C86"/>
    <w:pPr>
      <w:widowControl/>
      <w:autoSpaceDE/>
      <w:autoSpaceDN/>
      <w:adjustRightInd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fffd">
    <w:name w:val="Текст сноски Знак"/>
    <w:basedOn w:val="a0"/>
    <w:link w:val="affffc"/>
    <w:rsid w:val="00784C86"/>
    <w:rPr>
      <w:rFonts w:ascii="Calibri" w:eastAsia="Calibri" w:hAnsi="Calibri" w:cs="Times New Roman"/>
      <w:sz w:val="20"/>
      <w:szCs w:val="20"/>
      <w:lang w:eastAsia="ru-RU"/>
    </w:rPr>
  </w:style>
  <w:style w:type="character" w:styleId="affffe">
    <w:name w:val="footnote reference"/>
    <w:unhideWhenUsed/>
    <w:rsid w:val="00784C86"/>
    <w:rPr>
      <w:vertAlign w:val="superscript"/>
    </w:rPr>
  </w:style>
  <w:style w:type="character" w:styleId="afffff">
    <w:name w:val="page number"/>
    <w:basedOn w:val="a0"/>
    <w:rsid w:val="00784C86"/>
  </w:style>
  <w:style w:type="paragraph" w:customStyle="1" w:styleId="ConsNormal">
    <w:name w:val="ConsNormal"/>
    <w:rsid w:val="00784C86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784C86"/>
    <w:pPr>
      <w:widowControl w:val="0"/>
      <w:spacing w:before="0" w:after="0" w:line="30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5">
    <w:name w:val="xl65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784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9">
    <w:name w:val="xl69"/>
    <w:basedOn w:val="a"/>
    <w:rsid w:val="00784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0">
    <w:name w:val="xl70"/>
    <w:basedOn w:val="a"/>
    <w:rsid w:val="00784C8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784C8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784C8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784C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4">
    <w:name w:val="xl74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784C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784C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784C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784C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784C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784C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784C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784C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7">
    <w:name w:val="xl87"/>
    <w:basedOn w:val="a"/>
    <w:rsid w:val="00784C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8">
    <w:name w:val="xl88"/>
    <w:basedOn w:val="a"/>
    <w:rsid w:val="00784C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9">
    <w:name w:val="xl89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1">
    <w:name w:val="xl91"/>
    <w:basedOn w:val="a"/>
    <w:rsid w:val="00784C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2">
    <w:name w:val="xl92"/>
    <w:basedOn w:val="a"/>
    <w:rsid w:val="00784C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3">
    <w:name w:val="xl93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784C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7">
    <w:name w:val="xl97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784C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0">
    <w:name w:val="xl100"/>
    <w:basedOn w:val="a"/>
    <w:rsid w:val="00784C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1">
    <w:name w:val="xl101"/>
    <w:basedOn w:val="a"/>
    <w:rsid w:val="00784C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2">
    <w:name w:val="xl102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784C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5">
    <w:name w:val="xl105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784C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784C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784C86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784C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784C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784C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784C8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784C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784C8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784C86"/>
    <w:pPr>
      <w:widowControl/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784C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784C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784C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33">
    <w:name w:val="xl133"/>
    <w:basedOn w:val="a"/>
    <w:rsid w:val="00784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34">
    <w:name w:val="xl134"/>
    <w:basedOn w:val="a"/>
    <w:rsid w:val="00784C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784C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784C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39">
    <w:name w:val="xl139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784C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784C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784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784C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784C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styleId="afffff0">
    <w:name w:val="Balloon Text"/>
    <w:basedOn w:val="a"/>
    <w:link w:val="afffff1"/>
    <w:uiPriority w:val="99"/>
    <w:unhideWhenUsed/>
    <w:rsid w:val="00784C86"/>
    <w:pPr>
      <w:widowControl/>
      <w:autoSpaceDE/>
      <w:autoSpaceDN/>
      <w:adjustRightInd/>
      <w:ind w:firstLine="0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fff1">
    <w:name w:val="Текст выноски Знак"/>
    <w:basedOn w:val="a0"/>
    <w:link w:val="afffff0"/>
    <w:uiPriority w:val="99"/>
    <w:rsid w:val="00784C86"/>
    <w:rPr>
      <w:rFonts w:ascii="Tahoma" w:eastAsia="Calibri" w:hAnsi="Tahoma" w:cs="Times New Roman"/>
      <w:sz w:val="16"/>
      <w:szCs w:val="16"/>
    </w:rPr>
  </w:style>
  <w:style w:type="paragraph" w:customStyle="1" w:styleId="12">
    <w:name w:val="Без интервала1"/>
    <w:link w:val="NoSpacingChar"/>
    <w:rsid w:val="00784C86"/>
    <w:pPr>
      <w:spacing w:before="0"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784C86"/>
    <w:rPr>
      <w:rFonts w:ascii="Calibri" w:eastAsia="Times New Roman" w:hAnsi="Calibri" w:cs="Times New Roman"/>
      <w:lang w:eastAsia="ru-RU"/>
    </w:rPr>
  </w:style>
  <w:style w:type="paragraph" w:customStyle="1" w:styleId="25">
    <w:name w:val="Обычный2"/>
    <w:rsid w:val="00784C86"/>
    <w:pPr>
      <w:widowControl w:val="0"/>
      <w:spacing w:before="0" w:after="0" w:line="30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text1">
    <w:name w:val="text1"/>
    <w:basedOn w:val="a0"/>
    <w:rsid w:val="00784C86"/>
  </w:style>
  <w:style w:type="paragraph" w:customStyle="1" w:styleId="Style4">
    <w:name w:val="Style4"/>
    <w:basedOn w:val="a"/>
    <w:rsid w:val="00784C86"/>
    <w:pPr>
      <w:spacing w:line="316" w:lineRule="exact"/>
      <w:ind w:firstLine="0"/>
    </w:pPr>
    <w:rPr>
      <w:rFonts w:ascii="Arial Narrow" w:hAnsi="Arial Narrow"/>
    </w:rPr>
  </w:style>
  <w:style w:type="character" w:customStyle="1" w:styleId="FontStyle12">
    <w:name w:val="Font Style12"/>
    <w:rsid w:val="00784C86"/>
    <w:rPr>
      <w:rFonts w:ascii="Times New Roman" w:hAnsi="Times New Roman" w:cs="Times New Roman" w:hint="default"/>
      <w:sz w:val="26"/>
      <w:szCs w:val="26"/>
    </w:rPr>
  </w:style>
  <w:style w:type="paragraph" w:styleId="afffff2">
    <w:name w:val="Title"/>
    <w:basedOn w:val="a"/>
    <w:next w:val="affff7"/>
    <w:link w:val="afffff3"/>
    <w:qFormat/>
    <w:rsid w:val="00784C86"/>
    <w:pPr>
      <w:keepNext/>
      <w:spacing w:before="240" w:after="120"/>
      <w:ind w:firstLine="0"/>
      <w:jc w:val="left"/>
    </w:pPr>
    <w:rPr>
      <w:rFonts w:eastAsia="MS Mincho"/>
      <w:sz w:val="28"/>
      <w:szCs w:val="28"/>
    </w:rPr>
  </w:style>
  <w:style w:type="character" w:customStyle="1" w:styleId="afffff3">
    <w:name w:val="Название Знак"/>
    <w:basedOn w:val="a0"/>
    <w:link w:val="afffff2"/>
    <w:rsid w:val="00784C86"/>
    <w:rPr>
      <w:rFonts w:ascii="Arial" w:eastAsia="MS Mincho" w:hAnsi="Arial" w:cs="Times New Roman"/>
      <w:sz w:val="28"/>
      <w:szCs w:val="28"/>
      <w:lang w:eastAsia="ru-RU"/>
    </w:rPr>
  </w:style>
  <w:style w:type="paragraph" w:styleId="afffff4">
    <w:name w:val="Normal (Web)"/>
    <w:basedOn w:val="a"/>
    <w:rsid w:val="00784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333366"/>
    </w:rPr>
  </w:style>
  <w:style w:type="paragraph" w:styleId="afffff5">
    <w:name w:val="No Spacing"/>
    <w:link w:val="afffff6"/>
    <w:uiPriority w:val="1"/>
    <w:qFormat/>
    <w:rsid w:val="00784C86"/>
    <w:pPr>
      <w:spacing w:before="0" w:after="0"/>
      <w:ind w:firstLine="0"/>
      <w:jc w:val="left"/>
    </w:pPr>
    <w:rPr>
      <w:rFonts w:ascii="Calibri" w:eastAsia="Calibri" w:hAnsi="Calibri" w:cs="Times New Roman"/>
    </w:rPr>
  </w:style>
  <w:style w:type="paragraph" w:styleId="afffff7">
    <w:name w:val="Plain Text"/>
    <w:basedOn w:val="a"/>
    <w:link w:val="afffff8"/>
    <w:rsid w:val="00784C86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ff8">
    <w:name w:val="Текст Знак"/>
    <w:basedOn w:val="a0"/>
    <w:link w:val="afffff7"/>
    <w:rsid w:val="00784C8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f9">
    <w:name w:val="Hyperlink"/>
    <w:basedOn w:val="a0"/>
    <w:uiPriority w:val="99"/>
    <w:rsid w:val="00784C86"/>
    <w:rPr>
      <w:rFonts w:cs="Times New Roman"/>
      <w:color w:val="0000FF"/>
      <w:u w:val="single"/>
    </w:rPr>
  </w:style>
  <w:style w:type="paragraph" w:customStyle="1" w:styleId="Default">
    <w:name w:val="Default"/>
    <w:rsid w:val="00784C86"/>
    <w:pPr>
      <w:autoSpaceDE w:val="0"/>
      <w:autoSpaceDN w:val="0"/>
      <w:adjustRightInd w:val="0"/>
      <w:spacing w:before="0"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0">
    <w:name w:val="A3"/>
    <w:uiPriority w:val="99"/>
    <w:rsid w:val="00784C86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ffff7"/>
    <w:uiPriority w:val="99"/>
    <w:rsid w:val="00784C86"/>
    <w:pPr>
      <w:spacing w:line="360" w:lineRule="auto"/>
      <w:ind w:left="567" w:right="284" w:firstLine="709"/>
      <w:jc w:val="both"/>
    </w:pPr>
    <w:rPr>
      <w:sz w:val="24"/>
      <w:szCs w:val="20"/>
    </w:rPr>
  </w:style>
  <w:style w:type="paragraph" w:customStyle="1" w:styleId="formattext">
    <w:name w:val="formattext"/>
    <w:basedOn w:val="a"/>
    <w:rsid w:val="00784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fffa">
    <w:name w:val="Обычный.Название подразделения"/>
    <w:rsid w:val="00784C86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84C86"/>
    <w:pPr>
      <w:widowControl/>
      <w:suppressAutoHyphens/>
      <w:autoSpaceDE/>
      <w:autoSpaceDN/>
      <w:adjustRightInd/>
      <w:ind w:firstLine="0"/>
    </w:pPr>
    <w:rPr>
      <w:rFonts w:ascii="Times New Roman" w:hAnsi="Times New Roman"/>
      <w:lang w:eastAsia="ar-SA"/>
    </w:rPr>
  </w:style>
  <w:style w:type="character" w:customStyle="1" w:styleId="comment">
    <w:name w:val="comment"/>
    <w:basedOn w:val="a0"/>
    <w:rsid w:val="00784C86"/>
  </w:style>
  <w:style w:type="paragraph" w:customStyle="1" w:styleId="formattexttopleveltext">
    <w:name w:val="formattext topleveltext"/>
    <w:basedOn w:val="a"/>
    <w:rsid w:val="00784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ff6">
    <w:name w:val="Без интервала Знак"/>
    <w:basedOn w:val="a0"/>
    <w:link w:val="afffff5"/>
    <w:uiPriority w:val="1"/>
    <w:rsid w:val="00784C86"/>
    <w:rPr>
      <w:rFonts w:ascii="Calibri" w:eastAsia="Calibri" w:hAnsi="Calibri" w:cs="Times New Roman"/>
    </w:rPr>
  </w:style>
  <w:style w:type="character" w:customStyle="1" w:styleId="211">
    <w:name w:val="Заголовок 2 Знак1"/>
    <w:basedOn w:val="a0"/>
    <w:rsid w:val="00784C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DocList">
    <w:name w:val="ConsPlusDocList"/>
    <w:rsid w:val="00784C86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b">
    <w:name w:val="Table Grid"/>
    <w:basedOn w:val="a1"/>
    <w:rsid w:val="00784C86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"/>
    <w:basedOn w:val="a"/>
    <w:link w:val="S0"/>
    <w:rsid w:val="00784C86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/>
    </w:rPr>
  </w:style>
  <w:style w:type="character" w:customStyle="1" w:styleId="S0">
    <w:name w:val="S_Обычный Знак"/>
    <w:basedOn w:val="a0"/>
    <w:link w:val="S"/>
    <w:rsid w:val="00784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84C86"/>
  </w:style>
  <w:style w:type="character" w:customStyle="1" w:styleId="grame">
    <w:name w:val="grame"/>
    <w:basedOn w:val="a0"/>
    <w:rsid w:val="00784C86"/>
  </w:style>
  <w:style w:type="paragraph" w:customStyle="1" w:styleId="text">
    <w:name w:val="text"/>
    <w:basedOn w:val="Default"/>
    <w:next w:val="Default"/>
    <w:rsid w:val="00784C86"/>
    <w:pPr>
      <w:spacing w:before="28" w:after="28"/>
    </w:pPr>
    <w:rPr>
      <w:rFonts w:ascii="Arial" w:hAnsi="Arial"/>
      <w:color w:val="auto"/>
    </w:rPr>
  </w:style>
  <w:style w:type="paragraph" w:styleId="HTML">
    <w:name w:val="HTML Preformatted"/>
    <w:basedOn w:val="a"/>
    <w:link w:val="HTML0"/>
    <w:rsid w:val="00784C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C8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784C86"/>
    <w:pPr>
      <w:widowControl w:val="0"/>
      <w:overflowPunct w:val="0"/>
      <w:autoSpaceDE w:val="0"/>
      <w:autoSpaceDN w:val="0"/>
      <w:adjustRightInd w:val="0"/>
      <w:spacing w:before="0" w:after="0"/>
      <w:ind w:firstLine="5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c">
    <w:name w:val="Strong"/>
    <w:basedOn w:val="a0"/>
    <w:qFormat/>
    <w:rsid w:val="00784C86"/>
    <w:rPr>
      <w:b/>
      <w:bCs/>
    </w:rPr>
  </w:style>
  <w:style w:type="paragraph" w:styleId="afffffd">
    <w:name w:val="Document Map"/>
    <w:basedOn w:val="a"/>
    <w:link w:val="afffffe"/>
    <w:rsid w:val="00784C86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fe">
    <w:name w:val="Схема документа Знак"/>
    <w:basedOn w:val="a0"/>
    <w:link w:val="afffffd"/>
    <w:rsid w:val="00784C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784C86"/>
    <w:rPr>
      <w:szCs w:val="24"/>
    </w:rPr>
  </w:style>
  <w:style w:type="paragraph" w:customStyle="1" w:styleId="S2">
    <w:name w:val="S_Маркированный"/>
    <w:basedOn w:val="affffff"/>
    <w:link w:val="S1"/>
    <w:autoRedefine/>
    <w:rsid w:val="00784C86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affffff">
    <w:name w:val="List Bullet"/>
    <w:basedOn w:val="a"/>
    <w:rsid w:val="00784C86"/>
    <w:pPr>
      <w:widowControl/>
      <w:tabs>
        <w:tab w:val="num" w:pos="360"/>
      </w:tabs>
      <w:autoSpaceDE/>
      <w:autoSpaceDN/>
      <w:adjustRightInd/>
      <w:ind w:firstLine="0"/>
      <w:jc w:val="left"/>
    </w:pPr>
    <w:rPr>
      <w:rFonts w:ascii="Times New Roman" w:hAnsi="Times New Roman"/>
    </w:rPr>
  </w:style>
  <w:style w:type="paragraph" w:customStyle="1" w:styleId="S3">
    <w:name w:val="S_Таблица"/>
    <w:basedOn w:val="a"/>
    <w:link w:val="S4"/>
    <w:autoRedefine/>
    <w:rsid w:val="00784C86"/>
    <w:pPr>
      <w:tabs>
        <w:tab w:val="num" w:pos="1440"/>
      </w:tabs>
      <w:autoSpaceDE/>
      <w:autoSpaceDN/>
      <w:adjustRightInd/>
      <w:ind w:firstLine="0"/>
      <w:jc w:val="left"/>
    </w:pPr>
    <w:rPr>
      <w:rFonts w:ascii="Times New Roman" w:hAnsi="Times New Roman"/>
      <w:color w:val="0000FF"/>
      <w:lang w:eastAsia="en-US"/>
    </w:rPr>
  </w:style>
  <w:style w:type="character" w:customStyle="1" w:styleId="S4">
    <w:name w:val="S_Таблица Знак"/>
    <w:basedOn w:val="a0"/>
    <w:link w:val="S3"/>
    <w:locked/>
    <w:rsid w:val="00784C86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784C86"/>
    <w:rPr>
      <w:szCs w:val="24"/>
    </w:rPr>
  </w:style>
  <w:style w:type="paragraph" w:customStyle="1" w:styleId="S6">
    <w:name w:val="S_Обычный в таблице"/>
    <w:basedOn w:val="a"/>
    <w:link w:val="S5"/>
    <w:rsid w:val="00784C86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fffff0">
    <w:name w:val="Примечание"/>
    <w:basedOn w:val="a"/>
    <w:qFormat/>
    <w:rsid w:val="00784C86"/>
    <w:pPr>
      <w:widowControl/>
      <w:autoSpaceDE/>
      <w:autoSpaceDN/>
      <w:adjustRightInd/>
      <w:ind w:firstLine="567"/>
    </w:pPr>
    <w:rPr>
      <w:rFonts w:ascii="Times New Roman" w:eastAsia="Calibri" w:hAnsi="Times New Roman"/>
      <w:sz w:val="20"/>
      <w:lang w:eastAsia="en-US"/>
    </w:rPr>
  </w:style>
  <w:style w:type="paragraph" w:styleId="affffff1">
    <w:name w:val="caption"/>
    <w:basedOn w:val="a"/>
    <w:next w:val="a"/>
    <w:qFormat/>
    <w:rsid w:val="00784C86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u w:val="single"/>
    </w:rPr>
  </w:style>
  <w:style w:type="paragraph" w:customStyle="1" w:styleId="affffff2">
    <w:name w:val="Стиль Подпись Таблицы"/>
    <w:basedOn w:val="affff7"/>
    <w:qFormat/>
    <w:rsid w:val="00784C86"/>
    <w:pPr>
      <w:overflowPunct w:val="0"/>
      <w:autoSpaceDE w:val="0"/>
      <w:autoSpaceDN w:val="0"/>
      <w:adjustRightInd w:val="0"/>
      <w:spacing w:before="240" w:after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784C86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rsid w:val="00784C86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784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17"/>
      <w:szCs w:val="17"/>
    </w:rPr>
  </w:style>
  <w:style w:type="paragraph" w:styleId="13">
    <w:name w:val="toc 1"/>
    <w:basedOn w:val="a"/>
    <w:next w:val="a"/>
    <w:autoRedefine/>
    <w:uiPriority w:val="39"/>
    <w:rsid w:val="00784C86"/>
    <w:pPr>
      <w:widowControl/>
      <w:tabs>
        <w:tab w:val="right" w:leader="dot" w:pos="9345"/>
      </w:tabs>
      <w:autoSpaceDE/>
      <w:autoSpaceDN/>
      <w:adjustRightInd/>
      <w:ind w:firstLine="0"/>
      <w:jc w:val="left"/>
    </w:pPr>
    <w:rPr>
      <w:rFonts w:ascii="Times New Roman" w:hAnsi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784C86"/>
    <w:pPr>
      <w:widowControl/>
      <w:autoSpaceDE/>
      <w:autoSpaceDN/>
      <w:adjustRightInd/>
      <w:ind w:left="240" w:firstLine="0"/>
      <w:jc w:val="left"/>
    </w:pPr>
    <w:rPr>
      <w:rFonts w:ascii="Times New Roman" w:hAnsi="Times New Roman"/>
    </w:rPr>
  </w:style>
  <w:style w:type="paragraph" w:styleId="33">
    <w:name w:val="toc 3"/>
    <w:basedOn w:val="a"/>
    <w:next w:val="a"/>
    <w:autoRedefine/>
    <w:uiPriority w:val="39"/>
    <w:rsid w:val="00784C86"/>
    <w:pPr>
      <w:widowControl/>
      <w:autoSpaceDE/>
      <w:autoSpaceDN/>
      <w:adjustRightInd/>
      <w:ind w:left="480" w:firstLine="0"/>
      <w:jc w:val="left"/>
    </w:pPr>
    <w:rPr>
      <w:rFonts w:ascii="Times New Roman" w:hAnsi="Times New Roman"/>
    </w:rPr>
  </w:style>
  <w:style w:type="paragraph" w:styleId="affffff3">
    <w:name w:val="TOC Heading"/>
    <w:basedOn w:val="1"/>
    <w:next w:val="a"/>
    <w:uiPriority w:val="39"/>
    <w:semiHidden/>
    <w:unhideWhenUsed/>
    <w:qFormat/>
    <w:rsid w:val="00784C8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en-US"/>
    </w:rPr>
  </w:style>
  <w:style w:type="paragraph" w:styleId="41">
    <w:name w:val="toc 4"/>
    <w:basedOn w:val="a"/>
    <w:next w:val="a"/>
    <w:autoRedefine/>
    <w:uiPriority w:val="39"/>
    <w:unhideWhenUsed/>
    <w:rsid w:val="00784C86"/>
    <w:pPr>
      <w:widowControl/>
      <w:autoSpaceDE/>
      <w:autoSpaceDN/>
      <w:adjustRightInd/>
      <w:spacing w:after="100" w:line="276" w:lineRule="auto"/>
      <w:ind w:left="660" w:firstLine="0"/>
      <w:jc w:val="left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784C86"/>
    <w:pPr>
      <w:widowControl/>
      <w:autoSpaceDE/>
      <w:autoSpaceDN/>
      <w:adjustRightInd/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784C86"/>
    <w:pPr>
      <w:widowControl/>
      <w:autoSpaceDE/>
      <w:autoSpaceDN/>
      <w:adjustRightInd/>
      <w:spacing w:after="100" w:line="276" w:lineRule="auto"/>
      <w:ind w:left="1100" w:firstLine="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784C86"/>
    <w:pPr>
      <w:widowControl/>
      <w:autoSpaceDE/>
      <w:autoSpaceDN/>
      <w:adjustRightInd/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84C86"/>
    <w:pPr>
      <w:widowControl/>
      <w:autoSpaceDE/>
      <w:autoSpaceDN/>
      <w:adjustRightInd/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784C86"/>
    <w:pPr>
      <w:widowControl/>
      <w:autoSpaceDE/>
      <w:autoSpaceDN/>
      <w:adjustRightInd/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4921" TargetMode="External"/><Relationship Id="rId13" Type="http://schemas.openxmlformats.org/officeDocument/2006/relationships/hyperlink" Target="normacs://normacs.ru/10hp0" TargetMode="External"/><Relationship Id="rId18" Type="http://schemas.openxmlformats.org/officeDocument/2006/relationships/hyperlink" Target="consultantplus://offline/ref=BBBDC9163EA89C33B04490788F29A28CC803817A814F4A6F3D5184F6KB4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BDC9163EA89C33B04490788F29A28CC803817A814F4A6F3D5184F6KB44M" TargetMode="External"/><Relationship Id="rId7" Type="http://schemas.openxmlformats.org/officeDocument/2006/relationships/hyperlink" Target="http://docs.cntd.ru/document/1200004921" TargetMode="External"/><Relationship Id="rId12" Type="http://schemas.openxmlformats.org/officeDocument/2006/relationships/hyperlink" Target="consultantplus://offline/ref=BBBDC9163EA89C33B04490788F29A28CC803817A814F4A6F3D5184F6KB44M" TargetMode="External"/><Relationship Id="rId17" Type="http://schemas.openxmlformats.org/officeDocument/2006/relationships/hyperlink" Target="http://docs.cntd.ru/document/90170328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normacs://normacs.ru/10hp0" TargetMode="External"/><Relationship Id="rId20" Type="http://schemas.openxmlformats.org/officeDocument/2006/relationships/hyperlink" Target="http://docs.cntd.ru/document/9017032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30906" TargetMode="External"/><Relationship Id="rId11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1200035108" TargetMode="External"/><Relationship Id="rId15" Type="http://schemas.openxmlformats.org/officeDocument/2006/relationships/hyperlink" Target="consultantplus://offline/ref=BBBDC9163EA89C33B04490788F29A28CC803817A814F4A6F3D5184F6KB44M" TargetMode="External"/><Relationship Id="rId23" Type="http://schemas.openxmlformats.org/officeDocument/2006/relationships/hyperlink" Target="http://docs.cntd.ru/document/901703281" TargetMode="External"/><Relationship Id="rId10" Type="http://schemas.openxmlformats.org/officeDocument/2006/relationships/hyperlink" Target="http://docs.cntd.ru/document/901703281" TargetMode="External"/><Relationship Id="rId19" Type="http://schemas.openxmlformats.org/officeDocument/2006/relationships/hyperlink" Target="normacs://normacs.ru/10h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ormacs://normacs.ru/10hp0" TargetMode="External"/><Relationship Id="rId14" Type="http://schemas.openxmlformats.org/officeDocument/2006/relationships/hyperlink" Target="http://docs.cntd.ru/document/901703281" TargetMode="External"/><Relationship Id="rId22" Type="http://schemas.openxmlformats.org/officeDocument/2006/relationships/hyperlink" Target="normacs://normacs.ru/10h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46732</Words>
  <Characters>266373</Characters>
  <Application>Microsoft Office Word</Application>
  <DocSecurity>0</DocSecurity>
  <Lines>2219</Lines>
  <Paragraphs>624</Paragraphs>
  <ScaleCrop>false</ScaleCrop>
  <Company>RePack by SPecialiST</Company>
  <LinksUpToDate>false</LinksUpToDate>
  <CharactersWithSpaces>312481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2016-07-13T10:44:00Z</dcterms:created>
  <dcterms:modified xsi:type="dcterms:W3CDTF">2016-07-13T10:44:00Z</dcterms:modified>
</cp:coreProperties>
</file>