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812" w:rsidRPr="00C4243D" w:rsidRDefault="00EE6812" w:rsidP="00EE6812">
      <w:pPr>
        <w:jc w:val="center"/>
        <w:rPr>
          <w:b/>
          <w:bCs/>
          <w:sz w:val="18"/>
          <w:szCs w:val="18"/>
        </w:rPr>
      </w:pPr>
      <w:r w:rsidRPr="00C4243D">
        <w:rPr>
          <w:noProof/>
          <w:sz w:val="18"/>
          <w:szCs w:val="18"/>
          <w:lang w:eastAsia="ru-RU"/>
        </w:rPr>
        <w:drawing>
          <wp:inline distT="0" distB="0" distL="0" distR="0">
            <wp:extent cx="5238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812" w:rsidRPr="00C4243D" w:rsidRDefault="00EE6812" w:rsidP="00EE6812">
      <w:pPr>
        <w:pStyle w:val="6"/>
        <w:jc w:val="center"/>
        <w:rPr>
          <w:rFonts w:ascii="Times New Roman" w:hAnsi="Times New Roman" w:cs="Times New Roman"/>
          <w:b/>
          <w:bCs/>
          <w:i w:val="0"/>
          <w:color w:val="000000" w:themeColor="text1"/>
          <w:sz w:val="18"/>
          <w:szCs w:val="18"/>
        </w:rPr>
      </w:pPr>
      <w:r w:rsidRPr="00C4243D">
        <w:rPr>
          <w:rFonts w:ascii="Times New Roman" w:hAnsi="Times New Roman" w:cs="Times New Roman"/>
          <w:i w:val="0"/>
          <w:color w:val="000000" w:themeColor="text1"/>
          <w:sz w:val="18"/>
          <w:szCs w:val="18"/>
        </w:rPr>
        <w:t>СОВЕТ НАРОДНЫХ ДЕПУТАТОВ  ПАНИНСКОГО</w:t>
      </w:r>
    </w:p>
    <w:p w:rsidR="00EE6812" w:rsidRPr="00C4243D" w:rsidRDefault="00EE6812" w:rsidP="00EE6812">
      <w:pPr>
        <w:pStyle w:val="6"/>
        <w:jc w:val="center"/>
        <w:rPr>
          <w:rFonts w:ascii="Times New Roman" w:hAnsi="Times New Roman" w:cs="Times New Roman"/>
          <w:i w:val="0"/>
          <w:color w:val="000000" w:themeColor="text1"/>
          <w:sz w:val="18"/>
          <w:szCs w:val="18"/>
        </w:rPr>
      </w:pPr>
      <w:r w:rsidRPr="00C4243D">
        <w:rPr>
          <w:rFonts w:ascii="Times New Roman" w:hAnsi="Times New Roman" w:cs="Times New Roman"/>
          <w:i w:val="0"/>
          <w:color w:val="000000" w:themeColor="text1"/>
          <w:sz w:val="18"/>
          <w:szCs w:val="18"/>
        </w:rPr>
        <w:t>МУНИЦИПАЛЬНОГО РАЙОНА      В</w:t>
      </w:r>
      <w:r w:rsidRPr="00C4243D">
        <w:rPr>
          <w:rFonts w:ascii="Times New Roman" w:hAnsi="Times New Roman" w:cs="Times New Roman"/>
          <w:bCs/>
          <w:i w:val="0"/>
          <w:color w:val="000000" w:themeColor="text1"/>
          <w:sz w:val="18"/>
          <w:szCs w:val="18"/>
        </w:rPr>
        <w:t>ОРОНЕЖСКОЙ ОБЛАСТИ</w:t>
      </w:r>
    </w:p>
    <w:p w:rsidR="00EE6812" w:rsidRPr="00C4243D" w:rsidRDefault="00EE6812" w:rsidP="00EE6812">
      <w:pPr>
        <w:ind w:right="-58"/>
        <w:jc w:val="center"/>
        <w:rPr>
          <w:b/>
          <w:color w:val="000000" w:themeColor="text1"/>
          <w:sz w:val="18"/>
          <w:szCs w:val="18"/>
        </w:rPr>
      </w:pPr>
      <w:proofErr w:type="gramStart"/>
      <w:r w:rsidRPr="00C4243D">
        <w:rPr>
          <w:b/>
          <w:color w:val="000000" w:themeColor="text1"/>
          <w:sz w:val="18"/>
          <w:szCs w:val="18"/>
        </w:rPr>
        <w:t>Р</w:t>
      </w:r>
      <w:proofErr w:type="gramEnd"/>
      <w:r w:rsidRPr="00C4243D">
        <w:rPr>
          <w:b/>
          <w:color w:val="000000" w:themeColor="text1"/>
          <w:sz w:val="18"/>
          <w:szCs w:val="18"/>
        </w:rPr>
        <w:t xml:space="preserve"> Е Ш Е Н И Е</w:t>
      </w:r>
    </w:p>
    <w:p w:rsidR="00EE6812" w:rsidRPr="00C4243D" w:rsidRDefault="00EE6812" w:rsidP="00EE6812">
      <w:pPr>
        <w:ind w:right="-58"/>
        <w:jc w:val="center"/>
        <w:rPr>
          <w:b/>
          <w:sz w:val="18"/>
          <w:szCs w:val="18"/>
        </w:rPr>
      </w:pPr>
    </w:p>
    <w:p w:rsidR="00EE6812" w:rsidRPr="00C4243D" w:rsidRDefault="00EE6812" w:rsidP="00EE6812">
      <w:pPr>
        <w:ind w:right="-58"/>
        <w:rPr>
          <w:sz w:val="18"/>
          <w:szCs w:val="18"/>
        </w:rPr>
      </w:pPr>
      <w:r w:rsidRPr="00C4243D">
        <w:rPr>
          <w:sz w:val="18"/>
          <w:szCs w:val="18"/>
        </w:rPr>
        <w:t xml:space="preserve">от   20 февраля 2018 г.  № 114 </w:t>
      </w:r>
    </w:p>
    <w:p w:rsidR="00EE6812" w:rsidRPr="00C4243D" w:rsidRDefault="00EE6812" w:rsidP="00EE6812">
      <w:pPr>
        <w:ind w:right="-58"/>
        <w:rPr>
          <w:sz w:val="18"/>
          <w:szCs w:val="18"/>
        </w:rPr>
      </w:pPr>
      <w:r w:rsidRPr="00C4243D">
        <w:rPr>
          <w:sz w:val="18"/>
          <w:szCs w:val="18"/>
        </w:rPr>
        <w:t xml:space="preserve">     р.п. Панино</w:t>
      </w:r>
    </w:p>
    <w:p w:rsidR="00EE6812" w:rsidRPr="00C4243D" w:rsidRDefault="00EE6812" w:rsidP="00EE6812">
      <w:pPr>
        <w:jc w:val="both"/>
        <w:rPr>
          <w:sz w:val="18"/>
          <w:szCs w:val="18"/>
        </w:rPr>
      </w:pPr>
      <w:r w:rsidRPr="00C4243D">
        <w:rPr>
          <w:sz w:val="18"/>
          <w:szCs w:val="18"/>
        </w:rPr>
        <w:t xml:space="preserve"> </w:t>
      </w:r>
    </w:p>
    <w:p w:rsidR="00EE6812" w:rsidRPr="00C4243D" w:rsidRDefault="00EE6812" w:rsidP="00EE6812">
      <w:pPr>
        <w:jc w:val="both"/>
        <w:rPr>
          <w:b/>
          <w:sz w:val="18"/>
          <w:szCs w:val="18"/>
        </w:rPr>
      </w:pPr>
      <w:r w:rsidRPr="00C4243D">
        <w:rPr>
          <w:sz w:val="18"/>
          <w:szCs w:val="18"/>
        </w:rPr>
        <w:t xml:space="preserve"> </w:t>
      </w:r>
      <w:r w:rsidRPr="00C4243D">
        <w:rPr>
          <w:b/>
          <w:sz w:val="18"/>
          <w:szCs w:val="18"/>
        </w:rPr>
        <w:t xml:space="preserve">Отчет главы  администрации Панинского </w:t>
      </w:r>
    </w:p>
    <w:p w:rsidR="00EE6812" w:rsidRPr="00C4243D" w:rsidRDefault="00EE6812" w:rsidP="00EE6812">
      <w:pPr>
        <w:jc w:val="both"/>
        <w:rPr>
          <w:b/>
          <w:sz w:val="18"/>
          <w:szCs w:val="18"/>
        </w:rPr>
      </w:pPr>
      <w:r w:rsidRPr="00C4243D">
        <w:rPr>
          <w:b/>
          <w:sz w:val="18"/>
          <w:szCs w:val="18"/>
        </w:rPr>
        <w:t xml:space="preserve"> </w:t>
      </w:r>
      <w:proofErr w:type="gramStart"/>
      <w:r w:rsidRPr="00C4243D">
        <w:rPr>
          <w:b/>
          <w:sz w:val="18"/>
          <w:szCs w:val="18"/>
        </w:rPr>
        <w:t>муниципального</w:t>
      </w:r>
      <w:proofErr w:type="gramEnd"/>
      <w:r w:rsidRPr="00C4243D">
        <w:rPr>
          <w:b/>
          <w:sz w:val="18"/>
          <w:szCs w:val="18"/>
        </w:rPr>
        <w:t xml:space="preserve"> района « Об итогах </w:t>
      </w:r>
    </w:p>
    <w:p w:rsidR="00EE6812" w:rsidRPr="00C4243D" w:rsidRDefault="00EE6812" w:rsidP="00EE6812">
      <w:pPr>
        <w:jc w:val="both"/>
        <w:rPr>
          <w:b/>
          <w:sz w:val="18"/>
          <w:szCs w:val="18"/>
        </w:rPr>
      </w:pPr>
      <w:r w:rsidRPr="00C4243D">
        <w:rPr>
          <w:b/>
          <w:sz w:val="18"/>
          <w:szCs w:val="18"/>
        </w:rPr>
        <w:t xml:space="preserve"> социально-экономического развития</w:t>
      </w:r>
    </w:p>
    <w:p w:rsidR="00EE6812" w:rsidRPr="00C4243D" w:rsidRDefault="00EE6812" w:rsidP="00EE6812">
      <w:pPr>
        <w:jc w:val="both"/>
        <w:rPr>
          <w:b/>
          <w:sz w:val="18"/>
          <w:szCs w:val="18"/>
        </w:rPr>
      </w:pPr>
      <w:r w:rsidRPr="00C4243D">
        <w:rPr>
          <w:b/>
          <w:sz w:val="18"/>
          <w:szCs w:val="18"/>
        </w:rPr>
        <w:t xml:space="preserve"> Панинского </w:t>
      </w:r>
      <w:proofErr w:type="gramStart"/>
      <w:r w:rsidRPr="00C4243D">
        <w:rPr>
          <w:b/>
          <w:sz w:val="18"/>
          <w:szCs w:val="18"/>
        </w:rPr>
        <w:t>муниципального</w:t>
      </w:r>
      <w:proofErr w:type="gramEnd"/>
      <w:r w:rsidRPr="00C4243D">
        <w:rPr>
          <w:b/>
          <w:sz w:val="18"/>
          <w:szCs w:val="18"/>
        </w:rPr>
        <w:t xml:space="preserve"> района за 2017 год.»  </w:t>
      </w:r>
    </w:p>
    <w:p w:rsidR="00EE6812" w:rsidRPr="00C4243D" w:rsidRDefault="00EE6812" w:rsidP="00EE6812">
      <w:pPr>
        <w:jc w:val="both"/>
        <w:rPr>
          <w:b/>
          <w:sz w:val="18"/>
          <w:szCs w:val="18"/>
        </w:rPr>
      </w:pPr>
      <w:r w:rsidRPr="00C4243D">
        <w:rPr>
          <w:b/>
          <w:sz w:val="18"/>
          <w:szCs w:val="18"/>
        </w:rPr>
        <w:tab/>
      </w:r>
    </w:p>
    <w:p w:rsidR="00EE6812" w:rsidRPr="00C4243D" w:rsidRDefault="00EE6812" w:rsidP="00EE6812">
      <w:pPr>
        <w:jc w:val="both"/>
        <w:rPr>
          <w:b/>
          <w:sz w:val="18"/>
          <w:szCs w:val="18"/>
        </w:rPr>
      </w:pPr>
      <w:r w:rsidRPr="00C4243D">
        <w:rPr>
          <w:sz w:val="18"/>
          <w:szCs w:val="18"/>
        </w:rPr>
        <w:tab/>
        <w:t xml:space="preserve">Заслушав и обсудив  отчет  главы администрации Панинского муниципального района Воронежской области Н.В. Щеглова «Об итогах социально-экономического развития Панинского муниципального района в 2017 году», Совет народных депутатов Панинского муниципального района </w:t>
      </w:r>
      <w:proofErr w:type="spellStart"/>
      <w:proofErr w:type="gramStart"/>
      <w:r w:rsidRPr="00C4243D">
        <w:rPr>
          <w:b/>
          <w:sz w:val="18"/>
          <w:szCs w:val="18"/>
        </w:rPr>
        <w:t>р</w:t>
      </w:r>
      <w:proofErr w:type="spellEnd"/>
      <w:proofErr w:type="gramEnd"/>
      <w:r w:rsidRPr="00C4243D">
        <w:rPr>
          <w:b/>
          <w:sz w:val="18"/>
          <w:szCs w:val="18"/>
        </w:rPr>
        <w:t xml:space="preserve"> е </w:t>
      </w:r>
      <w:proofErr w:type="spellStart"/>
      <w:r w:rsidRPr="00C4243D">
        <w:rPr>
          <w:b/>
          <w:sz w:val="18"/>
          <w:szCs w:val="18"/>
        </w:rPr>
        <w:t>ш</w:t>
      </w:r>
      <w:proofErr w:type="spellEnd"/>
      <w:r w:rsidRPr="00C4243D">
        <w:rPr>
          <w:b/>
          <w:sz w:val="18"/>
          <w:szCs w:val="18"/>
        </w:rPr>
        <w:t xml:space="preserve"> и л:</w:t>
      </w:r>
    </w:p>
    <w:p w:rsidR="00EE6812" w:rsidRPr="00C4243D" w:rsidRDefault="00EE6812" w:rsidP="00EE6812">
      <w:pPr>
        <w:jc w:val="center"/>
        <w:rPr>
          <w:b/>
          <w:sz w:val="18"/>
          <w:szCs w:val="18"/>
        </w:rPr>
      </w:pPr>
    </w:p>
    <w:p w:rsidR="00EE6812" w:rsidRPr="00C4243D" w:rsidRDefault="00EE6812" w:rsidP="00EE6812">
      <w:pPr>
        <w:ind w:firstLine="708"/>
        <w:jc w:val="both"/>
        <w:rPr>
          <w:sz w:val="18"/>
          <w:szCs w:val="18"/>
        </w:rPr>
      </w:pPr>
      <w:r w:rsidRPr="00C4243D">
        <w:rPr>
          <w:sz w:val="18"/>
          <w:szCs w:val="18"/>
        </w:rPr>
        <w:t xml:space="preserve">1. Признать работу администрации Панинского муниципального района  Воронежской области  по итогам социально- экономического развития  Панинского муниципального района в  2017 году  с оценкой хорошо. </w:t>
      </w:r>
    </w:p>
    <w:p w:rsidR="00EE6812" w:rsidRPr="00C4243D" w:rsidRDefault="00EE6812" w:rsidP="00EE6812">
      <w:pPr>
        <w:jc w:val="both"/>
        <w:rPr>
          <w:sz w:val="18"/>
          <w:szCs w:val="18"/>
        </w:rPr>
      </w:pPr>
      <w:r w:rsidRPr="00C4243D">
        <w:rPr>
          <w:sz w:val="18"/>
          <w:szCs w:val="18"/>
        </w:rPr>
        <w:t xml:space="preserve"> </w:t>
      </w:r>
      <w:r w:rsidRPr="00C4243D">
        <w:rPr>
          <w:sz w:val="18"/>
          <w:szCs w:val="18"/>
        </w:rPr>
        <w:tab/>
        <w:t xml:space="preserve">2. Рекомендовать главе  Панинского </w:t>
      </w:r>
      <w:proofErr w:type="gramStart"/>
      <w:r w:rsidRPr="00C4243D">
        <w:rPr>
          <w:sz w:val="18"/>
          <w:szCs w:val="18"/>
        </w:rPr>
        <w:t>муниципального</w:t>
      </w:r>
      <w:proofErr w:type="gramEnd"/>
      <w:r w:rsidRPr="00C4243D">
        <w:rPr>
          <w:sz w:val="18"/>
          <w:szCs w:val="18"/>
        </w:rPr>
        <w:t xml:space="preserve"> района: </w:t>
      </w:r>
    </w:p>
    <w:p w:rsidR="00EE6812" w:rsidRPr="00C4243D" w:rsidRDefault="00EE6812" w:rsidP="00EE6812">
      <w:pPr>
        <w:jc w:val="both"/>
        <w:rPr>
          <w:sz w:val="18"/>
          <w:szCs w:val="18"/>
        </w:rPr>
      </w:pPr>
      <w:r w:rsidRPr="00C4243D">
        <w:rPr>
          <w:sz w:val="18"/>
          <w:szCs w:val="18"/>
        </w:rPr>
        <w:t>- продолжить работу по привлечению  инвестиций</w:t>
      </w:r>
      <w:proofErr w:type="gramStart"/>
      <w:r w:rsidRPr="00C4243D">
        <w:rPr>
          <w:sz w:val="18"/>
          <w:szCs w:val="18"/>
        </w:rPr>
        <w:t xml:space="preserve"> ,</w:t>
      </w:r>
      <w:proofErr w:type="gramEnd"/>
      <w:r w:rsidRPr="00C4243D">
        <w:rPr>
          <w:sz w:val="18"/>
          <w:szCs w:val="18"/>
        </w:rPr>
        <w:t xml:space="preserve"> созданию новых производств  в районе,</w:t>
      </w:r>
    </w:p>
    <w:p w:rsidR="00EE6812" w:rsidRPr="00C4243D" w:rsidRDefault="00EE6812" w:rsidP="00EE6812">
      <w:pPr>
        <w:jc w:val="both"/>
        <w:rPr>
          <w:sz w:val="18"/>
          <w:szCs w:val="18"/>
        </w:rPr>
      </w:pPr>
      <w:r w:rsidRPr="00C4243D">
        <w:rPr>
          <w:sz w:val="18"/>
          <w:szCs w:val="18"/>
        </w:rPr>
        <w:t xml:space="preserve">- активизировать работу  по мобилизации  доходов в бюджет  Панинского </w:t>
      </w:r>
      <w:proofErr w:type="gramStart"/>
      <w:r w:rsidRPr="00C4243D">
        <w:rPr>
          <w:sz w:val="18"/>
          <w:szCs w:val="18"/>
        </w:rPr>
        <w:t>муниципального</w:t>
      </w:r>
      <w:proofErr w:type="gramEnd"/>
      <w:r w:rsidRPr="00C4243D">
        <w:rPr>
          <w:sz w:val="18"/>
          <w:szCs w:val="18"/>
        </w:rPr>
        <w:t xml:space="preserve"> района</w:t>
      </w:r>
    </w:p>
    <w:p w:rsidR="00EE6812" w:rsidRPr="00C4243D" w:rsidRDefault="00EE6812" w:rsidP="00EE6812">
      <w:pPr>
        <w:ind w:firstLine="708"/>
        <w:jc w:val="both"/>
        <w:rPr>
          <w:sz w:val="18"/>
          <w:szCs w:val="18"/>
        </w:rPr>
      </w:pPr>
      <w:r w:rsidRPr="00C4243D">
        <w:rPr>
          <w:sz w:val="18"/>
          <w:szCs w:val="18"/>
        </w:rPr>
        <w:t>3. Опубликовать   отчет  главы администрации Панинского муниципального района Воронежской области  Н.В. Щеглова «Об итогах социально-экономического развития Панинского муниципального района в 2017 году» в официальном печатном издании Панинского муниципального района «Панинский муниципальный вестник» и на официальном сайте Панинского муниципального района.</w:t>
      </w:r>
    </w:p>
    <w:p w:rsidR="00EE6812" w:rsidRPr="00C4243D" w:rsidRDefault="00EE6812" w:rsidP="00EE6812">
      <w:pPr>
        <w:rPr>
          <w:sz w:val="18"/>
          <w:szCs w:val="18"/>
        </w:rPr>
      </w:pPr>
      <w:r w:rsidRPr="00C4243D">
        <w:rPr>
          <w:sz w:val="18"/>
          <w:szCs w:val="18"/>
        </w:rPr>
        <w:t xml:space="preserve">Глава Панинского </w:t>
      </w:r>
    </w:p>
    <w:p w:rsidR="00EE6812" w:rsidRPr="00C4243D" w:rsidRDefault="00EE6812" w:rsidP="00EE6812">
      <w:pPr>
        <w:rPr>
          <w:b/>
          <w:sz w:val="18"/>
          <w:szCs w:val="18"/>
        </w:rPr>
      </w:pPr>
      <w:r w:rsidRPr="00C4243D">
        <w:rPr>
          <w:sz w:val="18"/>
          <w:szCs w:val="18"/>
        </w:rPr>
        <w:t xml:space="preserve">муниципального района                                                                     В.Д. </w:t>
      </w:r>
      <w:proofErr w:type="spellStart"/>
      <w:r w:rsidRPr="00C4243D">
        <w:rPr>
          <w:sz w:val="18"/>
          <w:szCs w:val="18"/>
        </w:rPr>
        <w:t>Жукавин</w:t>
      </w:r>
      <w:proofErr w:type="spellEnd"/>
      <w:r w:rsidRPr="00C4243D">
        <w:rPr>
          <w:b/>
          <w:sz w:val="18"/>
          <w:szCs w:val="18"/>
        </w:rPr>
        <w:t xml:space="preserve">   </w:t>
      </w:r>
    </w:p>
    <w:p w:rsidR="00EE6812" w:rsidRPr="00C4243D" w:rsidRDefault="00EE6812" w:rsidP="00EE6812">
      <w:pPr>
        <w:pStyle w:val="a3"/>
        <w:jc w:val="right"/>
        <w:rPr>
          <w:b w:val="0"/>
          <w:bCs w:val="0"/>
          <w:sz w:val="18"/>
          <w:szCs w:val="18"/>
        </w:rPr>
      </w:pPr>
    </w:p>
    <w:p w:rsidR="00EE6812" w:rsidRPr="00C4243D" w:rsidRDefault="00EE6812" w:rsidP="00EE6812">
      <w:pPr>
        <w:spacing w:line="360" w:lineRule="auto"/>
        <w:jc w:val="center"/>
        <w:rPr>
          <w:b/>
          <w:sz w:val="18"/>
          <w:szCs w:val="18"/>
        </w:rPr>
      </w:pPr>
      <w:r w:rsidRPr="00C4243D">
        <w:rPr>
          <w:b/>
          <w:sz w:val="18"/>
          <w:szCs w:val="18"/>
        </w:rPr>
        <w:t xml:space="preserve">Итоги социально экономического развития </w:t>
      </w:r>
    </w:p>
    <w:p w:rsidR="00EE6812" w:rsidRPr="00C4243D" w:rsidRDefault="00EE6812" w:rsidP="00EE6812">
      <w:pPr>
        <w:spacing w:line="360" w:lineRule="auto"/>
        <w:jc w:val="center"/>
        <w:rPr>
          <w:b/>
          <w:sz w:val="18"/>
          <w:szCs w:val="18"/>
        </w:rPr>
      </w:pPr>
      <w:r w:rsidRPr="00C4243D">
        <w:rPr>
          <w:b/>
          <w:sz w:val="18"/>
          <w:szCs w:val="18"/>
        </w:rPr>
        <w:t xml:space="preserve">Панинского </w:t>
      </w:r>
      <w:proofErr w:type="gramStart"/>
      <w:r w:rsidRPr="00C4243D">
        <w:rPr>
          <w:b/>
          <w:sz w:val="18"/>
          <w:szCs w:val="18"/>
        </w:rPr>
        <w:t>муниципального</w:t>
      </w:r>
      <w:proofErr w:type="gramEnd"/>
      <w:r w:rsidRPr="00C4243D">
        <w:rPr>
          <w:b/>
          <w:sz w:val="18"/>
          <w:szCs w:val="18"/>
        </w:rPr>
        <w:t xml:space="preserve"> района за 2017 год</w:t>
      </w:r>
    </w:p>
    <w:p w:rsidR="00EE6812" w:rsidRPr="00C4243D" w:rsidRDefault="00EE6812" w:rsidP="00EE6812">
      <w:pPr>
        <w:ind w:firstLine="900"/>
        <w:jc w:val="center"/>
        <w:rPr>
          <w:sz w:val="18"/>
          <w:szCs w:val="18"/>
        </w:rPr>
      </w:pPr>
      <w:r w:rsidRPr="00C4243D">
        <w:rPr>
          <w:b/>
          <w:bCs/>
          <w:sz w:val="18"/>
          <w:szCs w:val="18"/>
        </w:rPr>
        <w:t>Уважаемые депутаты, приглашенные</w:t>
      </w:r>
      <w:r w:rsidRPr="00C4243D">
        <w:rPr>
          <w:sz w:val="18"/>
          <w:szCs w:val="18"/>
        </w:rPr>
        <w:t>!</w:t>
      </w:r>
    </w:p>
    <w:p w:rsidR="00EE6812" w:rsidRPr="00C4243D" w:rsidRDefault="00EE6812" w:rsidP="00EE6812">
      <w:pPr>
        <w:spacing w:line="360" w:lineRule="auto"/>
        <w:ind w:firstLine="900"/>
        <w:jc w:val="both"/>
        <w:rPr>
          <w:sz w:val="18"/>
          <w:szCs w:val="18"/>
        </w:rPr>
      </w:pPr>
      <w:r w:rsidRPr="00C4243D">
        <w:rPr>
          <w:sz w:val="18"/>
          <w:szCs w:val="18"/>
        </w:rPr>
        <w:t>Подводя итоги работы администрации муниципального района за прошедший 2017 год, следует отметить о продолжении роста основных экономических показателей, характеризующих поступательное развитие района по выполнению  намеченных целей и задач Стратегии социально- экономического развития Панинского муниципального района до 2020 года.</w:t>
      </w:r>
    </w:p>
    <w:p w:rsidR="00EE6812" w:rsidRPr="00C4243D" w:rsidRDefault="00EE6812" w:rsidP="00EE6812">
      <w:pPr>
        <w:spacing w:line="360" w:lineRule="auto"/>
        <w:ind w:firstLine="900"/>
        <w:jc w:val="both"/>
        <w:rPr>
          <w:sz w:val="18"/>
          <w:szCs w:val="18"/>
        </w:rPr>
      </w:pPr>
      <w:r w:rsidRPr="00C4243D">
        <w:rPr>
          <w:sz w:val="18"/>
          <w:szCs w:val="18"/>
        </w:rPr>
        <w:t xml:space="preserve"> Сегодня в    состав района входят 2 городских и 10 сельских поселений, объединяющих 79 сел и 2 поселка городского типа. </w:t>
      </w:r>
    </w:p>
    <w:p w:rsidR="00EE6812" w:rsidRPr="00C4243D" w:rsidRDefault="00EE6812" w:rsidP="00EE6812">
      <w:pPr>
        <w:pStyle w:val="a5"/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4243D">
        <w:rPr>
          <w:rFonts w:ascii="Times New Roman" w:hAnsi="Times New Roman" w:cs="Times New Roman"/>
          <w:sz w:val="18"/>
          <w:szCs w:val="18"/>
        </w:rPr>
        <w:tab/>
        <w:t xml:space="preserve">    Панинский муниципальный район по географическому положению, ресурсному потенциалу представляет собой </w:t>
      </w:r>
      <w:proofErr w:type="spellStart"/>
      <w:r w:rsidRPr="00C4243D">
        <w:rPr>
          <w:rFonts w:ascii="Times New Roman" w:hAnsi="Times New Roman" w:cs="Times New Roman"/>
          <w:sz w:val="18"/>
          <w:szCs w:val="18"/>
        </w:rPr>
        <w:t>инвестиционно</w:t>
      </w:r>
      <w:proofErr w:type="spellEnd"/>
      <w:r w:rsidRPr="00C4243D">
        <w:rPr>
          <w:rFonts w:ascii="Times New Roman" w:hAnsi="Times New Roman" w:cs="Times New Roman"/>
          <w:sz w:val="18"/>
          <w:szCs w:val="18"/>
        </w:rPr>
        <w:t xml:space="preserve"> - привлекательную территорию.</w:t>
      </w:r>
    </w:p>
    <w:p w:rsidR="00EE6812" w:rsidRPr="00C4243D" w:rsidRDefault="00EE6812" w:rsidP="00EE6812">
      <w:pPr>
        <w:tabs>
          <w:tab w:val="left" w:pos="993"/>
        </w:tabs>
        <w:spacing w:line="360" w:lineRule="auto"/>
        <w:ind w:firstLine="709"/>
        <w:jc w:val="both"/>
        <w:rPr>
          <w:color w:val="000000"/>
          <w:sz w:val="18"/>
          <w:szCs w:val="18"/>
        </w:rPr>
      </w:pPr>
      <w:r w:rsidRPr="00C4243D">
        <w:rPr>
          <w:color w:val="000000"/>
          <w:sz w:val="18"/>
          <w:szCs w:val="18"/>
        </w:rPr>
        <w:t xml:space="preserve">Инвестирование в экономику района осуществляется в рамках действующих программ в  целях реализации намеченных задач по выполнению  плана мероприятий по реализации Стратегии социально экономического развития района до 2020 года,  выполнение составило 115%. </w:t>
      </w:r>
    </w:p>
    <w:p w:rsidR="00EE6812" w:rsidRPr="00C4243D" w:rsidRDefault="00EE6812" w:rsidP="00EE6812">
      <w:pPr>
        <w:tabs>
          <w:tab w:val="left" w:pos="993"/>
        </w:tabs>
        <w:spacing w:line="360" w:lineRule="auto"/>
        <w:ind w:firstLine="709"/>
        <w:jc w:val="both"/>
        <w:rPr>
          <w:color w:val="000000"/>
          <w:sz w:val="18"/>
          <w:szCs w:val="18"/>
        </w:rPr>
      </w:pPr>
      <w:r w:rsidRPr="00C4243D">
        <w:rPr>
          <w:color w:val="000000"/>
          <w:sz w:val="18"/>
          <w:szCs w:val="18"/>
        </w:rPr>
        <w:t xml:space="preserve">В 2017 году освоено бюджетных средств  на сумму 601,87 млн. рублей,  в том числе средств федерального бюджета – 15, 216 млн. рублей; областного бюджета – 365,44 млн. рублей; консолидированного бюджета района 221,21 млн. рублей. </w:t>
      </w:r>
    </w:p>
    <w:p w:rsidR="00EE6812" w:rsidRPr="00C4243D" w:rsidRDefault="00EE6812" w:rsidP="00EE6812">
      <w:pPr>
        <w:tabs>
          <w:tab w:val="left" w:pos="993"/>
        </w:tabs>
        <w:spacing w:line="360" w:lineRule="auto"/>
        <w:ind w:firstLine="709"/>
        <w:jc w:val="both"/>
        <w:rPr>
          <w:color w:val="000000"/>
          <w:sz w:val="18"/>
          <w:szCs w:val="18"/>
        </w:rPr>
      </w:pPr>
      <w:r w:rsidRPr="00C4243D">
        <w:rPr>
          <w:color w:val="000000"/>
          <w:sz w:val="18"/>
          <w:szCs w:val="18"/>
        </w:rPr>
        <w:t xml:space="preserve">Из общей суммы освоенных средств коммерческая часть составляет 1,5 млн. рублей. Рост выполнения плана мероприятий по коммерческой части обусловлено за счёт  реализации инвестиционных проектов: </w:t>
      </w:r>
    </w:p>
    <w:p w:rsidR="00EE6812" w:rsidRPr="00C4243D" w:rsidRDefault="00EE6812" w:rsidP="00EE6812">
      <w:pPr>
        <w:tabs>
          <w:tab w:val="left" w:pos="993"/>
        </w:tabs>
        <w:spacing w:line="360" w:lineRule="auto"/>
        <w:jc w:val="both"/>
        <w:rPr>
          <w:color w:val="000000"/>
          <w:sz w:val="18"/>
          <w:szCs w:val="18"/>
        </w:rPr>
      </w:pPr>
      <w:r w:rsidRPr="00C4243D">
        <w:rPr>
          <w:color w:val="000000"/>
          <w:sz w:val="18"/>
          <w:szCs w:val="18"/>
        </w:rPr>
        <w:t xml:space="preserve">- в ООО АПК «Александровское» приобретено сельскохозяйственной техники и сельхозинвентаря  на сумму 26,7млн.  руб.; </w:t>
      </w:r>
    </w:p>
    <w:p w:rsidR="00EE6812" w:rsidRPr="00C4243D" w:rsidRDefault="00EE6812" w:rsidP="00EE6812">
      <w:pPr>
        <w:tabs>
          <w:tab w:val="left" w:pos="993"/>
        </w:tabs>
        <w:spacing w:line="360" w:lineRule="auto"/>
        <w:jc w:val="both"/>
        <w:rPr>
          <w:color w:val="000000"/>
          <w:sz w:val="18"/>
          <w:szCs w:val="18"/>
        </w:rPr>
      </w:pPr>
      <w:r w:rsidRPr="00C4243D">
        <w:rPr>
          <w:color w:val="000000"/>
          <w:sz w:val="18"/>
          <w:szCs w:val="18"/>
        </w:rPr>
        <w:t>- в ООО «ЦЧ АПК»  приобретено с/</w:t>
      </w:r>
      <w:proofErr w:type="spellStart"/>
      <w:r w:rsidRPr="00C4243D">
        <w:rPr>
          <w:color w:val="000000"/>
          <w:sz w:val="18"/>
          <w:szCs w:val="18"/>
        </w:rPr>
        <w:t>х</w:t>
      </w:r>
      <w:proofErr w:type="spellEnd"/>
      <w:r w:rsidRPr="00C4243D">
        <w:rPr>
          <w:color w:val="000000"/>
          <w:sz w:val="18"/>
          <w:szCs w:val="18"/>
        </w:rPr>
        <w:t xml:space="preserve"> техники в связи с образованием нового филиал</w:t>
      </w:r>
      <w:proofErr w:type="gramStart"/>
      <w:r w:rsidRPr="00C4243D">
        <w:rPr>
          <w:color w:val="000000"/>
          <w:sz w:val="18"/>
          <w:szCs w:val="18"/>
        </w:rPr>
        <w:t>а ООО</w:t>
      </w:r>
      <w:proofErr w:type="gramEnd"/>
      <w:r w:rsidRPr="00C4243D">
        <w:rPr>
          <w:color w:val="000000"/>
          <w:sz w:val="18"/>
          <w:szCs w:val="18"/>
        </w:rPr>
        <w:t xml:space="preserve"> «Алое Поле» на сумму 93,2 млн. руб.);</w:t>
      </w:r>
    </w:p>
    <w:p w:rsidR="00EE6812" w:rsidRPr="00C4243D" w:rsidRDefault="00EE6812" w:rsidP="00EE6812">
      <w:pPr>
        <w:tabs>
          <w:tab w:val="left" w:pos="993"/>
        </w:tabs>
        <w:spacing w:line="360" w:lineRule="auto"/>
        <w:jc w:val="both"/>
        <w:rPr>
          <w:color w:val="000000"/>
          <w:sz w:val="18"/>
          <w:szCs w:val="18"/>
        </w:rPr>
      </w:pPr>
      <w:r w:rsidRPr="00C4243D">
        <w:rPr>
          <w:color w:val="000000"/>
          <w:sz w:val="18"/>
          <w:szCs w:val="18"/>
        </w:rPr>
        <w:t>- ремонт и реконструкция ООО «</w:t>
      </w:r>
      <w:proofErr w:type="spellStart"/>
      <w:r w:rsidRPr="00C4243D">
        <w:rPr>
          <w:color w:val="000000"/>
          <w:sz w:val="18"/>
          <w:szCs w:val="18"/>
        </w:rPr>
        <w:t>Перелешинского</w:t>
      </w:r>
      <w:proofErr w:type="spellEnd"/>
      <w:r w:rsidRPr="00C4243D">
        <w:rPr>
          <w:color w:val="000000"/>
          <w:sz w:val="18"/>
          <w:szCs w:val="18"/>
        </w:rPr>
        <w:t xml:space="preserve"> сахарного комбината» - 970,9 млн. рублей;</w:t>
      </w:r>
    </w:p>
    <w:p w:rsidR="00EE6812" w:rsidRPr="00C4243D" w:rsidRDefault="00EE6812" w:rsidP="00EE6812">
      <w:pPr>
        <w:tabs>
          <w:tab w:val="left" w:pos="993"/>
        </w:tabs>
        <w:spacing w:line="360" w:lineRule="auto"/>
        <w:jc w:val="both"/>
        <w:rPr>
          <w:color w:val="000000"/>
          <w:sz w:val="18"/>
          <w:szCs w:val="18"/>
        </w:rPr>
      </w:pPr>
      <w:r w:rsidRPr="00C4243D">
        <w:rPr>
          <w:color w:val="000000"/>
          <w:sz w:val="18"/>
          <w:szCs w:val="18"/>
        </w:rPr>
        <w:lastRenderedPageBreak/>
        <w:t>- приобретение  автотранспортных средств сельхозпредприятиями района:</w:t>
      </w:r>
    </w:p>
    <w:p w:rsidR="00EE6812" w:rsidRPr="00C4243D" w:rsidRDefault="00EE6812" w:rsidP="00EE6812">
      <w:pPr>
        <w:tabs>
          <w:tab w:val="left" w:pos="993"/>
        </w:tabs>
        <w:spacing w:line="360" w:lineRule="auto"/>
        <w:jc w:val="both"/>
        <w:rPr>
          <w:color w:val="000000"/>
          <w:sz w:val="18"/>
          <w:szCs w:val="18"/>
        </w:rPr>
      </w:pPr>
      <w:r w:rsidRPr="00C4243D">
        <w:rPr>
          <w:color w:val="000000"/>
          <w:sz w:val="18"/>
          <w:szCs w:val="18"/>
        </w:rPr>
        <w:t xml:space="preserve"> -ООО «Агрокультура Воронеж» 181,9 млн. рублей.</w:t>
      </w:r>
    </w:p>
    <w:p w:rsidR="00EE6812" w:rsidRPr="00C4243D" w:rsidRDefault="00EE6812" w:rsidP="00EE6812">
      <w:pPr>
        <w:tabs>
          <w:tab w:val="left" w:pos="993"/>
        </w:tabs>
        <w:spacing w:line="360" w:lineRule="auto"/>
        <w:jc w:val="both"/>
        <w:rPr>
          <w:color w:val="000000"/>
          <w:sz w:val="18"/>
          <w:szCs w:val="18"/>
        </w:rPr>
      </w:pPr>
      <w:r w:rsidRPr="00C4243D">
        <w:rPr>
          <w:color w:val="000000"/>
          <w:sz w:val="18"/>
          <w:szCs w:val="18"/>
        </w:rPr>
        <w:tab/>
        <w:t xml:space="preserve">По некоммерческой (социальной) части  мероприятия осуществляются в районе в рамках действующих муниципальных программ освоено 768 млн. рублей. </w:t>
      </w:r>
      <w:r w:rsidRPr="00C4243D">
        <w:rPr>
          <w:color w:val="000000"/>
          <w:sz w:val="18"/>
          <w:szCs w:val="18"/>
        </w:rPr>
        <w:tab/>
      </w:r>
    </w:p>
    <w:p w:rsidR="00EE6812" w:rsidRPr="00C4243D" w:rsidRDefault="00EE6812" w:rsidP="00EE6812">
      <w:pPr>
        <w:spacing w:line="360" w:lineRule="auto"/>
        <w:ind w:firstLine="708"/>
        <w:jc w:val="both"/>
        <w:rPr>
          <w:sz w:val="18"/>
          <w:szCs w:val="18"/>
        </w:rPr>
      </w:pPr>
      <w:r w:rsidRPr="00C4243D">
        <w:rPr>
          <w:sz w:val="18"/>
          <w:szCs w:val="18"/>
        </w:rPr>
        <w:t>Одним из показателей, характеризующих организацию муниципального управления района как эффективную, является рост собственных доходов местного бюджета. Формированию доходной части консолидированного бюджета способствовала серьезная организационно - административная работа всех служб района.</w:t>
      </w:r>
    </w:p>
    <w:p w:rsidR="00EE6812" w:rsidRPr="00C4243D" w:rsidRDefault="00EE6812" w:rsidP="00EE6812">
      <w:pPr>
        <w:pStyle w:val="21"/>
        <w:spacing w:line="360" w:lineRule="auto"/>
        <w:rPr>
          <w:sz w:val="18"/>
          <w:szCs w:val="18"/>
        </w:rPr>
      </w:pPr>
      <w:r w:rsidRPr="00C4243D">
        <w:rPr>
          <w:sz w:val="18"/>
          <w:szCs w:val="18"/>
        </w:rPr>
        <w:t xml:space="preserve"> </w:t>
      </w:r>
      <w:r w:rsidRPr="00C4243D">
        <w:rPr>
          <w:sz w:val="18"/>
          <w:szCs w:val="18"/>
        </w:rPr>
        <w:tab/>
        <w:t>Доходная часть консолидированного бюджета Панинского муниципального  района за 2017 год исполнена на 91,6%. При плане 671,9 млн. рублей фактически поступило 615,3 млн. рублей (</w:t>
      </w:r>
      <w:r w:rsidRPr="00C4243D">
        <w:rPr>
          <w:b/>
          <w:sz w:val="18"/>
          <w:szCs w:val="18"/>
        </w:rPr>
        <w:t>переход денежных средств на 2018 год строительство  дороги с. Отрада, строительство водопроводных сетей в с. Красный Лиман</w:t>
      </w:r>
      <w:r w:rsidRPr="00C4243D">
        <w:rPr>
          <w:sz w:val="18"/>
          <w:szCs w:val="18"/>
        </w:rPr>
        <w:t>)</w:t>
      </w:r>
      <w:proofErr w:type="gramStart"/>
      <w:r w:rsidRPr="00C4243D">
        <w:rPr>
          <w:sz w:val="18"/>
          <w:szCs w:val="18"/>
        </w:rPr>
        <w:t xml:space="preserve"> .</w:t>
      </w:r>
      <w:proofErr w:type="gramEnd"/>
      <w:r w:rsidRPr="00C4243D">
        <w:rPr>
          <w:sz w:val="18"/>
          <w:szCs w:val="18"/>
        </w:rPr>
        <w:t xml:space="preserve"> В том числе собственные доходы составили 32,5%   или 200,1 млн. рублей.  </w:t>
      </w:r>
    </w:p>
    <w:p w:rsidR="00EE6812" w:rsidRPr="00C4243D" w:rsidRDefault="00EE6812" w:rsidP="00EE6812">
      <w:pPr>
        <w:pStyle w:val="21"/>
        <w:spacing w:line="360" w:lineRule="auto"/>
        <w:rPr>
          <w:sz w:val="18"/>
          <w:szCs w:val="18"/>
        </w:rPr>
      </w:pPr>
      <w:r w:rsidRPr="00C4243D">
        <w:rPr>
          <w:b/>
          <w:sz w:val="18"/>
          <w:szCs w:val="18"/>
        </w:rPr>
        <w:t xml:space="preserve">     Налоговых доходов</w:t>
      </w:r>
      <w:r w:rsidRPr="00C4243D">
        <w:rPr>
          <w:sz w:val="18"/>
          <w:szCs w:val="18"/>
        </w:rPr>
        <w:t xml:space="preserve">  собрано 162,5 млн. рублей, что на 5,1 млн. рублей или на 3,2% больше чем в 2016 году. Увеличение произошло в основном за счёт земельного налога- 11,7 млн. рублей. </w:t>
      </w:r>
    </w:p>
    <w:p w:rsidR="00EE6812" w:rsidRPr="00C4243D" w:rsidRDefault="00EE6812" w:rsidP="00EE6812">
      <w:pPr>
        <w:pStyle w:val="21"/>
        <w:spacing w:line="360" w:lineRule="auto"/>
        <w:rPr>
          <w:sz w:val="18"/>
          <w:szCs w:val="18"/>
        </w:rPr>
      </w:pPr>
      <w:r w:rsidRPr="00C4243D">
        <w:rPr>
          <w:sz w:val="18"/>
          <w:szCs w:val="18"/>
        </w:rPr>
        <w:t xml:space="preserve">        Доля налоговых доходов в собственных доходах консолидированного бюджета составляет 81,2%, а в 2016 году 78,7%. </w:t>
      </w:r>
    </w:p>
    <w:p w:rsidR="00EE6812" w:rsidRPr="00C4243D" w:rsidRDefault="00EE6812" w:rsidP="00EE6812">
      <w:pPr>
        <w:pStyle w:val="21"/>
        <w:spacing w:line="360" w:lineRule="auto"/>
        <w:rPr>
          <w:b/>
          <w:sz w:val="18"/>
          <w:szCs w:val="18"/>
        </w:rPr>
      </w:pPr>
      <w:r w:rsidRPr="00C4243D">
        <w:rPr>
          <w:sz w:val="18"/>
          <w:szCs w:val="18"/>
        </w:rPr>
        <w:t xml:space="preserve">    </w:t>
      </w:r>
      <w:r w:rsidRPr="00C4243D">
        <w:rPr>
          <w:b/>
          <w:sz w:val="18"/>
          <w:szCs w:val="18"/>
        </w:rPr>
        <w:t>По</w:t>
      </w:r>
      <w:r w:rsidRPr="00C4243D">
        <w:rPr>
          <w:sz w:val="18"/>
          <w:szCs w:val="18"/>
        </w:rPr>
        <w:t xml:space="preserve"> </w:t>
      </w:r>
      <w:r w:rsidRPr="00C4243D">
        <w:rPr>
          <w:b/>
          <w:sz w:val="18"/>
          <w:szCs w:val="18"/>
        </w:rPr>
        <w:t>неналоговым доходам</w:t>
      </w:r>
      <w:r w:rsidRPr="00C4243D">
        <w:rPr>
          <w:sz w:val="18"/>
          <w:szCs w:val="18"/>
        </w:rPr>
        <w:t xml:space="preserve"> в бюджет района поступило в 2017 году 37,6 млн. рублей, что на 12,0% или 5,1 млн. рублей меньше уровня прошлого года. Снижение поступлений произошло за счет снижения доходов от продажи и аренды земельных участков</w:t>
      </w:r>
      <w:proofErr w:type="gramStart"/>
      <w:r w:rsidRPr="00C4243D">
        <w:rPr>
          <w:b/>
          <w:sz w:val="18"/>
          <w:szCs w:val="18"/>
        </w:rPr>
        <w:t>.(</w:t>
      </w:r>
      <w:proofErr w:type="gramEnd"/>
      <w:r w:rsidRPr="00C4243D">
        <w:rPr>
          <w:b/>
          <w:sz w:val="18"/>
          <w:szCs w:val="18"/>
        </w:rPr>
        <w:t xml:space="preserve"> ООО </w:t>
      </w:r>
      <w:proofErr w:type="spellStart"/>
      <w:r w:rsidRPr="00C4243D">
        <w:rPr>
          <w:b/>
          <w:sz w:val="18"/>
          <w:szCs w:val="18"/>
        </w:rPr>
        <w:t>СЭЗ-банкрот</w:t>
      </w:r>
      <w:proofErr w:type="spellEnd"/>
      <w:r w:rsidRPr="00C4243D">
        <w:rPr>
          <w:b/>
          <w:sz w:val="18"/>
          <w:szCs w:val="18"/>
        </w:rPr>
        <w:t xml:space="preserve">, ООО </w:t>
      </w:r>
      <w:proofErr w:type="spellStart"/>
      <w:r w:rsidRPr="00C4243D">
        <w:rPr>
          <w:b/>
          <w:sz w:val="18"/>
          <w:szCs w:val="18"/>
        </w:rPr>
        <w:t>Агроторг-банкрот</w:t>
      </w:r>
      <w:proofErr w:type="spellEnd"/>
      <w:r w:rsidRPr="00C4243D">
        <w:rPr>
          <w:b/>
          <w:sz w:val="18"/>
          <w:szCs w:val="18"/>
        </w:rPr>
        <w:t>, ООО Алиса-банкрот.)</w:t>
      </w:r>
    </w:p>
    <w:p w:rsidR="00EE6812" w:rsidRPr="00C4243D" w:rsidRDefault="00EE6812" w:rsidP="00EE6812">
      <w:pPr>
        <w:pStyle w:val="21"/>
        <w:spacing w:line="360" w:lineRule="auto"/>
        <w:rPr>
          <w:sz w:val="18"/>
          <w:szCs w:val="18"/>
        </w:rPr>
      </w:pPr>
      <w:r w:rsidRPr="00C4243D">
        <w:rPr>
          <w:sz w:val="18"/>
          <w:szCs w:val="18"/>
        </w:rPr>
        <w:tab/>
        <w:t>В 2017 году от использования земли поступило 91,4 млн. руб. или 45,7% от общей суммы собственных доходов.  В том числе земельного налога -  66,9 млн. рублей, арендных платежей за землю 21,4 млн. рублей, поступление доходов от продажи земельных участков 3,1 млн. рублей.</w:t>
      </w:r>
    </w:p>
    <w:p w:rsidR="00EE6812" w:rsidRPr="00C4243D" w:rsidRDefault="00EE6812" w:rsidP="00EE6812">
      <w:pPr>
        <w:pStyle w:val="20"/>
        <w:spacing w:line="360" w:lineRule="auto"/>
        <w:ind w:lef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4243D">
        <w:rPr>
          <w:rFonts w:ascii="Times New Roman" w:hAnsi="Times New Roman" w:cs="Times New Roman"/>
          <w:sz w:val="18"/>
          <w:szCs w:val="18"/>
        </w:rPr>
        <w:t xml:space="preserve"> В целях повышения доходной части бюджета в  2017 году было проведено 45 заседаний комиссий по обеспечению устойчивого развития экономики и социальной стабильности,  на которых было заслушано 452 налогоплательщиков. Из них 417 плательщиков  по отработке задолженности по налогам,35 по вопросам легализации заработной платы и нарушению трудового законодательства РФ, организация по уплате страховых взносов на обязательное медицинское и пенсионное страхование.</w:t>
      </w:r>
    </w:p>
    <w:p w:rsidR="00EE6812" w:rsidRPr="00C4243D" w:rsidRDefault="00EE6812" w:rsidP="00EE6812">
      <w:pPr>
        <w:spacing w:line="360" w:lineRule="auto"/>
        <w:ind w:firstLine="708"/>
        <w:jc w:val="both"/>
        <w:rPr>
          <w:sz w:val="18"/>
          <w:szCs w:val="18"/>
        </w:rPr>
      </w:pPr>
      <w:r w:rsidRPr="00C4243D">
        <w:rPr>
          <w:b/>
          <w:sz w:val="18"/>
          <w:szCs w:val="18"/>
        </w:rPr>
        <w:t xml:space="preserve">Исполнение бюджета по расходам </w:t>
      </w:r>
      <w:r w:rsidRPr="00C4243D">
        <w:rPr>
          <w:sz w:val="18"/>
          <w:szCs w:val="18"/>
        </w:rPr>
        <w:t>составило 625,4 млн. рублей или 91,24% к плану.  Расходы бюджета в 2017 году направлены на реализацию Указов Президента от 07.05.2012 года, на обеспечение социальных выплат и на финансирование первоочередных расходных обязательств. Наибольший удельный вес в структуре расходов  составили расходы на образование (57,0%), культуру (5,8%), социальную политику (2,5%) физическую культуру и спорт (1,9 %). Это связано с увеличением расходов на реализацию мероприятий по программам модернизации дошкольного и общего образования, доступная среда, содействие сохранению и развитию муниципальных учреждений культуры.</w:t>
      </w:r>
    </w:p>
    <w:p w:rsidR="00EE6812" w:rsidRPr="00C4243D" w:rsidRDefault="00EE6812" w:rsidP="00EE6812">
      <w:pPr>
        <w:spacing w:line="360" w:lineRule="auto"/>
        <w:ind w:firstLine="708"/>
        <w:jc w:val="both"/>
        <w:rPr>
          <w:sz w:val="18"/>
          <w:szCs w:val="18"/>
        </w:rPr>
      </w:pPr>
      <w:r w:rsidRPr="00C4243D">
        <w:rPr>
          <w:sz w:val="18"/>
          <w:szCs w:val="18"/>
        </w:rPr>
        <w:t xml:space="preserve">Всего на </w:t>
      </w:r>
      <w:r w:rsidRPr="00C4243D">
        <w:rPr>
          <w:b/>
          <w:sz w:val="18"/>
          <w:szCs w:val="18"/>
        </w:rPr>
        <w:t>социальную сферу</w:t>
      </w:r>
      <w:r w:rsidRPr="00C4243D">
        <w:rPr>
          <w:sz w:val="18"/>
          <w:szCs w:val="18"/>
        </w:rPr>
        <w:t xml:space="preserve"> из бюджета района направлено 409,5 млн. рублей или 65,5% от общей величины расходов. </w:t>
      </w:r>
    </w:p>
    <w:p w:rsidR="00EE6812" w:rsidRPr="00C4243D" w:rsidRDefault="00EE6812" w:rsidP="00EE6812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C4243D">
        <w:rPr>
          <w:sz w:val="18"/>
          <w:szCs w:val="18"/>
        </w:rPr>
        <w:t xml:space="preserve">          За 2017 год  в районе проведено 87 электронных аукционов, 35 запросов котировок, 1 открытый конкурс. Заключено 123 муниципальных контракта на сумму 220,8 млн. руб. По результатам закупок, осуществляемых на конкурентной основе, сумма экономии бюджетных средств составила 12,9 млн. рублей или 5,8%  от начальной максимальной цены размещённого муниципального заказа. Совокупный годовой объём закупок составил 329 млн. руб., из них общая стоимость заключенных контрактов с субъектами малого и среднего предпринимательства  составило  101 млн. рублей, что составляет 45% от совокупного годового объёма закупок</w:t>
      </w:r>
      <w:r w:rsidRPr="00C4243D">
        <w:rPr>
          <w:color w:val="FF0000"/>
          <w:sz w:val="18"/>
          <w:szCs w:val="18"/>
        </w:rPr>
        <w:t>.</w:t>
      </w:r>
    </w:p>
    <w:p w:rsidR="00EE6812" w:rsidRPr="00C4243D" w:rsidRDefault="00EE6812" w:rsidP="00EE6812">
      <w:pPr>
        <w:shd w:val="clear" w:color="auto" w:fill="FFFFFF"/>
        <w:spacing w:line="360" w:lineRule="auto"/>
        <w:ind w:right="10" w:firstLine="538"/>
        <w:jc w:val="both"/>
        <w:rPr>
          <w:sz w:val="18"/>
          <w:szCs w:val="18"/>
        </w:rPr>
      </w:pPr>
      <w:r w:rsidRPr="00C4243D">
        <w:rPr>
          <w:color w:val="000000"/>
          <w:sz w:val="18"/>
          <w:szCs w:val="18"/>
        </w:rPr>
        <w:tab/>
      </w:r>
      <w:r w:rsidRPr="00C4243D">
        <w:rPr>
          <w:sz w:val="18"/>
          <w:szCs w:val="18"/>
        </w:rPr>
        <w:t xml:space="preserve">Основой экономики </w:t>
      </w:r>
      <w:proofErr w:type="gramStart"/>
      <w:r w:rsidRPr="00C4243D">
        <w:rPr>
          <w:sz w:val="18"/>
          <w:szCs w:val="18"/>
        </w:rPr>
        <w:t>муниципального</w:t>
      </w:r>
      <w:proofErr w:type="gramEnd"/>
      <w:r w:rsidRPr="00C4243D">
        <w:rPr>
          <w:sz w:val="18"/>
          <w:szCs w:val="18"/>
        </w:rPr>
        <w:t xml:space="preserve"> района являются: производство и переработка сельскохозяйственной продукции, промышленное производство, торговля и общественное питание, оказание платных услуг. </w:t>
      </w:r>
    </w:p>
    <w:p w:rsidR="00EE6812" w:rsidRPr="00C4243D" w:rsidRDefault="00EE6812" w:rsidP="00EE6812">
      <w:pPr>
        <w:shd w:val="clear" w:color="auto" w:fill="FFFFFF"/>
        <w:spacing w:line="360" w:lineRule="auto"/>
        <w:ind w:right="10" w:firstLine="538"/>
        <w:jc w:val="both"/>
        <w:rPr>
          <w:sz w:val="18"/>
          <w:szCs w:val="18"/>
        </w:rPr>
      </w:pPr>
      <w:r w:rsidRPr="00C4243D">
        <w:rPr>
          <w:sz w:val="18"/>
          <w:szCs w:val="18"/>
        </w:rPr>
        <w:lastRenderedPageBreak/>
        <w:t>Объем отгруженных товаров собственного производства, работ и услуг, выполненных собственными силами за 2017 год составил 1839,5 млн</w:t>
      </w:r>
      <w:proofErr w:type="gramStart"/>
      <w:r w:rsidRPr="00C4243D">
        <w:rPr>
          <w:sz w:val="18"/>
          <w:szCs w:val="18"/>
        </w:rPr>
        <w:t>.р</w:t>
      </w:r>
      <w:proofErr w:type="gramEnd"/>
      <w:r w:rsidRPr="00C4243D">
        <w:rPr>
          <w:sz w:val="18"/>
          <w:szCs w:val="18"/>
        </w:rPr>
        <w:t xml:space="preserve">уб., что составляет 107,9% к уровню 2016 года, в т.ч. обрабатывающее  производство 1626,8 </w:t>
      </w:r>
      <w:proofErr w:type="spellStart"/>
      <w:r w:rsidRPr="00C4243D">
        <w:rPr>
          <w:sz w:val="18"/>
          <w:szCs w:val="18"/>
        </w:rPr>
        <w:t>млн.руб</w:t>
      </w:r>
      <w:proofErr w:type="spellEnd"/>
      <w:r w:rsidRPr="00C4243D">
        <w:rPr>
          <w:sz w:val="18"/>
          <w:szCs w:val="18"/>
        </w:rPr>
        <w:t xml:space="preserve">, что составляет 180,6% к прошлому году. </w:t>
      </w:r>
    </w:p>
    <w:p w:rsidR="00EE6812" w:rsidRPr="00C4243D" w:rsidRDefault="00EE6812" w:rsidP="00EE6812">
      <w:pPr>
        <w:tabs>
          <w:tab w:val="left" w:pos="540"/>
        </w:tabs>
        <w:spacing w:line="360" w:lineRule="auto"/>
        <w:ind w:firstLine="567"/>
        <w:jc w:val="both"/>
        <w:rPr>
          <w:sz w:val="18"/>
          <w:szCs w:val="18"/>
        </w:rPr>
      </w:pPr>
      <w:r w:rsidRPr="00C4243D">
        <w:rPr>
          <w:sz w:val="18"/>
          <w:szCs w:val="18"/>
        </w:rPr>
        <w:t>Производством сельскохозяйственной продукции в районе занимаются 13 предприятий, 119 КФХ и 8764 ЛПХ.</w:t>
      </w:r>
      <w:r w:rsidRPr="00C4243D">
        <w:rPr>
          <w:color w:val="FF0000"/>
          <w:sz w:val="18"/>
          <w:szCs w:val="18"/>
        </w:rPr>
        <w:t xml:space="preserve">  </w:t>
      </w:r>
      <w:r w:rsidRPr="00C4243D">
        <w:rPr>
          <w:sz w:val="18"/>
          <w:szCs w:val="18"/>
        </w:rPr>
        <w:t xml:space="preserve">Сельскохозяйственная продукция выращивается на площади 103485 га пашни. В 2017 году стоимость валовой продукции сельского хозяйства района выросло на 10% к уровню прошлого года. В 2017 году собрано 242,7 тыс. тонн зерновых и зернобобовых культур, или 139% к уровню 2016 года. Урожайность зерновых культур в зачетном весе составила 46 </w:t>
      </w:r>
      <w:proofErr w:type="spellStart"/>
      <w:r w:rsidRPr="00C4243D">
        <w:rPr>
          <w:sz w:val="18"/>
          <w:szCs w:val="18"/>
        </w:rPr>
        <w:t>ц</w:t>
      </w:r>
      <w:proofErr w:type="spellEnd"/>
      <w:r w:rsidRPr="00C4243D">
        <w:rPr>
          <w:sz w:val="18"/>
          <w:szCs w:val="18"/>
        </w:rPr>
        <w:t xml:space="preserve">/га, по </w:t>
      </w:r>
      <w:proofErr w:type="gramStart"/>
      <w:r w:rsidRPr="00C4243D">
        <w:rPr>
          <w:sz w:val="18"/>
          <w:szCs w:val="18"/>
        </w:rPr>
        <w:t>которой</w:t>
      </w:r>
      <w:proofErr w:type="gramEnd"/>
      <w:r w:rsidRPr="00C4243D">
        <w:rPr>
          <w:sz w:val="18"/>
          <w:szCs w:val="18"/>
        </w:rPr>
        <w:t xml:space="preserve"> район входит в лучшую десятку  области. Фабричная сахарная свекла убрана на площади 7689 га</w:t>
      </w:r>
      <w:proofErr w:type="gramStart"/>
      <w:r w:rsidRPr="00C4243D">
        <w:rPr>
          <w:sz w:val="18"/>
          <w:szCs w:val="18"/>
        </w:rPr>
        <w:t xml:space="preserve">., </w:t>
      </w:r>
      <w:proofErr w:type="gramEnd"/>
      <w:r w:rsidRPr="00C4243D">
        <w:rPr>
          <w:sz w:val="18"/>
          <w:szCs w:val="18"/>
        </w:rPr>
        <w:t xml:space="preserve">валовой сбор составил 452,2 тыс. тонн, урожайность 529 </w:t>
      </w:r>
      <w:proofErr w:type="spellStart"/>
      <w:r w:rsidRPr="00C4243D">
        <w:rPr>
          <w:sz w:val="18"/>
          <w:szCs w:val="18"/>
        </w:rPr>
        <w:t>цн</w:t>
      </w:r>
      <w:proofErr w:type="spellEnd"/>
      <w:r w:rsidRPr="00C4243D">
        <w:rPr>
          <w:sz w:val="18"/>
          <w:szCs w:val="18"/>
        </w:rPr>
        <w:t>/га.   Посеяно 25,1 тыс. га озимых культур. Хозяйства района на 100% обеспечены семенами яровых культур. Имеется 4,0 тыс. тонн семян на продажу. Подготовлены площади под сахарную свёклу урожая 2018 года, посевы которой планируется увеличить до 9,0 тыс. га. Сельхозпроизводителями района приобретено,  и  внесено в 2017 году   21130 тонн минеральных удобрений, в том числе сельхозпредприятиями - 14773 тонн, крестьянско-фермерскими хозяйствами - 6357 тонн, что в пересчёте на 1 гектар пашни в действующем веществе составляет 103 кг.</w:t>
      </w:r>
    </w:p>
    <w:p w:rsidR="00EE6812" w:rsidRPr="00C4243D" w:rsidRDefault="00EE6812" w:rsidP="00EE6812">
      <w:pPr>
        <w:tabs>
          <w:tab w:val="left" w:pos="540"/>
        </w:tabs>
        <w:spacing w:line="360" w:lineRule="auto"/>
        <w:ind w:firstLine="567"/>
        <w:jc w:val="both"/>
        <w:rPr>
          <w:sz w:val="18"/>
          <w:szCs w:val="18"/>
        </w:rPr>
      </w:pPr>
      <w:r w:rsidRPr="00C4243D">
        <w:rPr>
          <w:sz w:val="18"/>
          <w:szCs w:val="18"/>
        </w:rPr>
        <w:t>Отрасль животноводства развивается в 3 сельскохозяйственных  предприятиях и 48 крестьянско-фермерских хозяйствах.</w:t>
      </w:r>
      <w:r w:rsidRPr="00C4243D">
        <w:rPr>
          <w:color w:val="FF0000"/>
          <w:sz w:val="18"/>
          <w:szCs w:val="18"/>
        </w:rPr>
        <w:t xml:space="preserve"> </w:t>
      </w:r>
      <w:r w:rsidRPr="00C4243D">
        <w:rPr>
          <w:sz w:val="18"/>
          <w:szCs w:val="18"/>
        </w:rPr>
        <w:t xml:space="preserve"> В 2017 году СХП и КФХ было произведено 1,9 тыс. тонн молока, выращено скота и птицы в живом весе  0,2 тыс</w:t>
      </w:r>
      <w:proofErr w:type="gramStart"/>
      <w:r w:rsidRPr="00C4243D">
        <w:rPr>
          <w:sz w:val="18"/>
          <w:szCs w:val="18"/>
        </w:rPr>
        <w:t>.т</w:t>
      </w:r>
      <w:proofErr w:type="gramEnd"/>
      <w:r w:rsidRPr="00C4243D">
        <w:rPr>
          <w:sz w:val="18"/>
          <w:szCs w:val="18"/>
        </w:rPr>
        <w:t xml:space="preserve">онн. Поголовье скота в сельхозпредприятиях на 01.01.2018 года составляет 1811голов, что на 15% больше уровня 2016 года (1570 голов). КФХ  активно стали заниматься животноводством. На конец 2017 года поголовье КРС в КФХ  увеличилось на 10 % и достигло 949 голов, из них 411 голов коров из них: 183 гол. - дойного стада и  228 голов  </w:t>
      </w:r>
      <w:proofErr w:type="gramStart"/>
      <w:r w:rsidRPr="00C4243D">
        <w:rPr>
          <w:sz w:val="18"/>
          <w:szCs w:val="18"/>
        </w:rPr>
        <w:t>-м</w:t>
      </w:r>
      <w:proofErr w:type="gramEnd"/>
      <w:r w:rsidRPr="00C4243D">
        <w:rPr>
          <w:sz w:val="18"/>
          <w:szCs w:val="18"/>
        </w:rPr>
        <w:t xml:space="preserve">ясного направления. </w:t>
      </w:r>
    </w:p>
    <w:p w:rsidR="00EE6812" w:rsidRPr="00C4243D" w:rsidRDefault="00EE6812" w:rsidP="00EE6812">
      <w:pPr>
        <w:tabs>
          <w:tab w:val="left" w:pos="540"/>
        </w:tabs>
        <w:spacing w:line="360" w:lineRule="auto"/>
        <w:ind w:firstLine="567"/>
        <w:jc w:val="both"/>
        <w:rPr>
          <w:sz w:val="18"/>
          <w:szCs w:val="18"/>
        </w:rPr>
      </w:pPr>
      <w:r w:rsidRPr="00C4243D">
        <w:rPr>
          <w:sz w:val="18"/>
          <w:szCs w:val="18"/>
        </w:rPr>
        <w:t xml:space="preserve">В рамках государственной поддержки сельскохозяйственных производителей, в 2017 году сельхозпредприятиями и КФХ  получили  42,876 млн. рублей субсидий. </w:t>
      </w:r>
    </w:p>
    <w:p w:rsidR="00EE6812" w:rsidRPr="00C4243D" w:rsidRDefault="00EE6812" w:rsidP="00EE6812">
      <w:pPr>
        <w:tabs>
          <w:tab w:val="left" w:pos="540"/>
        </w:tabs>
        <w:spacing w:line="360" w:lineRule="auto"/>
        <w:ind w:right="-96"/>
        <w:jc w:val="both"/>
        <w:rPr>
          <w:color w:val="000000" w:themeColor="text1"/>
          <w:sz w:val="18"/>
          <w:szCs w:val="18"/>
        </w:rPr>
      </w:pPr>
      <w:r w:rsidRPr="00C4243D">
        <w:rPr>
          <w:color w:val="000000" w:themeColor="text1"/>
          <w:sz w:val="18"/>
          <w:szCs w:val="18"/>
        </w:rPr>
        <w:t>В  2017 году:</w:t>
      </w:r>
    </w:p>
    <w:p w:rsidR="00EE6812" w:rsidRPr="00C4243D" w:rsidRDefault="00EE6812" w:rsidP="00EE6812">
      <w:pPr>
        <w:tabs>
          <w:tab w:val="left" w:pos="540"/>
        </w:tabs>
        <w:spacing w:line="360" w:lineRule="auto"/>
        <w:ind w:right="-96"/>
        <w:jc w:val="both"/>
        <w:rPr>
          <w:color w:val="000000" w:themeColor="text1"/>
          <w:sz w:val="18"/>
          <w:szCs w:val="18"/>
        </w:rPr>
      </w:pPr>
      <w:r w:rsidRPr="00C4243D">
        <w:rPr>
          <w:color w:val="000000" w:themeColor="text1"/>
          <w:sz w:val="18"/>
          <w:szCs w:val="18"/>
        </w:rPr>
        <w:t>- в рамках  государственной программы Воронежской области «Развитие транспортной системы»  велось строительство автомобильной дороги «Панино-Борщево</w:t>
      </w:r>
      <w:proofErr w:type="gramStart"/>
      <w:r w:rsidRPr="00C4243D">
        <w:rPr>
          <w:color w:val="000000" w:themeColor="text1"/>
          <w:sz w:val="18"/>
          <w:szCs w:val="18"/>
        </w:rPr>
        <w:t>»-</w:t>
      </w:r>
      <w:proofErr w:type="gramEnd"/>
      <w:r w:rsidRPr="00C4243D">
        <w:rPr>
          <w:color w:val="000000" w:themeColor="text1"/>
          <w:sz w:val="18"/>
          <w:szCs w:val="18"/>
        </w:rPr>
        <w:t>п. Отрада  в Панинском районе Воронежской области протяженностью более 1,9 км.;</w:t>
      </w:r>
    </w:p>
    <w:p w:rsidR="00EE6812" w:rsidRPr="00C4243D" w:rsidRDefault="00EE6812" w:rsidP="00EE6812">
      <w:pPr>
        <w:tabs>
          <w:tab w:val="left" w:pos="540"/>
        </w:tabs>
        <w:spacing w:line="360" w:lineRule="auto"/>
        <w:ind w:right="-96"/>
        <w:jc w:val="both"/>
        <w:rPr>
          <w:color w:val="000000" w:themeColor="text1"/>
          <w:sz w:val="18"/>
          <w:szCs w:val="18"/>
        </w:rPr>
      </w:pPr>
      <w:r w:rsidRPr="00C4243D">
        <w:rPr>
          <w:color w:val="000000" w:themeColor="text1"/>
          <w:sz w:val="18"/>
          <w:szCs w:val="18"/>
        </w:rPr>
        <w:t xml:space="preserve">   - за счет средств субсидии  произведен ремонт 34 автомобильных дорог улично-дорожной сети </w:t>
      </w:r>
      <w:proofErr w:type="gramStart"/>
      <w:r w:rsidRPr="00C4243D">
        <w:rPr>
          <w:color w:val="000000" w:themeColor="text1"/>
          <w:sz w:val="18"/>
          <w:szCs w:val="18"/>
        </w:rPr>
        <w:t>в</w:t>
      </w:r>
      <w:proofErr w:type="gramEnd"/>
      <w:r w:rsidRPr="00C4243D">
        <w:rPr>
          <w:color w:val="000000" w:themeColor="text1"/>
          <w:sz w:val="18"/>
          <w:szCs w:val="18"/>
        </w:rPr>
        <w:t xml:space="preserve"> следующих населенных пунктов: Панинском городском поселения, Ивановском, </w:t>
      </w:r>
      <w:proofErr w:type="spellStart"/>
      <w:r w:rsidRPr="00C4243D">
        <w:rPr>
          <w:color w:val="000000" w:themeColor="text1"/>
          <w:sz w:val="18"/>
          <w:szCs w:val="18"/>
        </w:rPr>
        <w:t>Прогрессовском</w:t>
      </w:r>
      <w:proofErr w:type="spellEnd"/>
      <w:r w:rsidRPr="00C4243D">
        <w:rPr>
          <w:color w:val="000000" w:themeColor="text1"/>
          <w:sz w:val="18"/>
          <w:szCs w:val="18"/>
        </w:rPr>
        <w:t xml:space="preserve"> и </w:t>
      </w:r>
      <w:proofErr w:type="spellStart"/>
      <w:r w:rsidRPr="00C4243D">
        <w:rPr>
          <w:color w:val="000000" w:themeColor="text1"/>
          <w:sz w:val="18"/>
          <w:szCs w:val="18"/>
        </w:rPr>
        <w:t>Криушанском</w:t>
      </w:r>
      <w:proofErr w:type="spellEnd"/>
      <w:r w:rsidRPr="00C4243D">
        <w:rPr>
          <w:color w:val="000000" w:themeColor="text1"/>
          <w:sz w:val="18"/>
          <w:szCs w:val="18"/>
        </w:rPr>
        <w:t xml:space="preserve"> сельских поселениях, протяженностью 17,67 км. на сумму 40 020,58 тыс</w:t>
      </w:r>
      <w:proofErr w:type="gramStart"/>
      <w:r w:rsidRPr="00C4243D">
        <w:rPr>
          <w:color w:val="000000" w:themeColor="text1"/>
          <w:sz w:val="18"/>
          <w:szCs w:val="18"/>
        </w:rPr>
        <w:t>.р</w:t>
      </w:r>
      <w:proofErr w:type="gramEnd"/>
      <w:r w:rsidRPr="00C4243D">
        <w:rPr>
          <w:color w:val="000000" w:themeColor="text1"/>
          <w:sz w:val="18"/>
          <w:szCs w:val="18"/>
        </w:rPr>
        <w:t>ублей.</w:t>
      </w:r>
    </w:p>
    <w:p w:rsidR="00EE6812" w:rsidRPr="00C4243D" w:rsidRDefault="00EE6812" w:rsidP="00EE6812">
      <w:pPr>
        <w:tabs>
          <w:tab w:val="left" w:pos="540"/>
        </w:tabs>
        <w:spacing w:line="360" w:lineRule="auto"/>
        <w:ind w:right="-96"/>
        <w:jc w:val="both"/>
        <w:rPr>
          <w:color w:val="FF0000"/>
          <w:sz w:val="18"/>
          <w:szCs w:val="18"/>
        </w:rPr>
      </w:pPr>
      <w:r w:rsidRPr="00C4243D">
        <w:rPr>
          <w:color w:val="000000" w:themeColor="text1"/>
          <w:sz w:val="18"/>
          <w:szCs w:val="18"/>
        </w:rPr>
        <w:t xml:space="preserve">-  за счет средств бюджетного кредита произведен ремонт 2 автомобильных дорог улично-дорожной сети </w:t>
      </w:r>
      <w:proofErr w:type="spellStart"/>
      <w:r w:rsidRPr="00C4243D">
        <w:rPr>
          <w:color w:val="000000" w:themeColor="text1"/>
          <w:sz w:val="18"/>
          <w:szCs w:val="18"/>
        </w:rPr>
        <w:t>Перелешинского</w:t>
      </w:r>
      <w:proofErr w:type="spellEnd"/>
      <w:r w:rsidRPr="00C4243D">
        <w:rPr>
          <w:color w:val="000000" w:themeColor="text1"/>
          <w:sz w:val="18"/>
          <w:szCs w:val="18"/>
        </w:rPr>
        <w:t xml:space="preserve"> городского поселения протяженность 1,6 км</w:t>
      </w:r>
      <w:proofErr w:type="gramStart"/>
      <w:r w:rsidRPr="00C4243D">
        <w:rPr>
          <w:color w:val="000000" w:themeColor="text1"/>
          <w:sz w:val="18"/>
          <w:szCs w:val="18"/>
        </w:rPr>
        <w:t>.</w:t>
      </w:r>
      <w:proofErr w:type="gramEnd"/>
      <w:r w:rsidRPr="00C4243D">
        <w:rPr>
          <w:color w:val="000000" w:themeColor="text1"/>
          <w:sz w:val="18"/>
          <w:szCs w:val="18"/>
        </w:rPr>
        <w:t xml:space="preserve">  </w:t>
      </w:r>
      <w:proofErr w:type="gramStart"/>
      <w:r w:rsidRPr="00C4243D">
        <w:rPr>
          <w:color w:val="000000" w:themeColor="text1"/>
          <w:sz w:val="18"/>
          <w:szCs w:val="18"/>
        </w:rPr>
        <w:t>н</w:t>
      </w:r>
      <w:proofErr w:type="gramEnd"/>
      <w:r w:rsidRPr="00C4243D">
        <w:rPr>
          <w:color w:val="000000" w:themeColor="text1"/>
          <w:sz w:val="18"/>
          <w:szCs w:val="18"/>
        </w:rPr>
        <w:t>а сумму 10 мил. 100 тыс. рублей.  Кроме того за счет средств дорожного фонда ежегодно проводятся работы по текущему ремонту и содержанию улично-дорожной сети населенных пунктов района.</w:t>
      </w:r>
      <w:r w:rsidRPr="00C4243D">
        <w:rPr>
          <w:color w:val="FF0000"/>
          <w:sz w:val="18"/>
          <w:szCs w:val="18"/>
        </w:rPr>
        <w:t xml:space="preserve"> </w:t>
      </w:r>
    </w:p>
    <w:p w:rsidR="00EE6812" w:rsidRPr="00C4243D" w:rsidRDefault="00EE6812" w:rsidP="00EE6812">
      <w:pPr>
        <w:tabs>
          <w:tab w:val="left" w:pos="540"/>
        </w:tabs>
        <w:spacing w:line="360" w:lineRule="auto"/>
        <w:ind w:right="-96"/>
        <w:jc w:val="both"/>
        <w:rPr>
          <w:sz w:val="18"/>
          <w:szCs w:val="18"/>
        </w:rPr>
      </w:pPr>
      <w:r w:rsidRPr="00C4243D">
        <w:rPr>
          <w:color w:val="000000" w:themeColor="text1"/>
          <w:sz w:val="18"/>
          <w:szCs w:val="18"/>
        </w:rPr>
        <w:t xml:space="preserve">    -</w:t>
      </w:r>
      <w:r w:rsidRPr="00C4243D">
        <w:rPr>
          <w:sz w:val="18"/>
          <w:szCs w:val="18"/>
        </w:rPr>
        <w:t xml:space="preserve"> проводились работы по  капитальному ремонту  14 многоквартирных домов </w:t>
      </w:r>
      <w:proofErr w:type="gramStart"/>
      <w:r w:rsidRPr="00C4243D">
        <w:rPr>
          <w:sz w:val="18"/>
          <w:szCs w:val="18"/>
        </w:rPr>
        <w:t xml:space="preserve">( </w:t>
      </w:r>
      <w:proofErr w:type="gramEnd"/>
      <w:r w:rsidRPr="00C4243D">
        <w:rPr>
          <w:sz w:val="18"/>
          <w:szCs w:val="18"/>
        </w:rPr>
        <w:t xml:space="preserve">в  Панинском, </w:t>
      </w:r>
      <w:proofErr w:type="spellStart"/>
      <w:r w:rsidRPr="00C4243D">
        <w:rPr>
          <w:sz w:val="18"/>
          <w:szCs w:val="18"/>
        </w:rPr>
        <w:t>Перелешинском</w:t>
      </w:r>
      <w:proofErr w:type="spellEnd"/>
      <w:r w:rsidRPr="00C4243D">
        <w:rPr>
          <w:sz w:val="18"/>
          <w:szCs w:val="18"/>
        </w:rPr>
        <w:t xml:space="preserve">, и </w:t>
      </w:r>
      <w:proofErr w:type="spellStart"/>
      <w:r w:rsidRPr="00C4243D">
        <w:rPr>
          <w:sz w:val="18"/>
          <w:szCs w:val="18"/>
        </w:rPr>
        <w:t>Красненском</w:t>
      </w:r>
      <w:proofErr w:type="spellEnd"/>
      <w:r w:rsidRPr="00C4243D">
        <w:rPr>
          <w:sz w:val="18"/>
          <w:szCs w:val="18"/>
        </w:rPr>
        <w:t xml:space="preserve"> поселениях)</w:t>
      </w:r>
      <w:r w:rsidRPr="00C4243D">
        <w:rPr>
          <w:color w:val="FF0000"/>
          <w:sz w:val="18"/>
          <w:szCs w:val="18"/>
        </w:rPr>
        <w:tab/>
        <w:t xml:space="preserve">. </w:t>
      </w:r>
      <w:r w:rsidRPr="00C4243D">
        <w:rPr>
          <w:color w:val="000000" w:themeColor="text1"/>
          <w:sz w:val="18"/>
          <w:szCs w:val="18"/>
        </w:rPr>
        <w:t>Повышается</w:t>
      </w:r>
      <w:r w:rsidRPr="00C4243D">
        <w:rPr>
          <w:sz w:val="18"/>
          <w:szCs w:val="18"/>
        </w:rPr>
        <w:t xml:space="preserve"> качество благоустройства жилого фонда  и вместе с тем повышается качество жизни населения района. </w:t>
      </w:r>
    </w:p>
    <w:p w:rsidR="00EE6812" w:rsidRPr="00C4243D" w:rsidRDefault="00EE6812" w:rsidP="00EE6812">
      <w:pPr>
        <w:tabs>
          <w:tab w:val="left" w:pos="993"/>
        </w:tabs>
        <w:spacing w:line="360" w:lineRule="auto"/>
        <w:jc w:val="both"/>
        <w:rPr>
          <w:sz w:val="18"/>
          <w:szCs w:val="18"/>
        </w:rPr>
      </w:pPr>
      <w:r w:rsidRPr="00C4243D">
        <w:rPr>
          <w:sz w:val="18"/>
          <w:szCs w:val="18"/>
        </w:rPr>
        <w:t xml:space="preserve">           Вопросы благоустройства территории наших населённых пунктов занимают важное место в работе. </w:t>
      </w:r>
    </w:p>
    <w:p w:rsidR="00EE6812" w:rsidRPr="00C4243D" w:rsidRDefault="00EE6812" w:rsidP="00EE6812">
      <w:pPr>
        <w:tabs>
          <w:tab w:val="left" w:pos="993"/>
        </w:tabs>
        <w:spacing w:line="360" w:lineRule="auto"/>
        <w:ind w:left="-142" w:firstLine="142"/>
        <w:jc w:val="both"/>
        <w:rPr>
          <w:color w:val="000000"/>
          <w:sz w:val="18"/>
          <w:szCs w:val="18"/>
        </w:rPr>
      </w:pPr>
      <w:r w:rsidRPr="00C4243D">
        <w:rPr>
          <w:color w:val="000000"/>
          <w:sz w:val="18"/>
          <w:szCs w:val="18"/>
        </w:rPr>
        <w:t xml:space="preserve">        В 12-ти поселениях района освоены выделенные средства </w:t>
      </w:r>
      <w:proofErr w:type="spellStart"/>
      <w:r w:rsidRPr="00C4243D">
        <w:rPr>
          <w:color w:val="000000"/>
          <w:sz w:val="18"/>
          <w:szCs w:val="18"/>
        </w:rPr>
        <w:t>ТОСам</w:t>
      </w:r>
      <w:proofErr w:type="spellEnd"/>
      <w:r w:rsidRPr="00C4243D">
        <w:rPr>
          <w:color w:val="000000"/>
          <w:sz w:val="18"/>
          <w:szCs w:val="18"/>
        </w:rPr>
        <w:t xml:space="preserve">  на благоустройство территорий кладбищ,  ремонт плотин, отсыпка грунтовых дорог, благоустройство детских площадок и святых источников (3,1 млн</w:t>
      </w:r>
      <w:proofErr w:type="gramStart"/>
      <w:r w:rsidRPr="00C4243D">
        <w:rPr>
          <w:color w:val="000000"/>
          <w:sz w:val="18"/>
          <w:szCs w:val="18"/>
        </w:rPr>
        <w:t>.р</w:t>
      </w:r>
      <w:proofErr w:type="gramEnd"/>
      <w:r w:rsidRPr="00C4243D">
        <w:rPr>
          <w:color w:val="000000"/>
          <w:sz w:val="18"/>
          <w:szCs w:val="18"/>
        </w:rPr>
        <w:t xml:space="preserve">уб.). </w:t>
      </w:r>
    </w:p>
    <w:p w:rsidR="00EE6812" w:rsidRPr="00C4243D" w:rsidRDefault="00EE6812" w:rsidP="00EE6812">
      <w:pPr>
        <w:spacing w:line="360" w:lineRule="auto"/>
        <w:ind w:firstLine="709"/>
        <w:jc w:val="both"/>
        <w:rPr>
          <w:sz w:val="18"/>
          <w:szCs w:val="18"/>
        </w:rPr>
      </w:pPr>
      <w:r w:rsidRPr="00C4243D">
        <w:rPr>
          <w:color w:val="000000" w:themeColor="text1"/>
          <w:sz w:val="18"/>
          <w:szCs w:val="18"/>
          <w:bdr w:val="none" w:sz="0" w:space="0" w:color="auto" w:frame="1"/>
        </w:rPr>
        <w:t xml:space="preserve">В 2017 году Красненское сельское поселение приняло участие в реализации приоритетного проекта « Комфортная городская среда» по благоустройству общественной территории, а именно строительство сквера « Дружный» в </w:t>
      </w:r>
      <w:proofErr w:type="spellStart"/>
      <w:r w:rsidRPr="00C4243D">
        <w:rPr>
          <w:color w:val="000000" w:themeColor="text1"/>
          <w:sz w:val="18"/>
          <w:szCs w:val="18"/>
          <w:bdr w:val="none" w:sz="0" w:space="0" w:color="auto" w:frame="1"/>
        </w:rPr>
        <w:t>п</w:t>
      </w:r>
      <w:proofErr w:type="gramStart"/>
      <w:r w:rsidRPr="00C4243D">
        <w:rPr>
          <w:color w:val="000000" w:themeColor="text1"/>
          <w:sz w:val="18"/>
          <w:szCs w:val="18"/>
          <w:bdr w:val="none" w:sz="0" w:space="0" w:color="auto" w:frame="1"/>
        </w:rPr>
        <w:t>.П</w:t>
      </w:r>
      <w:proofErr w:type="gramEnd"/>
      <w:r w:rsidRPr="00C4243D">
        <w:rPr>
          <w:color w:val="000000" w:themeColor="text1"/>
          <w:sz w:val="18"/>
          <w:szCs w:val="18"/>
          <w:bdr w:val="none" w:sz="0" w:space="0" w:color="auto" w:frame="1"/>
        </w:rPr>
        <w:t>ерелешино</w:t>
      </w:r>
      <w:proofErr w:type="spellEnd"/>
      <w:r w:rsidRPr="00C4243D">
        <w:rPr>
          <w:color w:val="000000" w:themeColor="text1"/>
          <w:sz w:val="18"/>
          <w:szCs w:val="18"/>
          <w:bdr w:val="none" w:sz="0" w:space="0" w:color="auto" w:frame="1"/>
        </w:rPr>
        <w:t>.</w:t>
      </w:r>
      <w:r w:rsidRPr="00C4243D">
        <w:rPr>
          <w:sz w:val="18"/>
          <w:szCs w:val="18"/>
        </w:rPr>
        <w:t xml:space="preserve">                               </w:t>
      </w:r>
    </w:p>
    <w:p w:rsidR="00EE6812" w:rsidRPr="00C4243D" w:rsidRDefault="00EE6812" w:rsidP="00EE6812">
      <w:pPr>
        <w:spacing w:line="360" w:lineRule="auto"/>
        <w:ind w:firstLine="709"/>
        <w:jc w:val="both"/>
        <w:rPr>
          <w:sz w:val="18"/>
          <w:szCs w:val="18"/>
        </w:rPr>
      </w:pPr>
      <w:r w:rsidRPr="00C4243D">
        <w:rPr>
          <w:sz w:val="18"/>
          <w:szCs w:val="18"/>
        </w:rPr>
        <w:t xml:space="preserve">  На территории Панинского муниципального района высажено на землях районного фонда 585 саженцев деревьев различных пород на средства  городских и сельских поселений. </w:t>
      </w:r>
    </w:p>
    <w:p w:rsidR="00EE6812" w:rsidRPr="00C4243D" w:rsidRDefault="00EE6812" w:rsidP="00EE6812">
      <w:pPr>
        <w:tabs>
          <w:tab w:val="left" w:pos="540"/>
        </w:tabs>
        <w:spacing w:line="360" w:lineRule="auto"/>
        <w:jc w:val="both"/>
        <w:rPr>
          <w:sz w:val="18"/>
          <w:szCs w:val="18"/>
        </w:rPr>
      </w:pPr>
      <w:r w:rsidRPr="00C4243D">
        <w:rPr>
          <w:color w:val="FF0000"/>
          <w:sz w:val="18"/>
          <w:szCs w:val="18"/>
        </w:rPr>
        <w:tab/>
      </w:r>
      <w:r w:rsidRPr="00C4243D">
        <w:rPr>
          <w:sz w:val="18"/>
          <w:szCs w:val="18"/>
        </w:rPr>
        <w:t xml:space="preserve">Существенное место в экономике района занимают малое и среднее предпринимательство.  В настоящее время в районе зарегистрировано и осуществляют хозяйственную деятельность 750 субъектов предпринимательства (1 средних, </w:t>
      </w:r>
      <w:r w:rsidRPr="00C4243D">
        <w:rPr>
          <w:sz w:val="18"/>
          <w:szCs w:val="18"/>
        </w:rPr>
        <w:lastRenderedPageBreak/>
        <w:t xml:space="preserve">11 малых, 49 </w:t>
      </w:r>
      <w:proofErr w:type="spellStart"/>
      <w:r w:rsidRPr="00C4243D">
        <w:rPr>
          <w:sz w:val="18"/>
          <w:szCs w:val="18"/>
        </w:rPr>
        <w:t>микропредприятий</w:t>
      </w:r>
      <w:proofErr w:type="spellEnd"/>
      <w:r w:rsidRPr="00C4243D">
        <w:rPr>
          <w:sz w:val="18"/>
          <w:szCs w:val="18"/>
        </w:rPr>
        <w:t>, 689 индивидуальных предпринимателей).  Большая часть индивидуальных предпринимателей занято в торговле – 273 чел., занимаются автоперевозками  - 182чел., в сельском хозяйстве – 131чел.</w:t>
      </w:r>
    </w:p>
    <w:p w:rsidR="00EE6812" w:rsidRPr="00C4243D" w:rsidRDefault="00EE6812" w:rsidP="00EE6812">
      <w:pPr>
        <w:tabs>
          <w:tab w:val="left" w:pos="540"/>
        </w:tabs>
        <w:spacing w:line="360" w:lineRule="auto"/>
        <w:jc w:val="both"/>
        <w:rPr>
          <w:sz w:val="18"/>
          <w:szCs w:val="18"/>
        </w:rPr>
      </w:pPr>
      <w:r w:rsidRPr="00C4243D">
        <w:rPr>
          <w:sz w:val="18"/>
          <w:szCs w:val="18"/>
        </w:rPr>
        <w:tab/>
        <w:t xml:space="preserve">На территории нашего района сегодня насчитывается 216 торговый объект. В основном это стационарные торговые объекты – 165 единицы и 51 единиц нестационарные.   В отдалённых населённых пунктах торговля осуществляется  с </w:t>
      </w:r>
      <w:proofErr w:type="spellStart"/>
      <w:r w:rsidRPr="00C4243D">
        <w:rPr>
          <w:sz w:val="18"/>
          <w:szCs w:val="18"/>
        </w:rPr>
        <w:t>автомагазинов</w:t>
      </w:r>
      <w:proofErr w:type="spellEnd"/>
      <w:r w:rsidRPr="00C4243D">
        <w:rPr>
          <w:sz w:val="18"/>
          <w:szCs w:val="18"/>
        </w:rPr>
        <w:t xml:space="preserve"> (задействовано  7 машин). По итогам работы за 2017 год розничный товарооборот составил 1 миллион 058 тысяч рублей.</w:t>
      </w:r>
    </w:p>
    <w:p w:rsidR="00EE6812" w:rsidRPr="00C4243D" w:rsidRDefault="00EE6812" w:rsidP="00EE6812">
      <w:pPr>
        <w:tabs>
          <w:tab w:val="left" w:pos="540"/>
        </w:tabs>
        <w:spacing w:line="360" w:lineRule="auto"/>
        <w:jc w:val="both"/>
        <w:rPr>
          <w:sz w:val="18"/>
          <w:szCs w:val="18"/>
        </w:rPr>
      </w:pPr>
      <w:r w:rsidRPr="00C4243D">
        <w:rPr>
          <w:sz w:val="18"/>
          <w:szCs w:val="18"/>
        </w:rPr>
        <w:t xml:space="preserve">        В 2017 году в районе осуществлялось имущественная, финансовая и консультационная </w:t>
      </w:r>
      <w:proofErr w:type="spellStart"/>
      <w:r w:rsidRPr="00C4243D">
        <w:rPr>
          <w:sz w:val="18"/>
          <w:szCs w:val="18"/>
        </w:rPr>
        <w:t>поддержка</w:t>
      </w:r>
      <w:proofErr w:type="gramStart"/>
      <w:r w:rsidRPr="00C4243D">
        <w:rPr>
          <w:sz w:val="18"/>
          <w:szCs w:val="18"/>
        </w:rPr>
        <w:t>.Д</w:t>
      </w:r>
      <w:proofErr w:type="gramEnd"/>
      <w:r w:rsidRPr="00C4243D">
        <w:rPr>
          <w:sz w:val="18"/>
          <w:szCs w:val="18"/>
        </w:rPr>
        <w:t>епартаментом</w:t>
      </w:r>
      <w:proofErr w:type="spellEnd"/>
      <w:r w:rsidRPr="00C4243D">
        <w:rPr>
          <w:sz w:val="18"/>
          <w:szCs w:val="18"/>
        </w:rPr>
        <w:t xml:space="preserve"> предпринимательством был проведен  мониторинг развития предпринимательства в районе. По результатам мониторинга,  представителями  бизне</w:t>
      </w:r>
      <w:proofErr w:type="gramStart"/>
      <w:r w:rsidRPr="00C4243D">
        <w:rPr>
          <w:sz w:val="18"/>
          <w:szCs w:val="18"/>
        </w:rPr>
        <w:t>с-</w:t>
      </w:r>
      <w:proofErr w:type="gramEnd"/>
      <w:r w:rsidRPr="00C4243D">
        <w:rPr>
          <w:sz w:val="18"/>
          <w:szCs w:val="18"/>
        </w:rPr>
        <w:t xml:space="preserve"> сообщества нашего района, была дана оценка бизнес- климата , которая составила  4,7 балла при пяти бальной системы. В рейтинге муниципальных образований Воронежской области  из 34 районов Панинский район занял 8 место по области. Также  была дана оценка деятельности органов местного самоуправления по развитию и поддержки предпринимательства района. Из 34 районов Воронежской области, Панинский район занял 4 место по области.    </w:t>
      </w:r>
    </w:p>
    <w:p w:rsidR="00EE6812" w:rsidRPr="00C4243D" w:rsidRDefault="00EE6812" w:rsidP="00EE6812">
      <w:pPr>
        <w:widowControl w:val="0"/>
        <w:pBdr>
          <w:bottom w:val="single" w:sz="4" w:space="23" w:color="FFFFFF"/>
        </w:pBdr>
        <w:spacing w:line="360" w:lineRule="auto"/>
        <w:jc w:val="both"/>
        <w:rPr>
          <w:sz w:val="18"/>
          <w:szCs w:val="18"/>
        </w:rPr>
      </w:pPr>
      <w:r w:rsidRPr="00C4243D">
        <w:rPr>
          <w:sz w:val="18"/>
          <w:szCs w:val="18"/>
        </w:rPr>
        <w:tab/>
      </w:r>
      <w:r w:rsidRPr="00C4243D">
        <w:rPr>
          <w:b/>
          <w:bCs/>
          <w:sz w:val="18"/>
          <w:szCs w:val="18"/>
        </w:rPr>
        <w:t xml:space="preserve"> </w:t>
      </w:r>
      <w:r w:rsidRPr="00C4243D">
        <w:rPr>
          <w:sz w:val="18"/>
          <w:szCs w:val="18"/>
        </w:rPr>
        <w:t xml:space="preserve">Социальная сфера была и остается в центре внимания администрации района.  Район имеет развитую социально-культурную сферу, </w:t>
      </w:r>
      <w:r w:rsidRPr="00C4243D">
        <w:rPr>
          <w:bCs/>
          <w:sz w:val="18"/>
          <w:szCs w:val="18"/>
        </w:rPr>
        <w:t xml:space="preserve">Система образования Панинского муниципального района функционирует 22 образовательные организации:  16 общеобразовательных организаций, </w:t>
      </w:r>
      <w:r w:rsidRPr="00C4243D">
        <w:rPr>
          <w:sz w:val="18"/>
          <w:szCs w:val="18"/>
        </w:rPr>
        <w:t xml:space="preserve"> 4 учреждения дошкольного образования, 2  учреждения дополнительного образования.  </w:t>
      </w:r>
    </w:p>
    <w:p w:rsidR="00EE6812" w:rsidRPr="00C4243D" w:rsidRDefault="00EE6812" w:rsidP="00EE6812">
      <w:pPr>
        <w:widowControl w:val="0"/>
        <w:pBdr>
          <w:bottom w:val="single" w:sz="4" w:space="23" w:color="FFFFFF"/>
        </w:pBdr>
        <w:spacing w:line="360" w:lineRule="auto"/>
        <w:jc w:val="both"/>
        <w:rPr>
          <w:color w:val="000000"/>
          <w:sz w:val="18"/>
          <w:szCs w:val="18"/>
        </w:rPr>
      </w:pPr>
      <w:r w:rsidRPr="00C4243D">
        <w:rPr>
          <w:sz w:val="18"/>
          <w:szCs w:val="18"/>
        </w:rPr>
        <w:t xml:space="preserve">       В Панинском  муниципальном районе в последние годы произошли позитивные изменения  в организации дошкольного образования детей:</w:t>
      </w:r>
      <w:r w:rsidRPr="00C4243D">
        <w:rPr>
          <w:color w:val="000000"/>
          <w:sz w:val="18"/>
          <w:szCs w:val="18"/>
        </w:rPr>
        <w:t xml:space="preserve"> расширен  спектр  образовательных услуг в области дошкольного образования, увеличилось  число детей, посещающих детские дошкольные образовательные учреждения за счет создания и увеличения  при образовательных организациях групп дошкольного образования.</w:t>
      </w:r>
    </w:p>
    <w:p w:rsidR="00EE6812" w:rsidRPr="00C4243D" w:rsidRDefault="00EE6812" w:rsidP="00EE6812">
      <w:pPr>
        <w:widowControl w:val="0"/>
        <w:pBdr>
          <w:bottom w:val="single" w:sz="4" w:space="23" w:color="FFFFFF"/>
        </w:pBdr>
        <w:spacing w:line="360" w:lineRule="auto"/>
        <w:jc w:val="both"/>
        <w:rPr>
          <w:sz w:val="18"/>
          <w:szCs w:val="18"/>
        </w:rPr>
      </w:pPr>
      <w:r w:rsidRPr="00C4243D">
        <w:rPr>
          <w:sz w:val="18"/>
          <w:szCs w:val="18"/>
        </w:rPr>
        <w:t xml:space="preserve">        Для  образовательных организаций   приобретено   учебно-лабораторное,  компьютерное оборудование, мебель  для учебных кабинетов    на сумму   540  тысяч  рублей.</w:t>
      </w:r>
    </w:p>
    <w:p w:rsidR="00EE6812" w:rsidRPr="00C4243D" w:rsidRDefault="00EE6812" w:rsidP="00EE6812">
      <w:pPr>
        <w:widowControl w:val="0"/>
        <w:pBdr>
          <w:bottom w:val="single" w:sz="4" w:space="23" w:color="FFFFFF"/>
        </w:pBdr>
        <w:spacing w:line="360" w:lineRule="auto"/>
        <w:jc w:val="both"/>
        <w:rPr>
          <w:sz w:val="18"/>
          <w:szCs w:val="18"/>
        </w:rPr>
      </w:pPr>
      <w:r w:rsidRPr="00C4243D">
        <w:rPr>
          <w:sz w:val="18"/>
          <w:szCs w:val="18"/>
        </w:rPr>
        <w:t xml:space="preserve">     Для пополнения фондов библиотек общеобразовательных организаций Панинского муниципального района   закуплено  учебников  на сумму  3 мил. 918 тыс. руб.</w:t>
      </w:r>
    </w:p>
    <w:p w:rsidR="00EE6812" w:rsidRPr="00C4243D" w:rsidRDefault="00EE6812" w:rsidP="00EE6812">
      <w:pPr>
        <w:widowControl w:val="0"/>
        <w:pBdr>
          <w:bottom w:val="single" w:sz="4" w:space="23" w:color="FFFFFF"/>
        </w:pBdr>
        <w:spacing w:line="360" w:lineRule="auto"/>
        <w:jc w:val="both"/>
        <w:rPr>
          <w:sz w:val="18"/>
          <w:szCs w:val="18"/>
        </w:rPr>
      </w:pPr>
      <w:r w:rsidRPr="00C4243D">
        <w:rPr>
          <w:sz w:val="18"/>
          <w:szCs w:val="18"/>
        </w:rPr>
        <w:t xml:space="preserve">     На выполнение противопожарных  и антитеррористических мероприятий  в образовательных организациях выделен 1 мил.161 тыс. руб.  Выполнены  работы  по установке   видеонаблюдения,  ограждения  в семи  образовательных организациях.</w:t>
      </w:r>
    </w:p>
    <w:p w:rsidR="00EE6812" w:rsidRPr="00C4243D" w:rsidRDefault="00EE6812" w:rsidP="00EE6812">
      <w:pPr>
        <w:widowControl w:val="0"/>
        <w:pBdr>
          <w:bottom w:val="single" w:sz="4" w:space="23" w:color="FFFFFF"/>
        </w:pBdr>
        <w:spacing w:line="360" w:lineRule="auto"/>
        <w:jc w:val="both"/>
        <w:rPr>
          <w:sz w:val="18"/>
          <w:szCs w:val="18"/>
        </w:rPr>
      </w:pPr>
      <w:r w:rsidRPr="00C4243D">
        <w:rPr>
          <w:sz w:val="18"/>
          <w:szCs w:val="18"/>
        </w:rPr>
        <w:t xml:space="preserve">        В МКОУ </w:t>
      </w:r>
      <w:proofErr w:type="spellStart"/>
      <w:r w:rsidRPr="00C4243D">
        <w:rPr>
          <w:sz w:val="18"/>
          <w:szCs w:val="18"/>
        </w:rPr>
        <w:t>Перелешинской</w:t>
      </w:r>
      <w:proofErr w:type="spellEnd"/>
      <w:r w:rsidRPr="00C4243D">
        <w:rPr>
          <w:sz w:val="18"/>
          <w:szCs w:val="18"/>
        </w:rPr>
        <w:t xml:space="preserve">  СОШ выполнен ремонт отопительной системы  за счет средств муниципального бюджета на сумму 1 мил. 695 тыс</w:t>
      </w:r>
      <w:proofErr w:type="gramStart"/>
      <w:r w:rsidRPr="00C4243D">
        <w:rPr>
          <w:sz w:val="18"/>
          <w:szCs w:val="18"/>
        </w:rPr>
        <w:t>.р</w:t>
      </w:r>
      <w:proofErr w:type="gramEnd"/>
      <w:r w:rsidRPr="00C4243D">
        <w:rPr>
          <w:sz w:val="18"/>
          <w:szCs w:val="18"/>
        </w:rPr>
        <w:t xml:space="preserve">уб. </w:t>
      </w:r>
    </w:p>
    <w:p w:rsidR="00EE6812" w:rsidRPr="00C4243D" w:rsidRDefault="00EE6812" w:rsidP="00EE6812">
      <w:pPr>
        <w:widowControl w:val="0"/>
        <w:pBdr>
          <w:bottom w:val="single" w:sz="4" w:space="23" w:color="FFFFFF"/>
        </w:pBdr>
        <w:spacing w:line="360" w:lineRule="auto"/>
        <w:jc w:val="both"/>
        <w:rPr>
          <w:sz w:val="18"/>
          <w:szCs w:val="18"/>
        </w:rPr>
      </w:pPr>
      <w:r w:rsidRPr="00C4243D">
        <w:rPr>
          <w:sz w:val="18"/>
          <w:szCs w:val="18"/>
        </w:rPr>
        <w:t xml:space="preserve">            В августе  2017 года  введен   в эксплуатацию типовой   детский сад   на  220 мест  в р.п. Панино, что  позволило   решить  вопрос  ликвидации очередности   на территории Панинского городского поселения. </w:t>
      </w:r>
      <w:r w:rsidRPr="00C4243D">
        <w:rPr>
          <w:bCs/>
          <w:sz w:val="18"/>
          <w:szCs w:val="18"/>
        </w:rPr>
        <w:t>В связи с  этим  общая численность воспитанников, посещающих данные организации  в   2017 году, составила  468 человек, что на 118 человек  больше по сравнению  с предыдущими  годами.</w:t>
      </w:r>
      <w:r w:rsidRPr="00C4243D">
        <w:rPr>
          <w:sz w:val="18"/>
          <w:szCs w:val="18"/>
        </w:rPr>
        <w:t xml:space="preserve">    </w:t>
      </w:r>
    </w:p>
    <w:p w:rsidR="00EE6812" w:rsidRPr="00C4243D" w:rsidRDefault="00EE6812" w:rsidP="00EE6812">
      <w:pPr>
        <w:widowControl w:val="0"/>
        <w:pBdr>
          <w:bottom w:val="single" w:sz="4" w:space="23" w:color="FFFFFF"/>
        </w:pBdr>
        <w:spacing w:line="360" w:lineRule="auto"/>
        <w:jc w:val="both"/>
        <w:rPr>
          <w:sz w:val="18"/>
          <w:szCs w:val="18"/>
        </w:rPr>
      </w:pPr>
      <w:r w:rsidRPr="00C4243D">
        <w:rPr>
          <w:sz w:val="18"/>
          <w:szCs w:val="18"/>
        </w:rPr>
        <w:t xml:space="preserve">        Создание условий для развития физической культуры и спорта, как эффективного средства привлечения населения к активному и здоровому образу жизни, является важной составной частью политики администрации Панинского района. В районе физической культурой и спортом систематически занимаются 8600 человек, что составляет 34,0% от общего количества жителей района.   За  2017 год было проведено 50 соревнований. Команды принимали участие в спартакиаде пенсионеров Воронежской области, в Первенстве Воронежской области по футболу среди команд муниципальных образований памяти Героя Советского Союза И.Е. Просяного.  </w:t>
      </w:r>
    </w:p>
    <w:p w:rsidR="00EE6812" w:rsidRPr="00C4243D" w:rsidRDefault="00EE6812" w:rsidP="00EE6812">
      <w:pPr>
        <w:widowControl w:val="0"/>
        <w:pBdr>
          <w:bottom w:val="single" w:sz="4" w:space="23" w:color="FFFFFF"/>
        </w:pBdr>
        <w:spacing w:line="360" w:lineRule="auto"/>
        <w:jc w:val="both"/>
        <w:rPr>
          <w:sz w:val="18"/>
          <w:szCs w:val="18"/>
        </w:rPr>
      </w:pPr>
      <w:r w:rsidRPr="00C4243D">
        <w:rPr>
          <w:sz w:val="18"/>
          <w:szCs w:val="18"/>
        </w:rPr>
        <w:t xml:space="preserve">             С 2017 года в Панинском районе идет активное вовлечение населения к сдаче норм физкультурно-спортивного комплекса ГТО. </w:t>
      </w:r>
      <w:proofErr w:type="gramStart"/>
      <w:r w:rsidRPr="00C4243D">
        <w:rPr>
          <w:sz w:val="18"/>
          <w:szCs w:val="18"/>
        </w:rPr>
        <w:t>В первые</w:t>
      </w:r>
      <w:proofErr w:type="gramEnd"/>
      <w:r w:rsidRPr="00C4243D">
        <w:rPr>
          <w:sz w:val="18"/>
          <w:szCs w:val="18"/>
        </w:rPr>
        <w:t xml:space="preserve"> в октябре 2017 года прошла спартакиада ГТО среди государственных и муниципальных служащих, в которой приняло участие 250 человек.</w:t>
      </w:r>
    </w:p>
    <w:p w:rsidR="00EE6812" w:rsidRPr="00C4243D" w:rsidRDefault="00EE6812" w:rsidP="00EE6812">
      <w:pPr>
        <w:widowControl w:val="0"/>
        <w:pBdr>
          <w:bottom w:val="single" w:sz="4" w:space="23" w:color="FFFFFF"/>
        </w:pBdr>
        <w:spacing w:line="360" w:lineRule="auto"/>
        <w:jc w:val="both"/>
        <w:rPr>
          <w:sz w:val="18"/>
          <w:szCs w:val="18"/>
        </w:rPr>
      </w:pPr>
      <w:r w:rsidRPr="00C4243D">
        <w:rPr>
          <w:sz w:val="18"/>
          <w:szCs w:val="18"/>
        </w:rPr>
        <w:t xml:space="preserve">              В работе администрации большое внимание уделяется развитию здравоохранения, созданию комфортных условий для  медицинского обслуживания населения.  </w:t>
      </w:r>
    </w:p>
    <w:p w:rsidR="00EE6812" w:rsidRPr="00C4243D" w:rsidRDefault="00EE6812" w:rsidP="00EE6812">
      <w:pPr>
        <w:widowControl w:val="0"/>
        <w:pBdr>
          <w:bottom w:val="single" w:sz="4" w:space="23" w:color="FFFFFF"/>
        </w:pBdr>
        <w:spacing w:line="360" w:lineRule="auto"/>
        <w:jc w:val="both"/>
        <w:rPr>
          <w:sz w:val="18"/>
          <w:szCs w:val="18"/>
        </w:rPr>
      </w:pPr>
      <w:r w:rsidRPr="00C4243D">
        <w:rPr>
          <w:sz w:val="18"/>
          <w:szCs w:val="18"/>
        </w:rPr>
        <w:t xml:space="preserve">            Число граждан прошедших профилактический осмотр в 2017году составило  по району 11686 человек, что соответствует выполнению доведенного задания.</w:t>
      </w:r>
    </w:p>
    <w:p w:rsidR="00EE6812" w:rsidRPr="00C4243D" w:rsidRDefault="00EE6812" w:rsidP="00EE6812">
      <w:pPr>
        <w:widowControl w:val="0"/>
        <w:pBdr>
          <w:bottom w:val="single" w:sz="4" w:space="23" w:color="FFFFFF"/>
        </w:pBdr>
        <w:spacing w:line="360" w:lineRule="auto"/>
        <w:jc w:val="both"/>
        <w:rPr>
          <w:sz w:val="18"/>
          <w:szCs w:val="18"/>
        </w:rPr>
      </w:pPr>
      <w:r w:rsidRPr="00C4243D">
        <w:rPr>
          <w:sz w:val="18"/>
          <w:szCs w:val="18"/>
        </w:rPr>
        <w:lastRenderedPageBreak/>
        <w:t xml:space="preserve">             За год произошло снижение числа умерших,  в трудоспособном возрасте на 1 человека к уровню 2016 года и составило 86 человек. Из общего числа </w:t>
      </w:r>
      <w:proofErr w:type="gramStart"/>
      <w:r w:rsidRPr="00C4243D">
        <w:rPr>
          <w:sz w:val="18"/>
          <w:szCs w:val="18"/>
        </w:rPr>
        <w:t>умерших</w:t>
      </w:r>
      <w:proofErr w:type="gramEnd"/>
      <w:r w:rsidRPr="00C4243D">
        <w:rPr>
          <w:sz w:val="18"/>
          <w:szCs w:val="18"/>
        </w:rPr>
        <w:t xml:space="preserve"> в трудоспособном возрасте 47,6% составили  внешние причины (травмы, отравления, суициды). Количество родившихся также снизилось   на    6,2 % , и составило 167 человек. Также уменьшилось  общее количество </w:t>
      </w:r>
      <w:proofErr w:type="gramStart"/>
      <w:r w:rsidRPr="00C4243D">
        <w:rPr>
          <w:sz w:val="18"/>
          <w:szCs w:val="18"/>
        </w:rPr>
        <w:t>умерших</w:t>
      </w:r>
      <w:proofErr w:type="gramEnd"/>
      <w:r w:rsidRPr="00C4243D">
        <w:rPr>
          <w:sz w:val="18"/>
          <w:szCs w:val="18"/>
        </w:rPr>
        <w:t xml:space="preserve"> (435человек -2017г.) на 5.6% в сравнении с  2016г(461человек).</w:t>
      </w:r>
    </w:p>
    <w:p w:rsidR="00EE6812" w:rsidRPr="00C4243D" w:rsidRDefault="00EE6812" w:rsidP="00EE6812">
      <w:pPr>
        <w:widowControl w:val="0"/>
        <w:pBdr>
          <w:bottom w:val="single" w:sz="4" w:space="23" w:color="FFFFFF"/>
        </w:pBdr>
        <w:spacing w:line="360" w:lineRule="auto"/>
        <w:jc w:val="both"/>
        <w:rPr>
          <w:sz w:val="18"/>
          <w:szCs w:val="18"/>
        </w:rPr>
      </w:pPr>
      <w:r w:rsidRPr="00C4243D">
        <w:rPr>
          <w:sz w:val="18"/>
          <w:szCs w:val="18"/>
        </w:rPr>
        <w:t xml:space="preserve">             В настоящее время перед здравоохранением района стоят задачи по снижению  </w:t>
      </w:r>
      <w:proofErr w:type="spellStart"/>
      <w:r w:rsidRPr="00C4243D">
        <w:rPr>
          <w:sz w:val="18"/>
          <w:szCs w:val="18"/>
        </w:rPr>
        <w:t>онкозаболеваемости</w:t>
      </w:r>
      <w:proofErr w:type="spellEnd"/>
      <w:r w:rsidRPr="00C4243D">
        <w:rPr>
          <w:sz w:val="18"/>
          <w:szCs w:val="18"/>
        </w:rPr>
        <w:t xml:space="preserve">, которая превышает в нашем районе </w:t>
      </w:r>
      <w:proofErr w:type="spellStart"/>
      <w:r w:rsidRPr="00C4243D">
        <w:rPr>
          <w:sz w:val="18"/>
          <w:szCs w:val="18"/>
        </w:rPr>
        <w:t>среднеобластной</w:t>
      </w:r>
      <w:proofErr w:type="spellEnd"/>
      <w:r w:rsidRPr="00C4243D">
        <w:rPr>
          <w:sz w:val="18"/>
          <w:szCs w:val="18"/>
        </w:rPr>
        <w:t xml:space="preserve"> показатель.  Проводится работа по укомплектованию  медицинскими  кадрами </w:t>
      </w:r>
      <w:proofErr w:type="spellStart"/>
      <w:r w:rsidRPr="00C4243D">
        <w:rPr>
          <w:sz w:val="18"/>
          <w:szCs w:val="18"/>
        </w:rPr>
        <w:t>амбулаторн</w:t>
      </w:r>
      <w:proofErr w:type="gramStart"/>
      <w:r w:rsidRPr="00C4243D">
        <w:rPr>
          <w:sz w:val="18"/>
          <w:szCs w:val="18"/>
        </w:rPr>
        <w:t>о</w:t>
      </w:r>
      <w:proofErr w:type="spellEnd"/>
      <w:r w:rsidRPr="00C4243D">
        <w:rPr>
          <w:sz w:val="18"/>
          <w:szCs w:val="18"/>
        </w:rPr>
        <w:t>-</w:t>
      </w:r>
      <w:proofErr w:type="gramEnd"/>
      <w:r w:rsidRPr="00C4243D">
        <w:rPr>
          <w:sz w:val="18"/>
          <w:szCs w:val="18"/>
        </w:rPr>
        <w:t xml:space="preserve"> поликлинического звена, направляются на целевое  обучение выпускники школ (было выдано 3 направления для поступления в Воронежский медицинский институт). </w:t>
      </w:r>
    </w:p>
    <w:p w:rsidR="00EE6812" w:rsidRDefault="00EE6812" w:rsidP="00EE6812">
      <w:pPr>
        <w:widowControl w:val="0"/>
        <w:pBdr>
          <w:bottom w:val="single" w:sz="4" w:space="23" w:color="FFFFFF"/>
        </w:pBdr>
        <w:spacing w:line="360" w:lineRule="auto"/>
        <w:jc w:val="both"/>
        <w:rPr>
          <w:sz w:val="18"/>
          <w:szCs w:val="18"/>
        </w:rPr>
      </w:pPr>
      <w:r w:rsidRPr="00C4243D">
        <w:rPr>
          <w:sz w:val="18"/>
          <w:szCs w:val="18"/>
        </w:rPr>
        <w:t xml:space="preserve"> </w:t>
      </w:r>
      <w:r w:rsidRPr="00C4243D">
        <w:rPr>
          <w:sz w:val="18"/>
          <w:szCs w:val="18"/>
        </w:rPr>
        <w:tab/>
        <w:t xml:space="preserve">Сеть муниципальных учреждений культуры Панинского муниципального района по состоянию на 01.01.2017 года включает в себя - 41 </w:t>
      </w:r>
      <w:proofErr w:type="spellStart"/>
      <w:proofErr w:type="gramStart"/>
      <w:r w:rsidRPr="00C4243D">
        <w:rPr>
          <w:sz w:val="18"/>
          <w:szCs w:val="18"/>
        </w:rPr>
        <w:t>ед</w:t>
      </w:r>
      <w:proofErr w:type="spellEnd"/>
      <w:proofErr w:type="gramEnd"/>
      <w:r w:rsidRPr="00C4243D">
        <w:rPr>
          <w:sz w:val="18"/>
          <w:szCs w:val="18"/>
        </w:rPr>
        <w:t xml:space="preserve">,  из которых   18 клубные учреждения, 21 библиотека, детская школа искусств, кинотеатр «Восток». В учреждениях клубного типа в 2017 году проведено 4975 мероприятий, в том числе для детей 306, молодежи 1597. Число зрителей побывавших, на </w:t>
      </w:r>
      <w:proofErr w:type="spellStart"/>
      <w:r w:rsidRPr="00C4243D">
        <w:rPr>
          <w:sz w:val="18"/>
          <w:szCs w:val="18"/>
        </w:rPr>
        <w:t>культурно-досуговых</w:t>
      </w:r>
      <w:proofErr w:type="spellEnd"/>
      <w:r w:rsidRPr="00C4243D">
        <w:rPr>
          <w:sz w:val="18"/>
          <w:szCs w:val="18"/>
        </w:rPr>
        <w:t xml:space="preserve"> мероприятиях составило 104853 человек.</w:t>
      </w:r>
    </w:p>
    <w:p w:rsidR="00EE6812" w:rsidRDefault="00EE6812" w:rsidP="00EE6812">
      <w:pPr>
        <w:widowControl w:val="0"/>
        <w:pBdr>
          <w:bottom w:val="single" w:sz="4" w:space="23" w:color="FFFFFF"/>
        </w:pBdr>
        <w:spacing w:line="360" w:lineRule="auto"/>
        <w:jc w:val="both"/>
        <w:rPr>
          <w:sz w:val="18"/>
          <w:szCs w:val="18"/>
        </w:rPr>
      </w:pPr>
      <w:r w:rsidRPr="00C4243D">
        <w:rPr>
          <w:sz w:val="18"/>
          <w:szCs w:val="18"/>
        </w:rPr>
        <w:t xml:space="preserve">Одним из показателей уровня качества образования в учреждениях дополнительного образования детей сферы культуры является участие в конкурсах и фестивалях различного уровня. </w:t>
      </w:r>
    </w:p>
    <w:p w:rsidR="00EE6812" w:rsidRDefault="00EE6812" w:rsidP="00EE6812">
      <w:pPr>
        <w:widowControl w:val="0"/>
        <w:pBdr>
          <w:bottom w:val="single" w:sz="4" w:space="23" w:color="FFFFFF"/>
        </w:pBdr>
        <w:spacing w:line="360" w:lineRule="auto"/>
        <w:jc w:val="both"/>
        <w:rPr>
          <w:sz w:val="18"/>
          <w:szCs w:val="18"/>
        </w:rPr>
      </w:pPr>
      <w:r w:rsidRPr="00C4243D">
        <w:rPr>
          <w:sz w:val="18"/>
          <w:szCs w:val="18"/>
        </w:rPr>
        <w:t xml:space="preserve">        В 2017 году  дипломантами стали -12 детей, лауреатами международных, областных и региональных конкурсов -26 детей, а также  одну самую высокую награду ГРАН-ПРИ.</w:t>
      </w:r>
    </w:p>
    <w:p w:rsidR="00EE6812" w:rsidRDefault="00EE6812" w:rsidP="00EE6812">
      <w:pPr>
        <w:widowControl w:val="0"/>
        <w:pBdr>
          <w:bottom w:val="single" w:sz="4" w:space="23" w:color="FFFFFF"/>
        </w:pBdr>
        <w:spacing w:line="360" w:lineRule="auto"/>
        <w:jc w:val="both"/>
        <w:rPr>
          <w:sz w:val="18"/>
          <w:szCs w:val="18"/>
        </w:rPr>
      </w:pPr>
      <w:r w:rsidRPr="00C4243D">
        <w:rPr>
          <w:sz w:val="18"/>
          <w:szCs w:val="18"/>
        </w:rPr>
        <w:t xml:space="preserve">         В 2017 году был реализован проект «Субботний вечер в Парке», входе которого еженедельного в Парке культуры и отдыха выступали творческие коллективы района. Жители р.п. Панино встретили этот проект с радостью и душевным теплом.</w:t>
      </w:r>
    </w:p>
    <w:p w:rsidR="00EE6812" w:rsidRDefault="00EE6812" w:rsidP="00EE6812">
      <w:pPr>
        <w:widowControl w:val="0"/>
        <w:pBdr>
          <w:bottom w:val="single" w:sz="4" w:space="23" w:color="FFFFFF"/>
        </w:pBd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C4243D">
        <w:rPr>
          <w:sz w:val="18"/>
          <w:szCs w:val="18"/>
        </w:rPr>
        <w:t>В р.п</w:t>
      </w:r>
      <w:proofErr w:type="gramStart"/>
      <w:r w:rsidRPr="00C4243D">
        <w:rPr>
          <w:sz w:val="18"/>
          <w:szCs w:val="18"/>
        </w:rPr>
        <w:t>.П</w:t>
      </w:r>
      <w:proofErr w:type="gramEnd"/>
      <w:r w:rsidRPr="00C4243D">
        <w:rPr>
          <w:sz w:val="18"/>
          <w:szCs w:val="18"/>
        </w:rPr>
        <w:t xml:space="preserve">анино на берегу реки </w:t>
      </w:r>
      <w:proofErr w:type="spellStart"/>
      <w:r w:rsidRPr="00C4243D">
        <w:rPr>
          <w:sz w:val="18"/>
          <w:szCs w:val="18"/>
        </w:rPr>
        <w:t>Матренки</w:t>
      </w:r>
      <w:proofErr w:type="spellEnd"/>
      <w:r w:rsidRPr="00C4243D">
        <w:rPr>
          <w:sz w:val="18"/>
          <w:szCs w:val="18"/>
        </w:rPr>
        <w:t xml:space="preserve"> прошел </w:t>
      </w:r>
      <w:r w:rsidRPr="00C4243D">
        <w:rPr>
          <w:sz w:val="18"/>
          <w:szCs w:val="18"/>
          <w:lang w:val="en-US"/>
        </w:rPr>
        <w:t>III</w:t>
      </w:r>
      <w:r w:rsidRPr="00C4243D">
        <w:rPr>
          <w:sz w:val="18"/>
          <w:szCs w:val="18"/>
        </w:rPr>
        <w:t xml:space="preserve"> Фестиваль русского кваса. Он представляет собой культурно-оздоровительную  программу с театрализованным представлением,  выступлением  творческих коллективов Панинского района и  коллективов из других  районов области.   Мероприятие было задумано  с целью популяризации здорового образа жизни, старинных обычаев, которыми жили наши предки,  потребление напитка с многовековой традицией.</w:t>
      </w:r>
    </w:p>
    <w:p w:rsidR="00EE6812" w:rsidRDefault="00EE6812" w:rsidP="00EE6812">
      <w:pPr>
        <w:widowControl w:val="0"/>
        <w:pBdr>
          <w:bottom w:val="single" w:sz="4" w:space="23" w:color="FFFFFF"/>
        </w:pBdr>
        <w:spacing w:line="360" w:lineRule="auto"/>
        <w:jc w:val="both"/>
        <w:rPr>
          <w:color w:val="121212"/>
          <w:sz w:val="18"/>
          <w:szCs w:val="18"/>
        </w:rPr>
      </w:pPr>
      <w:r w:rsidRPr="00C4243D">
        <w:rPr>
          <w:sz w:val="18"/>
          <w:szCs w:val="18"/>
        </w:rPr>
        <w:t xml:space="preserve">         Большие обороты набирает  </w:t>
      </w:r>
      <w:proofErr w:type="spellStart"/>
      <w:r w:rsidRPr="00C4243D">
        <w:rPr>
          <w:sz w:val="18"/>
          <w:szCs w:val="18"/>
        </w:rPr>
        <w:t>брендовое</w:t>
      </w:r>
      <w:proofErr w:type="spellEnd"/>
      <w:r w:rsidRPr="00C4243D">
        <w:rPr>
          <w:sz w:val="18"/>
          <w:szCs w:val="18"/>
        </w:rPr>
        <w:t xml:space="preserve"> мероприятие, Рождественская ярмарка - «Панинский гусь», в котором принимают активное участие городские, сельские поселения района, жители райцентра и гости.</w:t>
      </w:r>
      <w:r w:rsidRPr="00C4243D">
        <w:rPr>
          <w:color w:val="121212"/>
          <w:sz w:val="18"/>
          <w:szCs w:val="18"/>
        </w:rPr>
        <w:t xml:space="preserve"> Особую роль в программе Рождественской ярмарки «Панинский гусь» играют гусиные бои.</w:t>
      </w:r>
    </w:p>
    <w:p w:rsidR="00EE6812" w:rsidRDefault="00EE6812" w:rsidP="00EE6812">
      <w:pPr>
        <w:widowControl w:val="0"/>
        <w:pBdr>
          <w:bottom w:val="single" w:sz="4" w:space="23" w:color="FFFFFF"/>
        </w:pBdr>
        <w:spacing w:line="360" w:lineRule="auto"/>
        <w:jc w:val="both"/>
        <w:rPr>
          <w:sz w:val="18"/>
          <w:szCs w:val="18"/>
        </w:rPr>
      </w:pPr>
      <w:r w:rsidRPr="00C4243D">
        <w:rPr>
          <w:sz w:val="18"/>
          <w:szCs w:val="18"/>
        </w:rPr>
        <w:t xml:space="preserve">        В 2017 году в библиотеки района поступило 1829 экземпляров литературы, что на 662 экземпляра больше, чем в 2016 году. На комплектование библиотек в 2017 году освоено  376,5 тыс. руб.,  в т. ч. из  средств федерального бюджета 9,6 тыс. руб., из средств муниципального  бюджета 145,1 тыс. руб., по каналам благотворительности получено литературы на сумму 221,8 тыс</w:t>
      </w:r>
      <w:proofErr w:type="gramStart"/>
      <w:r w:rsidRPr="00C4243D">
        <w:rPr>
          <w:sz w:val="18"/>
          <w:szCs w:val="18"/>
        </w:rPr>
        <w:t>.р</w:t>
      </w:r>
      <w:proofErr w:type="gramEnd"/>
      <w:r w:rsidRPr="00C4243D">
        <w:rPr>
          <w:sz w:val="18"/>
          <w:szCs w:val="18"/>
        </w:rPr>
        <w:t xml:space="preserve">уб. (из них полученных из Благотворительного фонда Воронежской области «Рождественский бал» - на сумму 50,0 </w:t>
      </w:r>
      <w:proofErr w:type="spellStart"/>
      <w:r w:rsidRPr="00C4243D">
        <w:rPr>
          <w:sz w:val="18"/>
          <w:szCs w:val="18"/>
        </w:rPr>
        <w:t>тыс.руб</w:t>
      </w:r>
      <w:proofErr w:type="spellEnd"/>
      <w:r w:rsidRPr="00C4243D">
        <w:rPr>
          <w:sz w:val="18"/>
          <w:szCs w:val="18"/>
        </w:rPr>
        <w:t>).</w:t>
      </w:r>
      <w:bookmarkStart w:id="0" w:name="_GoBack"/>
      <w:bookmarkEnd w:id="0"/>
    </w:p>
    <w:p w:rsidR="00EE6812" w:rsidRPr="00C4243D" w:rsidRDefault="00EE6812" w:rsidP="00EE6812">
      <w:pPr>
        <w:widowControl w:val="0"/>
        <w:pBdr>
          <w:bottom w:val="single" w:sz="4" w:space="23" w:color="FFFFFF"/>
        </w:pBdr>
        <w:spacing w:line="360" w:lineRule="auto"/>
        <w:jc w:val="both"/>
        <w:rPr>
          <w:rFonts w:eastAsia="Calibri"/>
          <w:sz w:val="18"/>
          <w:szCs w:val="18"/>
          <w:lang w:eastAsia="en-US"/>
        </w:rPr>
      </w:pPr>
      <w:r w:rsidRPr="00C4243D">
        <w:rPr>
          <w:sz w:val="18"/>
          <w:szCs w:val="18"/>
        </w:rPr>
        <w:t xml:space="preserve">         </w:t>
      </w:r>
      <w:r w:rsidRPr="00C4243D">
        <w:rPr>
          <w:rFonts w:eastAsiaTheme="minorHAnsi"/>
          <w:sz w:val="18"/>
          <w:szCs w:val="18"/>
          <w:lang w:eastAsia="en-US"/>
        </w:rPr>
        <w:t>В целях повышения туристской привлекательности территорий Панинского района, а также с реализацией федеральной целевой программой «Развитие внутреннего и выездного туризма в РФ на 2011 – 2018 гг.</w:t>
      </w:r>
      <w:r w:rsidRPr="00C4243D">
        <w:rPr>
          <w:rFonts w:eastAsia="Calibri"/>
          <w:sz w:val="18"/>
          <w:szCs w:val="18"/>
          <w:lang w:eastAsia="en-US"/>
        </w:rPr>
        <w:t xml:space="preserve"> в 2017 г. построили  в с. Отрада</w:t>
      </w:r>
      <w:r w:rsidRPr="00C4243D">
        <w:rPr>
          <w:rFonts w:eastAsia="Calibri"/>
          <w:b/>
          <w:sz w:val="18"/>
          <w:szCs w:val="18"/>
          <w:lang w:eastAsia="en-US"/>
        </w:rPr>
        <w:t xml:space="preserve"> </w:t>
      </w:r>
      <w:r w:rsidRPr="00C4243D">
        <w:rPr>
          <w:rFonts w:eastAsia="Calibri"/>
          <w:sz w:val="18"/>
          <w:szCs w:val="18"/>
          <w:lang w:eastAsia="en-US"/>
        </w:rPr>
        <w:t>интересный новый объект, который называетс</w:t>
      </w:r>
      <w:proofErr w:type="gramStart"/>
      <w:r w:rsidRPr="00C4243D">
        <w:rPr>
          <w:rFonts w:eastAsia="Calibri"/>
          <w:sz w:val="18"/>
          <w:szCs w:val="18"/>
          <w:lang w:eastAsia="en-US"/>
        </w:rPr>
        <w:t>я-</w:t>
      </w:r>
      <w:proofErr w:type="gramEnd"/>
      <w:r w:rsidRPr="00C4243D">
        <w:rPr>
          <w:rFonts w:eastAsia="Calibri"/>
          <w:sz w:val="18"/>
          <w:szCs w:val="18"/>
          <w:lang w:eastAsia="en-US"/>
        </w:rPr>
        <w:t xml:space="preserve">«Музей чернозема», это круглогодично действующий почвенный разрез объектом для исследования  которого станет богатейший и плодороднейший слой «Царя почв».  </w:t>
      </w:r>
    </w:p>
    <w:p w:rsidR="00EE6812" w:rsidRPr="00C4243D" w:rsidRDefault="00EE6812" w:rsidP="00EE6812">
      <w:pPr>
        <w:spacing w:line="360" w:lineRule="auto"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C4243D">
        <w:rPr>
          <w:rFonts w:eastAsia="Calibri"/>
          <w:sz w:val="18"/>
          <w:szCs w:val="18"/>
          <w:lang w:eastAsia="en-US"/>
        </w:rPr>
        <w:t xml:space="preserve">В «Музее чернозема» каждый желающий сможет не только увидеть, но и  изучить структуру и механический состав почвы, гумусового слоя и подстилающие породы. </w:t>
      </w:r>
    </w:p>
    <w:p w:rsidR="00EE6812" w:rsidRPr="00C4243D" w:rsidRDefault="00EE6812" w:rsidP="00EE6812">
      <w:pPr>
        <w:spacing w:line="360" w:lineRule="auto"/>
        <w:ind w:firstLine="540"/>
        <w:jc w:val="both"/>
        <w:rPr>
          <w:sz w:val="18"/>
          <w:szCs w:val="18"/>
        </w:rPr>
      </w:pPr>
      <w:r w:rsidRPr="00C4243D">
        <w:rPr>
          <w:sz w:val="18"/>
          <w:szCs w:val="18"/>
        </w:rPr>
        <w:t>Сегодня в работе сессии принимает участие весь актив нашего района, благодаря которому были достигнуты отмеченные в докладе положительные результаты в отраслях хозяйственного комплекса и социальной сфере.</w:t>
      </w:r>
    </w:p>
    <w:p w:rsidR="00EE6812" w:rsidRPr="00C4243D" w:rsidRDefault="00EE6812" w:rsidP="00EE6812">
      <w:pPr>
        <w:tabs>
          <w:tab w:val="left" w:pos="900"/>
        </w:tabs>
        <w:spacing w:line="360" w:lineRule="auto"/>
        <w:ind w:firstLine="709"/>
        <w:jc w:val="both"/>
        <w:rPr>
          <w:color w:val="FF0000"/>
          <w:sz w:val="18"/>
          <w:szCs w:val="18"/>
        </w:rPr>
      </w:pPr>
      <w:r w:rsidRPr="00C4243D">
        <w:rPr>
          <w:sz w:val="18"/>
          <w:szCs w:val="18"/>
        </w:rPr>
        <w:t xml:space="preserve">Но мы не должны останавливаться на достигнутом результате. Нам предстоит огромная  работа по дальнейшему наращиванию наших основных социально-экономических показателей. Необходимо обеспечить стабильное развитие агропромышленного комплекса. Приоритетным развитием остается дошкольное и школьное образование. </w:t>
      </w:r>
    </w:p>
    <w:p w:rsidR="00EE6812" w:rsidRPr="00C4243D" w:rsidRDefault="00EE6812" w:rsidP="00EE6812">
      <w:pPr>
        <w:spacing w:line="360" w:lineRule="auto"/>
        <w:ind w:firstLine="540"/>
        <w:jc w:val="both"/>
        <w:rPr>
          <w:b/>
          <w:sz w:val="18"/>
          <w:szCs w:val="18"/>
        </w:rPr>
      </w:pPr>
      <w:r w:rsidRPr="00C4243D">
        <w:rPr>
          <w:b/>
          <w:sz w:val="18"/>
          <w:szCs w:val="18"/>
        </w:rPr>
        <w:t>Перед органами местного самоуправления в 2018 году стоят первостепенные задачи:</w:t>
      </w:r>
    </w:p>
    <w:p w:rsidR="00EE6812" w:rsidRPr="00C4243D" w:rsidRDefault="00EE6812" w:rsidP="00EE6812">
      <w:pPr>
        <w:spacing w:line="360" w:lineRule="auto"/>
        <w:ind w:firstLine="709"/>
        <w:jc w:val="both"/>
        <w:rPr>
          <w:sz w:val="18"/>
          <w:szCs w:val="18"/>
        </w:rPr>
      </w:pPr>
      <w:r w:rsidRPr="00C4243D">
        <w:rPr>
          <w:sz w:val="18"/>
          <w:szCs w:val="18"/>
        </w:rPr>
        <w:lastRenderedPageBreak/>
        <w:t>- продолжение реконструкции завод</w:t>
      </w:r>
      <w:proofErr w:type="gramStart"/>
      <w:r w:rsidRPr="00C4243D">
        <w:rPr>
          <w:sz w:val="18"/>
          <w:szCs w:val="18"/>
        </w:rPr>
        <w:t>а ООО</w:t>
      </w:r>
      <w:proofErr w:type="gramEnd"/>
      <w:r w:rsidRPr="00C4243D">
        <w:rPr>
          <w:sz w:val="18"/>
          <w:szCs w:val="18"/>
        </w:rPr>
        <w:t xml:space="preserve"> «Перелешинский сахарный комбинат», </w:t>
      </w:r>
    </w:p>
    <w:p w:rsidR="00EE6812" w:rsidRPr="00C4243D" w:rsidRDefault="00EE6812" w:rsidP="00EE6812">
      <w:pPr>
        <w:spacing w:line="360" w:lineRule="auto"/>
        <w:ind w:firstLine="709"/>
        <w:jc w:val="both"/>
        <w:rPr>
          <w:sz w:val="18"/>
          <w:szCs w:val="18"/>
        </w:rPr>
      </w:pPr>
      <w:r w:rsidRPr="00C4243D">
        <w:rPr>
          <w:sz w:val="18"/>
          <w:szCs w:val="18"/>
        </w:rPr>
        <w:t>-модернизация завода по производству   пив</w:t>
      </w:r>
      <w:proofErr w:type="gramStart"/>
      <w:r w:rsidRPr="00C4243D">
        <w:rPr>
          <w:sz w:val="18"/>
          <w:szCs w:val="18"/>
        </w:rPr>
        <w:t>а   ООО</w:t>
      </w:r>
      <w:proofErr w:type="gramEnd"/>
      <w:r w:rsidRPr="00C4243D">
        <w:rPr>
          <w:sz w:val="18"/>
          <w:szCs w:val="18"/>
        </w:rPr>
        <w:t xml:space="preserve"> «Партнер Регион сервис Вираж», </w:t>
      </w:r>
    </w:p>
    <w:p w:rsidR="00EE6812" w:rsidRPr="00C4243D" w:rsidRDefault="00EE6812" w:rsidP="00EE6812">
      <w:pPr>
        <w:spacing w:line="360" w:lineRule="auto"/>
        <w:ind w:firstLine="709"/>
        <w:jc w:val="both"/>
        <w:rPr>
          <w:sz w:val="18"/>
          <w:szCs w:val="18"/>
        </w:rPr>
      </w:pPr>
      <w:r w:rsidRPr="00C4243D">
        <w:rPr>
          <w:sz w:val="18"/>
          <w:szCs w:val="18"/>
        </w:rPr>
        <w:t>- продолжение  реализации проекта «Завод по переработке углеводородного сырья»</w:t>
      </w:r>
    </w:p>
    <w:p w:rsidR="00EE6812" w:rsidRPr="00C4243D" w:rsidRDefault="00EE6812" w:rsidP="00EE6812">
      <w:pPr>
        <w:spacing w:line="360" w:lineRule="auto"/>
        <w:ind w:firstLine="709"/>
        <w:jc w:val="both"/>
        <w:rPr>
          <w:sz w:val="18"/>
          <w:szCs w:val="18"/>
        </w:rPr>
      </w:pPr>
      <w:r w:rsidRPr="00C4243D">
        <w:rPr>
          <w:sz w:val="18"/>
          <w:szCs w:val="18"/>
        </w:rPr>
        <w:t xml:space="preserve">-расширение завода по производству кондитерских изделий, </w:t>
      </w:r>
    </w:p>
    <w:p w:rsidR="00EE6812" w:rsidRPr="00C4243D" w:rsidRDefault="00EE6812" w:rsidP="00EE6812">
      <w:pPr>
        <w:spacing w:line="360" w:lineRule="auto"/>
        <w:ind w:firstLine="709"/>
        <w:jc w:val="both"/>
        <w:rPr>
          <w:sz w:val="18"/>
          <w:szCs w:val="18"/>
        </w:rPr>
      </w:pPr>
      <w:r w:rsidRPr="00C4243D">
        <w:rPr>
          <w:sz w:val="18"/>
          <w:szCs w:val="18"/>
        </w:rPr>
        <w:t>В целях привлечения населения к здоровому образу жизни в  2017 году планируется  строительство стадиона по ул. Гребенникова в р.п. Панино на 500 мест.</w:t>
      </w:r>
    </w:p>
    <w:p w:rsidR="00EE6812" w:rsidRPr="00C4243D" w:rsidRDefault="00EE6812" w:rsidP="00EE6812">
      <w:pPr>
        <w:spacing w:line="360" w:lineRule="auto"/>
        <w:ind w:firstLine="709"/>
        <w:jc w:val="both"/>
        <w:rPr>
          <w:sz w:val="18"/>
          <w:szCs w:val="18"/>
        </w:rPr>
      </w:pPr>
      <w:r w:rsidRPr="00C4243D">
        <w:rPr>
          <w:sz w:val="18"/>
          <w:szCs w:val="18"/>
        </w:rPr>
        <w:t xml:space="preserve">Для улучшения экологической обстановки в районе необходимо  строительство биологических очистных сооружений в р.п. Панино, строительство экологического </w:t>
      </w:r>
      <w:proofErr w:type="spellStart"/>
      <w:r w:rsidRPr="00C4243D">
        <w:rPr>
          <w:sz w:val="18"/>
          <w:szCs w:val="18"/>
        </w:rPr>
        <w:t>отходоперерабатывающего</w:t>
      </w:r>
      <w:proofErr w:type="spellEnd"/>
      <w:r w:rsidRPr="00C4243D">
        <w:rPr>
          <w:sz w:val="18"/>
          <w:szCs w:val="18"/>
        </w:rPr>
        <w:t xml:space="preserve"> комплекса в  с. Чернавка, а также остается острой проблемой обеспечение населения качественной питьевой водой, для решения данного вопроса необходимо изготовить проектно-сметную документацию по объекту «Развитие сетей водоснабжения Панинского городского поселения».</w:t>
      </w:r>
    </w:p>
    <w:p w:rsidR="00EE6812" w:rsidRPr="00C4243D" w:rsidRDefault="00EE6812" w:rsidP="00EE6812">
      <w:pPr>
        <w:spacing w:line="360" w:lineRule="auto"/>
        <w:ind w:firstLine="540"/>
        <w:jc w:val="both"/>
        <w:rPr>
          <w:sz w:val="18"/>
          <w:szCs w:val="18"/>
        </w:rPr>
      </w:pPr>
      <w:r w:rsidRPr="00C4243D">
        <w:rPr>
          <w:sz w:val="18"/>
          <w:szCs w:val="18"/>
        </w:rPr>
        <w:t xml:space="preserve"> В заключение хочу поблагодарить глав городских и сельских поселений, депутатов муниципальных образований района, руководителей всех уровней за конструктивную работу и ответственное отношение к ней, поскольку именно люди составляют главную силу в реализации больших и сложных задач, стоящих перед районом.</w:t>
      </w:r>
    </w:p>
    <w:p w:rsidR="00EE6812" w:rsidRPr="00C4243D" w:rsidRDefault="00EE6812" w:rsidP="00EE6812">
      <w:pPr>
        <w:spacing w:line="360" w:lineRule="auto"/>
        <w:ind w:firstLine="540"/>
        <w:jc w:val="both"/>
        <w:rPr>
          <w:sz w:val="18"/>
          <w:szCs w:val="18"/>
        </w:rPr>
      </w:pPr>
    </w:p>
    <w:p w:rsidR="00EE6812" w:rsidRPr="00C4243D" w:rsidRDefault="00EE6812" w:rsidP="00EE6812">
      <w:pPr>
        <w:spacing w:line="360" w:lineRule="auto"/>
        <w:ind w:firstLine="540"/>
        <w:jc w:val="both"/>
        <w:rPr>
          <w:color w:val="FF0000"/>
          <w:sz w:val="18"/>
          <w:szCs w:val="18"/>
        </w:rPr>
      </w:pPr>
      <w:r w:rsidRPr="00C4243D">
        <w:rPr>
          <w:sz w:val="18"/>
          <w:szCs w:val="18"/>
        </w:rPr>
        <w:t>Надеюсь на вашу дальнейшую поддержку и совместную работу.</w:t>
      </w:r>
    </w:p>
    <w:p w:rsidR="000405AF" w:rsidRDefault="00EE6812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812"/>
    <w:rsid w:val="00036C6A"/>
    <w:rsid w:val="000E396B"/>
    <w:rsid w:val="001632D3"/>
    <w:rsid w:val="002119A5"/>
    <w:rsid w:val="002C29E8"/>
    <w:rsid w:val="004523A8"/>
    <w:rsid w:val="007D6492"/>
    <w:rsid w:val="00AB2D76"/>
    <w:rsid w:val="00E835DD"/>
    <w:rsid w:val="00EE6812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812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681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EE681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paragraph" w:styleId="a3">
    <w:name w:val="Title"/>
    <w:basedOn w:val="a"/>
    <w:next w:val="a"/>
    <w:link w:val="a4"/>
    <w:qFormat/>
    <w:rsid w:val="00EE6812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EE681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2">
    <w:name w:val="Основной текст с отступом 2 Знак"/>
    <w:link w:val="20"/>
    <w:semiHidden/>
    <w:rsid w:val="00EE6812"/>
    <w:rPr>
      <w:color w:val="000000"/>
      <w:sz w:val="24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E6812"/>
    <w:pPr>
      <w:widowControl w:val="0"/>
      <w:autoSpaceDE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E681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0">
    <w:name w:val="Body Text Indent 2"/>
    <w:basedOn w:val="a"/>
    <w:link w:val="2"/>
    <w:semiHidden/>
    <w:unhideWhenUsed/>
    <w:rsid w:val="00EE6812"/>
    <w:pPr>
      <w:suppressAutoHyphens w:val="0"/>
      <w:spacing w:after="120" w:line="480" w:lineRule="auto"/>
      <w:ind w:left="283"/>
    </w:pPr>
    <w:rPr>
      <w:rFonts w:asciiTheme="minorHAnsi" w:eastAsiaTheme="minorHAnsi" w:hAnsiTheme="minorHAnsi" w:cstheme="minorBidi"/>
      <w:color w:val="000000"/>
      <w:szCs w:val="22"/>
    </w:rPr>
  </w:style>
  <w:style w:type="character" w:customStyle="1" w:styleId="210">
    <w:name w:val="Основной текст с отступом 2 Знак1"/>
    <w:basedOn w:val="a0"/>
    <w:link w:val="20"/>
    <w:uiPriority w:val="99"/>
    <w:semiHidden/>
    <w:rsid w:val="00EE68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Plain Text"/>
    <w:basedOn w:val="a"/>
    <w:link w:val="a6"/>
    <w:semiHidden/>
    <w:rsid w:val="00EE6812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semiHidden/>
    <w:rsid w:val="00EE681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68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81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3147</Words>
  <Characters>17939</Characters>
  <Application>Microsoft Office Word</Application>
  <DocSecurity>0</DocSecurity>
  <Lines>149</Lines>
  <Paragraphs>42</Paragraphs>
  <ScaleCrop>false</ScaleCrop>
  <Company>RePack by SPecialiST</Company>
  <LinksUpToDate>false</LinksUpToDate>
  <CharactersWithSpaces>21044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2018-03-15T10:45:00Z</dcterms:created>
  <dcterms:modified xsi:type="dcterms:W3CDTF">2018-03-15T10:45:00Z</dcterms:modified>
</cp:coreProperties>
</file>