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7" w:rsidRDefault="00E83F97" w:rsidP="00E83F9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64055">
        <w:rPr>
          <w:b w:val="0"/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97" w:rsidRPr="00F34894" w:rsidRDefault="00E83F97" w:rsidP="00E83F9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F34894">
        <w:rPr>
          <w:b w:val="0"/>
          <w:spacing w:val="40"/>
          <w:sz w:val="24"/>
          <w:szCs w:val="24"/>
        </w:rPr>
        <w:t xml:space="preserve">АДМИНИСТРАЦИЯ </w:t>
      </w:r>
    </w:p>
    <w:p w:rsidR="00E83F97" w:rsidRPr="00F34894" w:rsidRDefault="00E83F97" w:rsidP="00E83F9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34894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E83F97" w:rsidRPr="00F34894" w:rsidRDefault="00E83F97" w:rsidP="00E83F97">
      <w:pPr>
        <w:pStyle w:val="a4"/>
        <w:spacing w:before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F34894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E83F97" w:rsidRPr="00F34894" w:rsidRDefault="00E83F97" w:rsidP="00E83F97">
      <w:pPr>
        <w:pStyle w:val="a4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E83F97" w:rsidRPr="00F34894" w:rsidRDefault="00E83F97" w:rsidP="00E83F97">
      <w:pPr>
        <w:pStyle w:val="a4"/>
        <w:tabs>
          <w:tab w:val="left" w:pos="7513"/>
        </w:tabs>
        <w:ind w:right="707"/>
        <w:rPr>
          <w:rFonts w:ascii="Times New Roman" w:hAnsi="Times New Roman"/>
          <w:sz w:val="24"/>
          <w:szCs w:val="24"/>
        </w:rPr>
      </w:pPr>
    </w:p>
    <w:p w:rsidR="00E83F97" w:rsidRPr="00F34894" w:rsidRDefault="00E83F97" w:rsidP="00E83F97">
      <w:pPr>
        <w:pStyle w:val="a4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F34894">
        <w:rPr>
          <w:rFonts w:ascii="Times New Roman" w:hAnsi="Times New Roman"/>
          <w:sz w:val="24"/>
          <w:szCs w:val="24"/>
        </w:rPr>
        <w:t xml:space="preserve"> от  </w:t>
      </w:r>
      <w:r w:rsidRPr="00F34894">
        <w:rPr>
          <w:rFonts w:ascii="Times New Roman" w:hAnsi="Times New Roman"/>
          <w:sz w:val="24"/>
          <w:szCs w:val="24"/>
          <w:u w:val="single"/>
        </w:rPr>
        <w:t>27.11.2020</w:t>
      </w:r>
      <w:r w:rsidRPr="00F34894">
        <w:rPr>
          <w:rFonts w:ascii="Times New Roman" w:hAnsi="Times New Roman"/>
          <w:sz w:val="24"/>
          <w:szCs w:val="24"/>
        </w:rPr>
        <w:t xml:space="preserve">   №  503 </w:t>
      </w:r>
    </w:p>
    <w:p w:rsidR="00E83F97" w:rsidRPr="00F34894" w:rsidRDefault="00E83F97" w:rsidP="00E83F97">
      <w:pPr>
        <w:pStyle w:val="a4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34894">
        <w:rPr>
          <w:rFonts w:ascii="Times New Roman" w:hAnsi="Times New Roman"/>
          <w:sz w:val="24"/>
          <w:szCs w:val="24"/>
        </w:rPr>
        <w:t>р.п. Панино</w:t>
      </w:r>
    </w:p>
    <w:p w:rsidR="00E83F97" w:rsidRPr="00F34894" w:rsidRDefault="00E83F97" w:rsidP="00E83F97">
      <w:pPr>
        <w:pStyle w:val="a4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О плате, взимаемой с родителей 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(законных представителей),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за присмотр и уход за детьми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в муниципальных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Панинского муниципального района,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</w:t>
      </w:r>
    </w:p>
    <w:p w:rsidR="00E83F97" w:rsidRPr="00F34894" w:rsidRDefault="00E83F97" w:rsidP="00E83F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</w:p>
    <w:p w:rsidR="00E83F97" w:rsidRPr="00F34894" w:rsidRDefault="00E83F97" w:rsidP="00E83F97">
      <w:pPr>
        <w:pStyle w:val="ConsPlusTitle"/>
        <w:widowControl/>
        <w:tabs>
          <w:tab w:val="left" w:pos="3945"/>
        </w:tabs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83F97" w:rsidRPr="00F34894" w:rsidRDefault="00E83F97" w:rsidP="00E83F97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          В соответствии со статьей 65 Федерального закона от 29.12.2012 № 273-ФЗ «Об образовании в Российской Федерации», пунктом 11 статьи 15 Федерального закона от 06.10.2003 №131 – ФЗ «Об общих принципах организации местного самоуправления в Российской Федерации», администрация Панинского муниципального района Воронежской области </w:t>
      </w:r>
      <w:proofErr w:type="spellStart"/>
      <w:proofErr w:type="gramStart"/>
      <w:r w:rsidRPr="00F348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348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34894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F3489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1. Установить плату, взимаемую с родителей (законных представителей), за присмотр и уход за ребенком в муниципальном образовательном учреждении, реализующем образовательную программу дошкольного образования (далее – родительская плата), в размере 1100 рублей в месяц.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2. Родительская плата не взимается с родителей (законных представителей) в случаях, указанных в части 3 статьи 65 Федерального закона от 29.12. 2012 № 273 – ФЗ «Об образовании в Российской Федерации» при предоставлении копии справки, подтверждающей факт установления инвалидности (для детей-инвалидов), копии постановления о назначении 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опекуном (для детей-сирот и детей, оставшихся без попечения родителей) и копии медицинской справки профильного врача-специалиста (для детей с туберкулезной интоксикацией) соответственно.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3. Оплата производится ежемесячно до 25 числа текущего месяца. Родительская плата не взимается за дни, пропущенные ребенком по следующим причинам: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- при отсутствии ребенка в учреждении в связи с пропуском по болезни      (согласно представленной медицинской справке);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- при отсутствии ребенка в учреждении при прохождении им санаторно-курортного лечения по заключению лечащего врача;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- при отсутствии ребенка в учреждении в период отпуска родителей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работодателем);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- при непосещении ребенком учреждения в период закрытия учреждения на ремонтные и </w:t>
      </w:r>
      <w:r w:rsidRPr="00F3489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(или) аварийные работы. 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В случае отсутствия ребенка в учреждении по иным причинам родительская плата подлежит внесению в полном объеме.</w:t>
      </w:r>
    </w:p>
    <w:p w:rsidR="00E83F97" w:rsidRPr="00F34894" w:rsidRDefault="00E83F97" w:rsidP="00E83F9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F34894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Панинского    муниципального района Воронежской области от 05.10.2017 № 333 «О плате, взимаемой с родителей (законных представителей), за присмотр и уход за детьми в муниципальных образовательных организациях Панинского муниципального района, реализующих образовательные программы дошкольного образования»» с момента вступления в силу настоящего постановления.</w:t>
      </w:r>
      <w:proofErr w:type="gramEnd"/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5. Настоящее постановление подлежит опубликованию в официальном периодическом печатном издании Панинского </w:t>
      </w:r>
      <w:proofErr w:type="gramStart"/>
      <w:r w:rsidRPr="00F34894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района Воронежской области «</w:t>
      </w:r>
      <w:proofErr w:type="spellStart"/>
      <w:r w:rsidRPr="00F34894">
        <w:rPr>
          <w:rFonts w:ascii="Times New Roman" w:hAnsi="Times New Roman" w:cs="Times New Roman"/>
          <w:b w:val="0"/>
          <w:sz w:val="24"/>
          <w:szCs w:val="24"/>
        </w:rPr>
        <w:t>Панинский</w:t>
      </w:r>
      <w:proofErr w:type="spellEnd"/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вестник».</w:t>
      </w:r>
    </w:p>
    <w:p w:rsidR="00E83F97" w:rsidRPr="00F34894" w:rsidRDefault="00E83F97" w:rsidP="00E83F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6. Настоящее постановление вступает в силу с 01.01.2021.</w:t>
      </w: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3F97" w:rsidRPr="00F34894" w:rsidRDefault="00E83F97" w:rsidP="00E83F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F3489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3489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E83F97" w:rsidRPr="00F34894" w:rsidRDefault="00E83F97" w:rsidP="00E83F9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F34894" w:rsidRDefault="00E83F97" w:rsidP="00E83F9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F34894" w:rsidRDefault="00E83F97" w:rsidP="00E83F9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83F97" w:rsidRPr="00F34894" w:rsidRDefault="00E83F97" w:rsidP="00E83F9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Н.В. Щеглов</w:t>
      </w:r>
    </w:p>
    <w:p w:rsidR="00E83F97" w:rsidRPr="00F34894" w:rsidRDefault="00E83F97" w:rsidP="00E83F97">
      <w:pPr>
        <w:pStyle w:val="4"/>
        <w:spacing w:before="0" w:after="0"/>
        <w:jc w:val="center"/>
        <w:rPr>
          <w:sz w:val="24"/>
          <w:szCs w:val="24"/>
        </w:rPr>
      </w:pPr>
    </w:p>
    <w:p w:rsidR="00E83F97" w:rsidRPr="00F34894" w:rsidRDefault="00E83F97" w:rsidP="00E83F9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Default="00E83F97"/>
    <w:sectPr w:rsidR="00E8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3F97"/>
    <w:rsid w:val="00E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83F97"/>
    <w:p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3F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E83F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83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.Название подразделения Знак"/>
    <w:link w:val="a4"/>
    <w:locked/>
    <w:rsid w:val="00E83F97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E83F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83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2020-12-16T07:05:00Z</dcterms:created>
  <dcterms:modified xsi:type="dcterms:W3CDTF">2020-12-16T07:05:00Z</dcterms:modified>
</cp:coreProperties>
</file>