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B2" w:rsidRPr="006200E8" w:rsidRDefault="009D15B2" w:rsidP="009D15B2">
      <w:pPr>
        <w:autoSpaceDE w:val="0"/>
        <w:autoSpaceDN w:val="0"/>
        <w:adjustRightInd w:val="0"/>
        <w:contextualSpacing/>
        <w:jc w:val="center"/>
        <w:rPr>
          <w:sz w:val="18"/>
          <w:szCs w:val="18"/>
          <w:lang w:eastAsia="ru-RU"/>
        </w:rPr>
      </w:pPr>
      <w:r w:rsidRPr="006200E8">
        <w:rPr>
          <w:noProof/>
          <w:sz w:val="18"/>
          <w:szCs w:val="18"/>
          <w:lang w:eastAsia="ru-RU"/>
        </w:rPr>
        <w:drawing>
          <wp:inline distT="0" distB="0" distL="0" distR="0">
            <wp:extent cx="523875" cy="628650"/>
            <wp:effectExtent l="0" t="0" r="9525"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9D15B2" w:rsidRPr="006200E8" w:rsidRDefault="009D15B2" w:rsidP="009D15B2">
      <w:pPr>
        <w:keepNext/>
        <w:tabs>
          <w:tab w:val="decimal" w:pos="284"/>
          <w:tab w:val="num" w:pos="1008"/>
          <w:tab w:val="right" w:leader="dot" w:pos="8364"/>
        </w:tabs>
        <w:autoSpaceDE w:val="0"/>
        <w:autoSpaceDN w:val="0"/>
        <w:adjustRightInd w:val="0"/>
        <w:contextualSpacing/>
        <w:jc w:val="both"/>
        <w:outlineLvl w:val="4"/>
        <w:rPr>
          <w:sz w:val="18"/>
          <w:szCs w:val="18"/>
          <w:lang w:eastAsia="ru-RU"/>
        </w:rPr>
      </w:pPr>
    </w:p>
    <w:p w:rsidR="009D15B2" w:rsidRPr="006200E8" w:rsidRDefault="009D15B2" w:rsidP="009D15B2">
      <w:pPr>
        <w:keepNext/>
        <w:tabs>
          <w:tab w:val="decimal" w:pos="284"/>
          <w:tab w:val="num" w:pos="1008"/>
          <w:tab w:val="right" w:leader="dot" w:pos="8364"/>
        </w:tabs>
        <w:autoSpaceDE w:val="0"/>
        <w:autoSpaceDN w:val="0"/>
        <w:adjustRightInd w:val="0"/>
        <w:contextualSpacing/>
        <w:jc w:val="center"/>
        <w:outlineLvl w:val="4"/>
        <w:rPr>
          <w:b/>
          <w:bCs/>
          <w:spacing w:val="-2"/>
          <w:sz w:val="18"/>
          <w:szCs w:val="18"/>
          <w:lang w:eastAsia="ru-RU"/>
        </w:rPr>
      </w:pPr>
      <w:r w:rsidRPr="006200E8">
        <w:rPr>
          <w:b/>
          <w:bCs/>
          <w:spacing w:val="-2"/>
          <w:sz w:val="18"/>
          <w:szCs w:val="18"/>
          <w:lang w:eastAsia="ru-RU"/>
        </w:rPr>
        <w:t>АДМИНИСТРАЦИЯ</w:t>
      </w:r>
    </w:p>
    <w:p w:rsidR="009D15B2" w:rsidRPr="006200E8" w:rsidRDefault="009D15B2" w:rsidP="009D15B2">
      <w:pPr>
        <w:keepNext/>
        <w:tabs>
          <w:tab w:val="decimal" w:pos="284"/>
          <w:tab w:val="num" w:pos="1008"/>
          <w:tab w:val="right" w:leader="dot" w:pos="8364"/>
        </w:tabs>
        <w:autoSpaceDE w:val="0"/>
        <w:autoSpaceDN w:val="0"/>
        <w:adjustRightInd w:val="0"/>
        <w:contextualSpacing/>
        <w:jc w:val="center"/>
        <w:outlineLvl w:val="4"/>
        <w:rPr>
          <w:b/>
          <w:bCs/>
          <w:spacing w:val="-2"/>
          <w:sz w:val="18"/>
          <w:szCs w:val="18"/>
          <w:lang w:eastAsia="ru-RU"/>
        </w:rPr>
      </w:pPr>
      <w:r w:rsidRPr="006200E8">
        <w:rPr>
          <w:b/>
          <w:bCs/>
          <w:spacing w:val="-2"/>
          <w:sz w:val="18"/>
          <w:szCs w:val="18"/>
          <w:lang w:eastAsia="ru-RU"/>
        </w:rPr>
        <w:t>ПАНИНСКОГО МУНИЦИПАЛЬНОГО РАЙОНА</w:t>
      </w:r>
    </w:p>
    <w:p w:rsidR="009D15B2" w:rsidRPr="006200E8" w:rsidRDefault="009D15B2" w:rsidP="009D15B2">
      <w:pPr>
        <w:autoSpaceDE w:val="0"/>
        <w:autoSpaceDN w:val="0"/>
        <w:adjustRightInd w:val="0"/>
        <w:contextualSpacing/>
        <w:jc w:val="center"/>
        <w:rPr>
          <w:b/>
          <w:sz w:val="18"/>
          <w:szCs w:val="18"/>
          <w:lang w:eastAsia="ru-RU"/>
        </w:rPr>
      </w:pPr>
      <w:r w:rsidRPr="006200E8">
        <w:rPr>
          <w:b/>
          <w:sz w:val="18"/>
          <w:szCs w:val="18"/>
          <w:lang w:eastAsia="ru-RU"/>
        </w:rPr>
        <w:t>ВОРОНЕЖСКОЙ ОБЛАСТИ</w:t>
      </w:r>
    </w:p>
    <w:p w:rsidR="009D15B2" w:rsidRPr="006200E8" w:rsidRDefault="009D15B2" w:rsidP="009D15B2">
      <w:pPr>
        <w:keepNext/>
        <w:autoSpaceDE w:val="0"/>
        <w:autoSpaceDN w:val="0"/>
        <w:adjustRightInd w:val="0"/>
        <w:ind w:firstLine="540"/>
        <w:contextualSpacing/>
        <w:jc w:val="center"/>
        <w:outlineLvl w:val="0"/>
        <w:rPr>
          <w:b/>
          <w:bCs/>
          <w:sz w:val="18"/>
          <w:szCs w:val="18"/>
          <w:lang w:eastAsia="ru-RU"/>
        </w:rPr>
      </w:pPr>
    </w:p>
    <w:p w:rsidR="009D15B2" w:rsidRPr="006200E8" w:rsidRDefault="009D15B2" w:rsidP="009D15B2">
      <w:pPr>
        <w:keepNext/>
        <w:autoSpaceDE w:val="0"/>
        <w:autoSpaceDN w:val="0"/>
        <w:adjustRightInd w:val="0"/>
        <w:contextualSpacing/>
        <w:jc w:val="center"/>
        <w:outlineLvl w:val="0"/>
        <w:rPr>
          <w:b/>
          <w:bCs/>
          <w:sz w:val="18"/>
          <w:szCs w:val="18"/>
          <w:lang w:eastAsia="ru-RU"/>
        </w:rPr>
      </w:pPr>
      <w:r w:rsidRPr="006200E8">
        <w:rPr>
          <w:b/>
          <w:bCs/>
          <w:sz w:val="18"/>
          <w:szCs w:val="18"/>
          <w:lang w:eastAsia="ru-RU"/>
        </w:rPr>
        <w:t>П О С Т А Н О В Л Е Н И Е</w:t>
      </w:r>
    </w:p>
    <w:p w:rsidR="009D15B2" w:rsidRPr="006200E8" w:rsidRDefault="009D15B2" w:rsidP="009D15B2">
      <w:pPr>
        <w:autoSpaceDE w:val="0"/>
        <w:autoSpaceDN w:val="0"/>
        <w:adjustRightInd w:val="0"/>
        <w:ind w:firstLine="540"/>
        <w:contextualSpacing/>
        <w:jc w:val="center"/>
        <w:rPr>
          <w:sz w:val="18"/>
          <w:szCs w:val="18"/>
          <w:lang w:eastAsia="ru-RU"/>
        </w:rPr>
      </w:pPr>
    </w:p>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1629"/>
        <w:gridCol w:w="484"/>
        <w:gridCol w:w="973"/>
        <w:gridCol w:w="3981"/>
      </w:tblGrid>
      <w:tr w:rsidR="009D15B2" w:rsidRPr="006200E8" w:rsidTr="008C4C90">
        <w:trPr>
          <w:gridAfter w:val="1"/>
          <w:wAfter w:w="3981" w:type="dxa"/>
          <w:trHeight w:val="123"/>
        </w:trPr>
        <w:tc>
          <w:tcPr>
            <w:tcW w:w="554" w:type="dxa"/>
          </w:tcPr>
          <w:p w:rsidR="009D15B2" w:rsidRPr="006200E8" w:rsidRDefault="009D15B2" w:rsidP="008C4C90">
            <w:pPr>
              <w:tabs>
                <w:tab w:val="center" w:pos="882"/>
              </w:tabs>
              <w:autoSpaceDE w:val="0"/>
              <w:autoSpaceDN w:val="0"/>
              <w:adjustRightInd w:val="0"/>
              <w:contextualSpacing/>
              <w:jc w:val="both"/>
              <w:rPr>
                <w:sz w:val="18"/>
                <w:szCs w:val="18"/>
                <w:lang w:eastAsia="ru-RU"/>
              </w:rPr>
            </w:pPr>
            <w:r w:rsidRPr="006200E8">
              <w:rPr>
                <w:sz w:val="18"/>
                <w:szCs w:val="18"/>
                <w:lang w:eastAsia="ru-RU"/>
              </w:rPr>
              <w:t>от</w:t>
            </w:r>
          </w:p>
        </w:tc>
        <w:tc>
          <w:tcPr>
            <w:tcW w:w="1629" w:type="dxa"/>
            <w:tcBorders>
              <w:bottom w:val="single" w:sz="4" w:space="0" w:color="auto"/>
            </w:tcBorders>
          </w:tcPr>
          <w:p w:rsidR="009D15B2" w:rsidRPr="006200E8" w:rsidRDefault="009D15B2" w:rsidP="008C4C90">
            <w:pPr>
              <w:tabs>
                <w:tab w:val="center" w:pos="882"/>
              </w:tabs>
              <w:autoSpaceDE w:val="0"/>
              <w:autoSpaceDN w:val="0"/>
              <w:adjustRightInd w:val="0"/>
              <w:contextualSpacing/>
              <w:jc w:val="both"/>
              <w:rPr>
                <w:sz w:val="18"/>
                <w:szCs w:val="18"/>
                <w:lang w:eastAsia="ru-RU"/>
              </w:rPr>
            </w:pPr>
            <w:r w:rsidRPr="006200E8">
              <w:rPr>
                <w:sz w:val="18"/>
                <w:szCs w:val="18"/>
                <w:lang w:eastAsia="ru-RU"/>
              </w:rPr>
              <w:t>08.11.2018</w:t>
            </w:r>
          </w:p>
        </w:tc>
        <w:tc>
          <w:tcPr>
            <w:tcW w:w="484" w:type="dxa"/>
          </w:tcPr>
          <w:p w:rsidR="009D15B2" w:rsidRPr="006200E8" w:rsidRDefault="009D15B2" w:rsidP="008C4C90">
            <w:pPr>
              <w:autoSpaceDE w:val="0"/>
              <w:autoSpaceDN w:val="0"/>
              <w:adjustRightInd w:val="0"/>
              <w:contextualSpacing/>
              <w:jc w:val="both"/>
              <w:rPr>
                <w:sz w:val="18"/>
                <w:szCs w:val="18"/>
                <w:lang w:eastAsia="ru-RU"/>
              </w:rPr>
            </w:pPr>
            <w:r w:rsidRPr="006200E8">
              <w:rPr>
                <w:sz w:val="18"/>
                <w:szCs w:val="18"/>
                <w:lang w:eastAsia="ru-RU"/>
              </w:rPr>
              <w:t>№</w:t>
            </w:r>
          </w:p>
        </w:tc>
        <w:tc>
          <w:tcPr>
            <w:tcW w:w="973" w:type="dxa"/>
            <w:tcBorders>
              <w:bottom w:val="single" w:sz="4" w:space="0" w:color="auto"/>
            </w:tcBorders>
          </w:tcPr>
          <w:p w:rsidR="009D15B2" w:rsidRPr="006200E8" w:rsidRDefault="009D15B2" w:rsidP="008C4C90">
            <w:pPr>
              <w:autoSpaceDE w:val="0"/>
              <w:autoSpaceDN w:val="0"/>
              <w:adjustRightInd w:val="0"/>
              <w:contextualSpacing/>
              <w:jc w:val="both"/>
              <w:rPr>
                <w:sz w:val="18"/>
                <w:szCs w:val="18"/>
                <w:lang w:eastAsia="ru-RU"/>
              </w:rPr>
            </w:pPr>
            <w:r w:rsidRPr="006200E8">
              <w:rPr>
                <w:sz w:val="18"/>
                <w:szCs w:val="18"/>
                <w:lang w:eastAsia="ru-RU"/>
              </w:rPr>
              <w:t>364</w:t>
            </w:r>
          </w:p>
        </w:tc>
      </w:tr>
      <w:tr w:rsidR="009D15B2" w:rsidRPr="006200E8" w:rsidTr="008C4C90">
        <w:trPr>
          <w:gridAfter w:val="1"/>
          <w:wAfter w:w="3981" w:type="dxa"/>
          <w:trHeight w:val="452"/>
        </w:trPr>
        <w:tc>
          <w:tcPr>
            <w:tcW w:w="3640" w:type="dxa"/>
            <w:gridSpan w:val="4"/>
          </w:tcPr>
          <w:p w:rsidR="009D15B2" w:rsidRPr="006200E8" w:rsidRDefault="009D15B2" w:rsidP="008C4C90">
            <w:pPr>
              <w:autoSpaceDE w:val="0"/>
              <w:autoSpaceDN w:val="0"/>
              <w:adjustRightInd w:val="0"/>
              <w:contextualSpacing/>
              <w:jc w:val="both"/>
              <w:rPr>
                <w:sz w:val="18"/>
                <w:szCs w:val="18"/>
                <w:lang w:eastAsia="ru-RU"/>
              </w:rPr>
            </w:pPr>
            <w:r w:rsidRPr="006200E8">
              <w:rPr>
                <w:sz w:val="18"/>
                <w:szCs w:val="18"/>
                <w:lang w:eastAsia="ru-RU"/>
              </w:rPr>
              <w:t>р.п. Панино</w:t>
            </w:r>
          </w:p>
          <w:p w:rsidR="009D15B2" w:rsidRPr="006200E8" w:rsidRDefault="009D15B2" w:rsidP="008C4C90">
            <w:pPr>
              <w:autoSpaceDE w:val="0"/>
              <w:autoSpaceDN w:val="0"/>
              <w:adjustRightInd w:val="0"/>
              <w:contextualSpacing/>
              <w:jc w:val="both"/>
              <w:rPr>
                <w:sz w:val="18"/>
                <w:szCs w:val="18"/>
                <w:lang w:eastAsia="ru-RU"/>
              </w:rPr>
            </w:pPr>
          </w:p>
        </w:tc>
      </w:tr>
      <w:tr w:rsidR="009D15B2" w:rsidRPr="006200E8" w:rsidTr="008C4C90">
        <w:trPr>
          <w:trHeight w:val="2606"/>
        </w:trPr>
        <w:tc>
          <w:tcPr>
            <w:tcW w:w="7621" w:type="dxa"/>
            <w:gridSpan w:val="5"/>
          </w:tcPr>
          <w:p w:rsidR="009D15B2" w:rsidRPr="006200E8" w:rsidRDefault="009D15B2" w:rsidP="008C4C90">
            <w:pPr>
              <w:autoSpaceDE w:val="0"/>
              <w:autoSpaceDN w:val="0"/>
              <w:adjustRightInd w:val="0"/>
              <w:contextualSpacing/>
              <w:jc w:val="both"/>
              <w:rPr>
                <w:b/>
                <w:sz w:val="18"/>
                <w:szCs w:val="18"/>
                <w:lang w:eastAsia="ru-RU"/>
              </w:rPr>
            </w:pPr>
            <w:r w:rsidRPr="006200E8">
              <w:rPr>
                <w:b/>
                <w:sz w:val="18"/>
                <w:szCs w:val="18"/>
                <w:lang w:eastAsia="ru-RU"/>
              </w:rPr>
              <w:t>О внесении изменений в постановление</w:t>
            </w:r>
          </w:p>
          <w:p w:rsidR="009D15B2" w:rsidRPr="006200E8" w:rsidRDefault="009D15B2" w:rsidP="008C4C90">
            <w:pPr>
              <w:autoSpaceDE w:val="0"/>
              <w:autoSpaceDN w:val="0"/>
              <w:adjustRightInd w:val="0"/>
              <w:contextualSpacing/>
              <w:jc w:val="both"/>
              <w:rPr>
                <w:b/>
                <w:sz w:val="18"/>
                <w:szCs w:val="18"/>
                <w:lang w:eastAsia="ru-RU"/>
              </w:rPr>
            </w:pPr>
            <w:r w:rsidRPr="006200E8">
              <w:rPr>
                <w:b/>
                <w:sz w:val="18"/>
                <w:szCs w:val="18"/>
                <w:lang w:eastAsia="ru-RU"/>
              </w:rPr>
              <w:t>администрации Панинского муниципального</w:t>
            </w:r>
          </w:p>
          <w:p w:rsidR="009D15B2" w:rsidRPr="006200E8" w:rsidRDefault="009D15B2" w:rsidP="008C4C90">
            <w:pPr>
              <w:autoSpaceDE w:val="0"/>
              <w:autoSpaceDN w:val="0"/>
              <w:adjustRightInd w:val="0"/>
              <w:contextualSpacing/>
              <w:jc w:val="both"/>
              <w:rPr>
                <w:b/>
                <w:sz w:val="18"/>
                <w:szCs w:val="18"/>
                <w:lang w:eastAsia="ru-RU"/>
              </w:rPr>
            </w:pPr>
            <w:r w:rsidRPr="006200E8">
              <w:rPr>
                <w:b/>
                <w:sz w:val="18"/>
                <w:szCs w:val="18"/>
                <w:lang w:eastAsia="ru-RU"/>
              </w:rPr>
              <w:t>района Воронежской области от 22.09.2014 № 468</w:t>
            </w:r>
          </w:p>
          <w:p w:rsidR="009D15B2" w:rsidRPr="006200E8" w:rsidRDefault="009D15B2" w:rsidP="008C4C90">
            <w:pPr>
              <w:autoSpaceDE w:val="0"/>
              <w:autoSpaceDN w:val="0"/>
              <w:adjustRightInd w:val="0"/>
              <w:contextualSpacing/>
              <w:jc w:val="both"/>
              <w:rPr>
                <w:b/>
                <w:sz w:val="18"/>
                <w:szCs w:val="18"/>
                <w:lang w:eastAsia="ru-RU"/>
              </w:rPr>
            </w:pPr>
            <w:r w:rsidRPr="006200E8">
              <w:rPr>
                <w:b/>
                <w:sz w:val="18"/>
                <w:szCs w:val="18"/>
                <w:lang w:eastAsia="ru-RU"/>
              </w:rPr>
              <w:t>«Об утверждении муниципальной программы Панинского муниципального района Воронежской области «Обеспечение доступным и комфортным</w:t>
            </w:r>
          </w:p>
          <w:p w:rsidR="009D15B2" w:rsidRDefault="009D15B2" w:rsidP="008C4C90">
            <w:pPr>
              <w:autoSpaceDE w:val="0"/>
              <w:autoSpaceDN w:val="0"/>
              <w:adjustRightInd w:val="0"/>
              <w:contextualSpacing/>
              <w:jc w:val="both"/>
              <w:rPr>
                <w:b/>
                <w:sz w:val="18"/>
                <w:szCs w:val="18"/>
                <w:lang w:eastAsia="ru-RU"/>
              </w:rPr>
            </w:pPr>
            <w:r w:rsidRPr="006200E8">
              <w:rPr>
                <w:b/>
                <w:sz w:val="18"/>
                <w:szCs w:val="18"/>
                <w:lang w:eastAsia="ru-RU"/>
              </w:rPr>
              <w:t>жильем и коммунальными услугами населения Панинского муниципального района Воронежской области»</w:t>
            </w:r>
          </w:p>
          <w:p w:rsidR="009D15B2" w:rsidRPr="006200E8" w:rsidRDefault="009D15B2" w:rsidP="008C4C90">
            <w:pPr>
              <w:autoSpaceDE w:val="0"/>
              <w:autoSpaceDN w:val="0"/>
              <w:adjustRightInd w:val="0"/>
              <w:contextualSpacing/>
              <w:jc w:val="both"/>
              <w:rPr>
                <w:b/>
                <w:sz w:val="18"/>
                <w:szCs w:val="18"/>
                <w:lang w:eastAsia="ru-RU"/>
              </w:rPr>
            </w:pPr>
          </w:p>
        </w:tc>
      </w:tr>
    </w:tbl>
    <w:p w:rsidR="009D15B2" w:rsidRPr="006200E8" w:rsidRDefault="009D15B2" w:rsidP="009D15B2">
      <w:pPr>
        <w:autoSpaceDE w:val="0"/>
        <w:autoSpaceDN w:val="0"/>
        <w:adjustRightInd w:val="0"/>
        <w:ind w:firstLine="540"/>
        <w:contextualSpacing/>
        <w:jc w:val="both"/>
        <w:rPr>
          <w:sz w:val="18"/>
          <w:szCs w:val="18"/>
          <w:lang w:eastAsia="ru-RU"/>
        </w:rPr>
      </w:pPr>
      <w:r w:rsidRPr="006200E8">
        <w:rPr>
          <w:sz w:val="18"/>
          <w:szCs w:val="18"/>
          <w:lang w:eastAsia="ru-RU"/>
        </w:rPr>
        <w:br w:type="textWrapping" w:clear="all"/>
      </w:r>
    </w:p>
    <w:p w:rsidR="009D15B2" w:rsidRPr="006200E8" w:rsidRDefault="009D15B2" w:rsidP="009D15B2">
      <w:pPr>
        <w:autoSpaceDE w:val="0"/>
        <w:autoSpaceDN w:val="0"/>
        <w:adjustRightInd w:val="0"/>
        <w:ind w:firstLine="709"/>
        <w:contextualSpacing/>
        <w:jc w:val="both"/>
        <w:rPr>
          <w:sz w:val="18"/>
          <w:szCs w:val="18"/>
          <w:lang w:eastAsia="ru-RU"/>
        </w:rPr>
      </w:pPr>
      <w:r w:rsidRPr="006200E8">
        <w:rPr>
          <w:sz w:val="18"/>
          <w:szCs w:val="18"/>
          <w:lang w:eastAsia="ru-RU"/>
        </w:rPr>
        <w:t xml:space="preserve">В соответствии со статьей 179 Бюджетного кодекса Российской Федерации и постановлением администрации Панинского муниципального района Воронежской области от 21.09.2016 № 301 «О порядке принятия решений о разработке, реализации и ежегодной </w:t>
      </w:r>
      <w:r w:rsidRPr="006200E8">
        <w:rPr>
          <w:spacing w:val="-4"/>
          <w:sz w:val="18"/>
          <w:szCs w:val="18"/>
          <w:lang w:eastAsia="ru-RU"/>
        </w:rPr>
        <w:t>оценке эффективности муниципальных программ Панинского муниципального</w:t>
      </w:r>
      <w:r w:rsidRPr="006200E8">
        <w:rPr>
          <w:sz w:val="18"/>
          <w:szCs w:val="18"/>
          <w:lang w:eastAsia="ru-RU"/>
        </w:rPr>
        <w:t xml:space="preserve"> района» (в редакции постановлений администрации Панинского муниципального района Воронежской области от 11.10.2017 № 347 и от 21.03.2018 № 89) администрация Панинского муниципального района Воронежской области                     </w:t>
      </w:r>
      <w:proofErr w:type="spellStart"/>
      <w:r w:rsidRPr="006200E8">
        <w:rPr>
          <w:b/>
          <w:sz w:val="18"/>
          <w:szCs w:val="18"/>
          <w:lang w:eastAsia="ru-RU"/>
        </w:rPr>
        <w:t>п</w:t>
      </w:r>
      <w:proofErr w:type="spellEnd"/>
      <w:r w:rsidRPr="006200E8">
        <w:rPr>
          <w:b/>
          <w:sz w:val="18"/>
          <w:szCs w:val="18"/>
          <w:lang w:eastAsia="ru-RU"/>
        </w:rPr>
        <w:t xml:space="preserve"> о с т а </w:t>
      </w:r>
      <w:proofErr w:type="spellStart"/>
      <w:r w:rsidRPr="006200E8">
        <w:rPr>
          <w:b/>
          <w:sz w:val="18"/>
          <w:szCs w:val="18"/>
          <w:lang w:eastAsia="ru-RU"/>
        </w:rPr>
        <w:t>н</w:t>
      </w:r>
      <w:proofErr w:type="spellEnd"/>
      <w:r w:rsidRPr="006200E8">
        <w:rPr>
          <w:b/>
          <w:sz w:val="18"/>
          <w:szCs w:val="18"/>
          <w:lang w:eastAsia="ru-RU"/>
        </w:rPr>
        <w:t xml:space="preserve"> о в л я е т:</w:t>
      </w:r>
    </w:p>
    <w:p w:rsidR="009D15B2" w:rsidRPr="006200E8" w:rsidRDefault="009D15B2" w:rsidP="009D15B2">
      <w:pPr>
        <w:autoSpaceDE w:val="0"/>
        <w:autoSpaceDN w:val="0"/>
        <w:adjustRightInd w:val="0"/>
        <w:ind w:firstLine="709"/>
        <w:contextualSpacing/>
        <w:jc w:val="both"/>
        <w:rPr>
          <w:sz w:val="18"/>
          <w:szCs w:val="18"/>
          <w:lang w:eastAsia="ru-RU"/>
        </w:rPr>
      </w:pPr>
      <w:r w:rsidRPr="006200E8">
        <w:rPr>
          <w:spacing w:val="-4"/>
          <w:sz w:val="18"/>
          <w:szCs w:val="18"/>
          <w:lang w:eastAsia="ru-RU"/>
        </w:rPr>
        <w:t xml:space="preserve">1. Внести в постановление администрации Панинского муниципального </w:t>
      </w:r>
      <w:r w:rsidRPr="006200E8">
        <w:rPr>
          <w:sz w:val="18"/>
          <w:szCs w:val="18"/>
          <w:lang w:eastAsia="ru-RU"/>
        </w:rPr>
        <w:t>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следующие изменения:</w:t>
      </w:r>
    </w:p>
    <w:p w:rsidR="009D15B2" w:rsidRPr="006200E8" w:rsidRDefault="009D15B2" w:rsidP="009D15B2">
      <w:pPr>
        <w:autoSpaceDE w:val="0"/>
        <w:autoSpaceDN w:val="0"/>
        <w:adjustRightInd w:val="0"/>
        <w:ind w:firstLine="708"/>
        <w:contextualSpacing/>
        <w:jc w:val="both"/>
        <w:rPr>
          <w:spacing w:val="-2"/>
          <w:sz w:val="18"/>
          <w:szCs w:val="18"/>
          <w:lang w:eastAsia="ru-RU"/>
        </w:rPr>
      </w:pPr>
      <w:r w:rsidRPr="006200E8">
        <w:rPr>
          <w:sz w:val="18"/>
          <w:szCs w:val="18"/>
          <w:lang w:eastAsia="ru-RU"/>
        </w:rPr>
        <w:t>-</w:t>
      </w:r>
      <w:r w:rsidRPr="006200E8">
        <w:rPr>
          <w:spacing w:val="-2"/>
          <w:sz w:val="18"/>
          <w:szCs w:val="18"/>
          <w:lang w:eastAsia="ru-RU"/>
        </w:rPr>
        <w:t xml:space="preserve"> 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новой редакции.</w:t>
      </w:r>
    </w:p>
    <w:p w:rsidR="009D15B2" w:rsidRPr="006200E8" w:rsidRDefault="009D15B2" w:rsidP="009D15B2">
      <w:pPr>
        <w:autoSpaceDE w:val="0"/>
        <w:autoSpaceDN w:val="0"/>
        <w:adjustRightInd w:val="0"/>
        <w:ind w:firstLine="709"/>
        <w:contextualSpacing/>
        <w:jc w:val="both"/>
        <w:rPr>
          <w:spacing w:val="-6"/>
          <w:sz w:val="18"/>
          <w:szCs w:val="18"/>
          <w:lang w:eastAsia="ru-RU"/>
        </w:rPr>
      </w:pPr>
      <w:r w:rsidRPr="006200E8">
        <w:rPr>
          <w:spacing w:val="-6"/>
          <w:sz w:val="18"/>
          <w:szCs w:val="18"/>
          <w:lang w:eastAsia="ru-RU"/>
        </w:rPr>
        <w:t xml:space="preserve">2. Признать утратившим силу постановление администрации Панинского муниципального района Воронежской области от </w:t>
      </w:r>
      <w:r w:rsidRPr="006200E8">
        <w:rPr>
          <w:sz w:val="18"/>
          <w:szCs w:val="18"/>
          <w:lang w:eastAsia="ru-RU"/>
        </w:rPr>
        <w:t xml:space="preserve">04.07.2018 </w:t>
      </w:r>
      <w:r w:rsidRPr="006200E8">
        <w:rPr>
          <w:spacing w:val="-6"/>
          <w:sz w:val="18"/>
          <w:szCs w:val="18"/>
          <w:lang w:eastAsia="ru-RU"/>
        </w:rPr>
        <w:t xml:space="preserve">№ 199 «О внесении изменений в постановление администрации Панинского муниципального района Воронежской области от 22.09.2014 № 468 </w:t>
      </w:r>
      <w:r w:rsidRPr="006200E8">
        <w:rPr>
          <w:sz w:val="18"/>
          <w:szCs w:val="18"/>
          <w:lang w:eastAsia="ru-RU"/>
        </w:rPr>
        <w:t>«Об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9D15B2" w:rsidRPr="006200E8" w:rsidRDefault="009D15B2" w:rsidP="009D15B2">
      <w:pPr>
        <w:autoSpaceDE w:val="0"/>
        <w:autoSpaceDN w:val="0"/>
        <w:adjustRightInd w:val="0"/>
        <w:ind w:firstLine="709"/>
        <w:contextualSpacing/>
        <w:jc w:val="both"/>
        <w:rPr>
          <w:spacing w:val="-4"/>
          <w:sz w:val="18"/>
          <w:szCs w:val="18"/>
          <w:lang w:eastAsia="ru-RU"/>
        </w:rPr>
      </w:pPr>
      <w:r w:rsidRPr="006200E8">
        <w:rPr>
          <w:spacing w:val="-4"/>
          <w:sz w:val="18"/>
          <w:szCs w:val="18"/>
          <w:lang w:eastAsia="ru-RU"/>
        </w:rPr>
        <w:t>3. Настоящее постановление вступает в силу со дня его официального опубликования.</w:t>
      </w:r>
    </w:p>
    <w:p w:rsidR="009D15B2" w:rsidRPr="006200E8" w:rsidRDefault="009D15B2" w:rsidP="009D15B2">
      <w:pPr>
        <w:autoSpaceDE w:val="0"/>
        <w:autoSpaceDN w:val="0"/>
        <w:adjustRightInd w:val="0"/>
        <w:ind w:firstLine="709"/>
        <w:contextualSpacing/>
        <w:jc w:val="both"/>
        <w:rPr>
          <w:sz w:val="18"/>
          <w:szCs w:val="18"/>
          <w:lang w:eastAsia="ru-RU"/>
        </w:rPr>
      </w:pPr>
      <w:r w:rsidRPr="006200E8">
        <w:rPr>
          <w:sz w:val="18"/>
          <w:szCs w:val="18"/>
          <w:lang w:eastAsia="ru-RU"/>
        </w:rPr>
        <w:t>4. Опубликовать настоящее постановление в официальном периодическом печатном издании Панинского муниципального района «Панинский муниципальный вестник».</w:t>
      </w:r>
    </w:p>
    <w:p w:rsidR="009D15B2" w:rsidRPr="006200E8" w:rsidRDefault="009D15B2" w:rsidP="009D15B2">
      <w:pPr>
        <w:autoSpaceDE w:val="0"/>
        <w:autoSpaceDN w:val="0"/>
        <w:adjustRightInd w:val="0"/>
        <w:ind w:firstLine="708"/>
        <w:contextualSpacing/>
        <w:jc w:val="both"/>
        <w:rPr>
          <w:spacing w:val="-2"/>
          <w:sz w:val="18"/>
          <w:szCs w:val="18"/>
          <w:lang w:eastAsia="ru-RU"/>
        </w:rPr>
      </w:pPr>
      <w:r w:rsidRPr="006200E8">
        <w:rPr>
          <w:spacing w:val="-2"/>
          <w:sz w:val="18"/>
          <w:szCs w:val="18"/>
          <w:lang w:eastAsia="ru-RU"/>
        </w:rPr>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9D15B2" w:rsidRPr="006200E8" w:rsidRDefault="009D15B2" w:rsidP="009D15B2">
      <w:pPr>
        <w:autoSpaceDE w:val="0"/>
        <w:autoSpaceDN w:val="0"/>
        <w:adjustRightInd w:val="0"/>
        <w:contextualSpacing/>
        <w:jc w:val="both"/>
        <w:rPr>
          <w:sz w:val="18"/>
          <w:szCs w:val="18"/>
          <w:lang w:eastAsia="ru-RU"/>
        </w:rPr>
      </w:pPr>
    </w:p>
    <w:p w:rsidR="009D15B2" w:rsidRPr="006200E8" w:rsidRDefault="009D15B2" w:rsidP="009D15B2">
      <w:pPr>
        <w:autoSpaceDE w:val="0"/>
        <w:autoSpaceDN w:val="0"/>
        <w:adjustRightInd w:val="0"/>
        <w:contextualSpacing/>
        <w:jc w:val="both"/>
        <w:rPr>
          <w:sz w:val="18"/>
          <w:szCs w:val="18"/>
          <w:lang w:eastAsia="ru-RU"/>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969"/>
      </w:tblGrid>
      <w:tr w:rsidR="009D15B2" w:rsidRPr="006200E8" w:rsidTr="008C4C90">
        <w:tc>
          <w:tcPr>
            <w:tcW w:w="5387" w:type="dxa"/>
          </w:tcPr>
          <w:p w:rsidR="009D15B2" w:rsidRPr="006200E8" w:rsidRDefault="009D15B2" w:rsidP="008C4C90">
            <w:pPr>
              <w:autoSpaceDE w:val="0"/>
              <w:autoSpaceDN w:val="0"/>
              <w:adjustRightInd w:val="0"/>
              <w:ind w:left="-108"/>
              <w:contextualSpacing/>
              <w:jc w:val="both"/>
              <w:rPr>
                <w:sz w:val="18"/>
                <w:szCs w:val="18"/>
                <w:lang w:eastAsia="ru-RU"/>
              </w:rPr>
            </w:pPr>
            <w:r w:rsidRPr="006200E8">
              <w:rPr>
                <w:sz w:val="18"/>
                <w:szCs w:val="18"/>
                <w:lang w:eastAsia="ru-RU"/>
              </w:rPr>
              <w:t>Глава</w:t>
            </w:r>
          </w:p>
          <w:p w:rsidR="009D15B2" w:rsidRPr="006200E8" w:rsidRDefault="009D15B2" w:rsidP="008C4C90">
            <w:pPr>
              <w:autoSpaceDE w:val="0"/>
              <w:autoSpaceDN w:val="0"/>
              <w:adjustRightInd w:val="0"/>
              <w:ind w:left="-108"/>
              <w:contextualSpacing/>
              <w:jc w:val="both"/>
              <w:rPr>
                <w:sz w:val="18"/>
                <w:szCs w:val="18"/>
                <w:lang w:eastAsia="ru-RU"/>
              </w:rPr>
            </w:pPr>
            <w:r w:rsidRPr="006200E8">
              <w:rPr>
                <w:sz w:val="18"/>
                <w:szCs w:val="18"/>
                <w:lang w:eastAsia="ru-RU"/>
              </w:rPr>
              <w:t xml:space="preserve">Панинского муниципального района                                                    </w:t>
            </w:r>
          </w:p>
        </w:tc>
        <w:tc>
          <w:tcPr>
            <w:tcW w:w="3969" w:type="dxa"/>
            <w:vAlign w:val="center"/>
          </w:tcPr>
          <w:p w:rsidR="009D15B2" w:rsidRPr="006200E8" w:rsidRDefault="009D15B2" w:rsidP="008C4C90">
            <w:pPr>
              <w:autoSpaceDE w:val="0"/>
              <w:autoSpaceDN w:val="0"/>
              <w:adjustRightInd w:val="0"/>
              <w:contextualSpacing/>
              <w:jc w:val="both"/>
              <w:rPr>
                <w:sz w:val="18"/>
                <w:szCs w:val="18"/>
                <w:lang w:eastAsia="ru-RU"/>
              </w:rPr>
            </w:pPr>
          </w:p>
          <w:p w:rsidR="009D15B2" w:rsidRPr="006200E8" w:rsidRDefault="009D15B2" w:rsidP="008C4C90">
            <w:pPr>
              <w:autoSpaceDE w:val="0"/>
              <w:autoSpaceDN w:val="0"/>
              <w:adjustRightInd w:val="0"/>
              <w:ind w:right="-108"/>
              <w:contextualSpacing/>
              <w:jc w:val="both"/>
              <w:rPr>
                <w:sz w:val="18"/>
                <w:szCs w:val="18"/>
                <w:lang w:eastAsia="ru-RU"/>
              </w:rPr>
            </w:pPr>
            <w:r w:rsidRPr="006200E8">
              <w:rPr>
                <w:sz w:val="18"/>
                <w:szCs w:val="18"/>
                <w:lang w:eastAsia="ru-RU"/>
              </w:rPr>
              <w:t xml:space="preserve"> Н.В. Щеглов</w:t>
            </w:r>
          </w:p>
        </w:tc>
      </w:tr>
    </w:tbl>
    <w:p w:rsidR="009D15B2" w:rsidRPr="006200E8" w:rsidRDefault="009D15B2" w:rsidP="009D15B2">
      <w:pPr>
        <w:autoSpaceDE w:val="0"/>
        <w:autoSpaceDN w:val="0"/>
        <w:adjustRightInd w:val="0"/>
        <w:contextualSpacing/>
        <w:jc w:val="both"/>
        <w:rPr>
          <w:sz w:val="18"/>
          <w:szCs w:val="18"/>
          <w:lang w:eastAsia="ru-RU"/>
        </w:rPr>
      </w:pPr>
      <w:bookmarkStart w:id="0" w:name="_GoBack"/>
      <w:bookmarkEnd w:id="0"/>
    </w:p>
    <w:tbl>
      <w:tblPr>
        <w:tblW w:w="10349" w:type="dxa"/>
        <w:tblInd w:w="-176" w:type="dxa"/>
        <w:tblLayout w:type="fixed"/>
        <w:tblLook w:val="04A0"/>
      </w:tblPr>
      <w:tblGrid>
        <w:gridCol w:w="5104"/>
        <w:gridCol w:w="850"/>
        <w:gridCol w:w="2532"/>
        <w:gridCol w:w="445"/>
        <w:gridCol w:w="1418"/>
      </w:tblGrid>
      <w:tr w:rsidR="009D15B2" w:rsidRPr="006200E8" w:rsidTr="008C4C90">
        <w:trPr>
          <w:trHeight w:val="992"/>
        </w:trPr>
        <w:tc>
          <w:tcPr>
            <w:tcW w:w="5104" w:type="dxa"/>
            <w:vMerge w:val="restart"/>
            <w:shd w:val="clear" w:color="auto" w:fill="auto"/>
          </w:tcPr>
          <w:p w:rsidR="009D15B2" w:rsidRPr="006200E8" w:rsidRDefault="009D15B2" w:rsidP="008C4C90">
            <w:pPr>
              <w:contextualSpacing/>
              <w:jc w:val="both"/>
              <w:rPr>
                <w:sz w:val="18"/>
                <w:szCs w:val="18"/>
              </w:rPr>
            </w:pPr>
          </w:p>
        </w:tc>
        <w:tc>
          <w:tcPr>
            <w:tcW w:w="5245" w:type="dxa"/>
            <w:gridSpan w:val="4"/>
            <w:shd w:val="clear" w:color="auto" w:fill="auto"/>
          </w:tcPr>
          <w:p w:rsidR="009D15B2" w:rsidRPr="006200E8" w:rsidRDefault="009D15B2" w:rsidP="008C4C90">
            <w:pPr>
              <w:contextualSpacing/>
              <w:jc w:val="both"/>
              <w:rPr>
                <w:spacing w:val="-4"/>
                <w:sz w:val="18"/>
                <w:szCs w:val="18"/>
              </w:rPr>
            </w:pPr>
            <w:r w:rsidRPr="006200E8">
              <w:rPr>
                <w:spacing w:val="-4"/>
                <w:sz w:val="18"/>
                <w:szCs w:val="18"/>
              </w:rPr>
              <w:t>УТВЕРЖДЕНА</w:t>
            </w:r>
          </w:p>
          <w:p w:rsidR="009D15B2" w:rsidRPr="006200E8" w:rsidRDefault="009D15B2" w:rsidP="008C4C90">
            <w:pPr>
              <w:contextualSpacing/>
              <w:jc w:val="both"/>
              <w:rPr>
                <w:spacing w:val="-8"/>
                <w:sz w:val="18"/>
                <w:szCs w:val="18"/>
              </w:rPr>
            </w:pPr>
            <w:r w:rsidRPr="006200E8">
              <w:rPr>
                <w:spacing w:val="-4"/>
                <w:sz w:val="18"/>
                <w:szCs w:val="18"/>
              </w:rPr>
              <w:t>постановлением администрации Панинского                                                                                                    муниципального района Воронежской области</w:t>
            </w:r>
          </w:p>
        </w:tc>
      </w:tr>
      <w:tr w:rsidR="009D15B2" w:rsidRPr="006200E8" w:rsidTr="008C4C90">
        <w:trPr>
          <w:trHeight w:val="424"/>
        </w:trPr>
        <w:tc>
          <w:tcPr>
            <w:tcW w:w="5104" w:type="dxa"/>
            <w:vMerge/>
            <w:shd w:val="clear" w:color="auto" w:fill="auto"/>
          </w:tcPr>
          <w:p w:rsidR="009D15B2" w:rsidRPr="006200E8" w:rsidRDefault="009D15B2" w:rsidP="008C4C90">
            <w:pPr>
              <w:contextualSpacing/>
              <w:jc w:val="both"/>
              <w:rPr>
                <w:sz w:val="18"/>
                <w:szCs w:val="18"/>
              </w:rPr>
            </w:pPr>
          </w:p>
        </w:tc>
        <w:tc>
          <w:tcPr>
            <w:tcW w:w="850" w:type="dxa"/>
            <w:shd w:val="clear" w:color="auto" w:fill="auto"/>
            <w:vAlign w:val="center"/>
          </w:tcPr>
          <w:p w:rsidR="009D15B2" w:rsidRPr="006200E8" w:rsidRDefault="009D15B2" w:rsidP="008C4C90">
            <w:pPr>
              <w:contextualSpacing/>
              <w:jc w:val="both"/>
              <w:rPr>
                <w:sz w:val="18"/>
                <w:szCs w:val="18"/>
              </w:rPr>
            </w:pPr>
            <w:r w:rsidRPr="006200E8">
              <w:rPr>
                <w:sz w:val="18"/>
                <w:szCs w:val="18"/>
              </w:rPr>
              <w:t>от</w:t>
            </w:r>
          </w:p>
        </w:tc>
        <w:tc>
          <w:tcPr>
            <w:tcW w:w="2532" w:type="dxa"/>
            <w:tcBorders>
              <w:bottom w:val="single" w:sz="12" w:space="0" w:color="auto"/>
            </w:tcBorders>
            <w:shd w:val="clear" w:color="auto" w:fill="auto"/>
            <w:vAlign w:val="center"/>
          </w:tcPr>
          <w:p w:rsidR="009D15B2" w:rsidRPr="006200E8" w:rsidRDefault="009D15B2" w:rsidP="008C4C90">
            <w:pPr>
              <w:contextualSpacing/>
              <w:jc w:val="both"/>
              <w:rPr>
                <w:sz w:val="18"/>
                <w:szCs w:val="18"/>
              </w:rPr>
            </w:pPr>
            <w:r w:rsidRPr="006200E8">
              <w:rPr>
                <w:sz w:val="18"/>
                <w:szCs w:val="18"/>
              </w:rPr>
              <w:t>08.11.2018</w:t>
            </w:r>
          </w:p>
        </w:tc>
        <w:tc>
          <w:tcPr>
            <w:tcW w:w="445" w:type="dxa"/>
            <w:shd w:val="clear" w:color="auto" w:fill="auto"/>
            <w:vAlign w:val="center"/>
          </w:tcPr>
          <w:p w:rsidR="009D15B2" w:rsidRPr="006200E8" w:rsidRDefault="009D15B2" w:rsidP="008C4C90">
            <w:pPr>
              <w:contextualSpacing/>
              <w:jc w:val="both"/>
              <w:rPr>
                <w:sz w:val="18"/>
                <w:szCs w:val="18"/>
              </w:rPr>
            </w:pPr>
            <w:r w:rsidRPr="006200E8">
              <w:rPr>
                <w:sz w:val="18"/>
                <w:szCs w:val="18"/>
              </w:rPr>
              <w:t>№</w:t>
            </w:r>
          </w:p>
        </w:tc>
        <w:tc>
          <w:tcPr>
            <w:tcW w:w="1418" w:type="dxa"/>
            <w:tcBorders>
              <w:bottom w:val="single" w:sz="12" w:space="0" w:color="auto"/>
            </w:tcBorders>
            <w:shd w:val="clear" w:color="auto" w:fill="auto"/>
            <w:vAlign w:val="center"/>
          </w:tcPr>
          <w:p w:rsidR="009D15B2" w:rsidRPr="006200E8" w:rsidRDefault="009D15B2" w:rsidP="008C4C90">
            <w:pPr>
              <w:contextualSpacing/>
              <w:jc w:val="both"/>
              <w:rPr>
                <w:sz w:val="18"/>
                <w:szCs w:val="18"/>
              </w:rPr>
            </w:pPr>
            <w:r w:rsidRPr="006200E8">
              <w:rPr>
                <w:sz w:val="18"/>
                <w:szCs w:val="18"/>
              </w:rPr>
              <w:t>364</w:t>
            </w:r>
          </w:p>
        </w:tc>
      </w:tr>
      <w:tr w:rsidR="009D15B2" w:rsidRPr="006200E8" w:rsidTr="008C4C90">
        <w:trPr>
          <w:trHeight w:val="86"/>
        </w:trPr>
        <w:tc>
          <w:tcPr>
            <w:tcW w:w="5104" w:type="dxa"/>
            <w:vMerge/>
            <w:shd w:val="clear" w:color="auto" w:fill="auto"/>
          </w:tcPr>
          <w:p w:rsidR="009D15B2" w:rsidRPr="006200E8" w:rsidRDefault="009D15B2" w:rsidP="008C4C90">
            <w:pPr>
              <w:contextualSpacing/>
              <w:jc w:val="both"/>
              <w:rPr>
                <w:sz w:val="18"/>
                <w:szCs w:val="18"/>
              </w:rPr>
            </w:pPr>
          </w:p>
        </w:tc>
        <w:tc>
          <w:tcPr>
            <w:tcW w:w="5245" w:type="dxa"/>
            <w:gridSpan w:val="4"/>
            <w:shd w:val="clear" w:color="auto" w:fill="auto"/>
          </w:tcPr>
          <w:p w:rsidR="009D15B2" w:rsidRPr="006200E8" w:rsidRDefault="009D15B2" w:rsidP="008C4C90">
            <w:pPr>
              <w:tabs>
                <w:tab w:val="right" w:pos="4698"/>
              </w:tabs>
              <w:contextualSpacing/>
              <w:jc w:val="both"/>
              <w:rPr>
                <w:sz w:val="18"/>
                <w:szCs w:val="18"/>
              </w:rPr>
            </w:pPr>
            <w:r w:rsidRPr="006200E8">
              <w:rPr>
                <w:sz w:val="18"/>
                <w:szCs w:val="18"/>
              </w:rPr>
              <w:tab/>
              <w:t xml:space="preserve">                                                                                                   </w:t>
            </w:r>
          </w:p>
        </w:tc>
      </w:tr>
    </w:tbl>
    <w:p w:rsidR="009D15B2" w:rsidRPr="006200E8" w:rsidRDefault="009D15B2" w:rsidP="009D15B2">
      <w:pPr>
        <w:contextualSpacing/>
        <w:jc w:val="both"/>
        <w:rPr>
          <w:sz w:val="18"/>
          <w:szCs w:val="18"/>
        </w:rPr>
      </w:pPr>
    </w:p>
    <w:p w:rsidR="009D15B2" w:rsidRPr="006200E8" w:rsidRDefault="009D15B2" w:rsidP="009D15B2">
      <w:pPr>
        <w:ind w:right="-142" w:hanging="142"/>
        <w:contextualSpacing/>
        <w:jc w:val="both"/>
        <w:rPr>
          <w:sz w:val="18"/>
          <w:szCs w:val="18"/>
        </w:rPr>
      </w:pPr>
      <w:r w:rsidRPr="006200E8">
        <w:rPr>
          <w:sz w:val="18"/>
          <w:szCs w:val="18"/>
        </w:rPr>
        <w:t>МУНИЦИПАЛЬНАЯ ПРОГРАММА ПАНИНСКОГО МУНИЦИПАЛЬНОГО РАЙОНА</w:t>
      </w:r>
    </w:p>
    <w:p w:rsidR="009D15B2" w:rsidRPr="006200E8" w:rsidRDefault="009D15B2" w:rsidP="009D15B2">
      <w:pPr>
        <w:ind w:right="-142" w:hanging="142"/>
        <w:contextualSpacing/>
        <w:jc w:val="both"/>
        <w:rPr>
          <w:sz w:val="18"/>
          <w:szCs w:val="18"/>
        </w:rPr>
      </w:pPr>
      <w:r w:rsidRPr="006200E8">
        <w:rPr>
          <w:sz w:val="18"/>
          <w:szCs w:val="18"/>
        </w:rPr>
        <w:t>«Обеспечение доступным и комфортным жильем и коммунальными услугами</w:t>
      </w:r>
    </w:p>
    <w:p w:rsidR="009D15B2" w:rsidRPr="006200E8" w:rsidRDefault="009D15B2" w:rsidP="009D15B2">
      <w:pPr>
        <w:ind w:right="-142" w:hanging="142"/>
        <w:contextualSpacing/>
        <w:jc w:val="both"/>
        <w:rPr>
          <w:sz w:val="18"/>
          <w:szCs w:val="18"/>
        </w:rPr>
      </w:pPr>
      <w:r w:rsidRPr="006200E8">
        <w:rPr>
          <w:sz w:val="18"/>
          <w:szCs w:val="18"/>
        </w:rPr>
        <w:t xml:space="preserve"> населения Панинского  муниципального района»</w:t>
      </w:r>
    </w:p>
    <w:p w:rsidR="009D15B2" w:rsidRPr="006200E8" w:rsidRDefault="009D15B2" w:rsidP="009D15B2">
      <w:pPr>
        <w:ind w:hanging="142"/>
        <w:contextualSpacing/>
        <w:jc w:val="both"/>
        <w:rPr>
          <w:sz w:val="18"/>
          <w:szCs w:val="18"/>
        </w:rPr>
      </w:pPr>
    </w:p>
    <w:p w:rsidR="009D15B2" w:rsidRPr="006200E8" w:rsidRDefault="009D15B2" w:rsidP="009D15B2">
      <w:pPr>
        <w:ind w:right="-142" w:hanging="142"/>
        <w:contextualSpacing/>
        <w:jc w:val="both"/>
        <w:rPr>
          <w:sz w:val="18"/>
          <w:szCs w:val="18"/>
        </w:rPr>
      </w:pPr>
      <w:r w:rsidRPr="006200E8">
        <w:rPr>
          <w:sz w:val="18"/>
          <w:szCs w:val="18"/>
        </w:rPr>
        <w:lastRenderedPageBreak/>
        <w:t>ПАСПОРТ</w:t>
      </w:r>
    </w:p>
    <w:p w:rsidR="009D15B2" w:rsidRPr="006200E8" w:rsidRDefault="009D15B2" w:rsidP="009D15B2">
      <w:pPr>
        <w:ind w:right="-142" w:hanging="142"/>
        <w:contextualSpacing/>
        <w:jc w:val="both"/>
        <w:rPr>
          <w:sz w:val="18"/>
          <w:szCs w:val="18"/>
        </w:rPr>
      </w:pPr>
      <w:r w:rsidRPr="006200E8">
        <w:rPr>
          <w:spacing w:val="-4"/>
          <w:sz w:val="18"/>
          <w:szCs w:val="18"/>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9D15B2" w:rsidRPr="006200E8" w:rsidRDefault="009D15B2" w:rsidP="009D15B2">
      <w:pPr>
        <w:contextualSpacing/>
        <w:jc w:val="both"/>
        <w:rPr>
          <w:sz w:val="18"/>
          <w:szCs w:val="18"/>
        </w:rPr>
      </w:pP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615"/>
      </w:tblGrid>
      <w:tr w:rsidR="009D15B2" w:rsidRPr="006200E8" w:rsidTr="008C4C90">
        <w:trPr>
          <w:trHeight w:val="720"/>
        </w:trPr>
        <w:tc>
          <w:tcPr>
            <w:tcW w:w="3544" w:type="dxa"/>
            <w:vAlign w:val="center"/>
          </w:tcPr>
          <w:p w:rsidR="009D15B2" w:rsidRPr="006200E8" w:rsidRDefault="009D15B2" w:rsidP="008C4C90">
            <w:pPr>
              <w:contextualSpacing/>
              <w:jc w:val="both"/>
              <w:rPr>
                <w:sz w:val="18"/>
                <w:szCs w:val="18"/>
              </w:rPr>
            </w:pPr>
            <w:r w:rsidRPr="006200E8">
              <w:rPr>
                <w:sz w:val="18"/>
                <w:szCs w:val="18"/>
              </w:rPr>
              <w:t>Ответственный исполнитель муниципальной программы</w:t>
            </w:r>
          </w:p>
        </w:tc>
        <w:tc>
          <w:tcPr>
            <w:tcW w:w="6615" w:type="dxa"/>
            <w:noWrap/>
            <w:vAlign w:val="center"/>
          </w:tcPr>
          <w:p w:rsidR="009D15B2" w:rsidRPr="006200E8" w:rsidRDefault="009D15B2" w:rsidP="008C4C90">
            <w:pPr>
              <w:contextualSpacing/>
              <w:jc w:val="both"/>
              <w:rPr>
                <w:sz w:val="18"/>
                <w:szCs w:val="18"/>
              </w:rPr>
            </w:pPr>
            <w:r w:rsidRPr="006200E8">
              <w:rPr>
                <w:sz w:val="18"/>
                <w:szCs w:val="18"/>
              </w:rPr>
              <w:t>Администрация Панинского муниципального района</w:t>
            </w:r>
          </w:p>
        </w:tc>
      </w:tr>
      <w:tr w:rsidR="009D15B2" w:rsidRPr="006200E8" w:rsidTr="008C4C90">
        <w:trPr>
          <w:trHeight w:val="720"/>
        </w:trPr>
        <w:tc>
          <w:tcPr>
            <w:tcW w:w="3544" w:type="dxa"/>
          </w:tcPr>
          <w:p w:rsidR="009D15B2" w:rsidRPr="006200E8" w:rsidRDefault="009D15B2" w:rsidP="008C4C90">
            <w:pPr>
              <w:tabs>
                <w:tab w:val="left" w:pos="284"/>
              </w:tabs>
              <w:contextualSpacing/>
              <w:jc w:val="both"/>
              <w:rPr>
                <w:sz w:val="18"/>
                <w:szCs w:val="18"/>
              </w:rPr>
            </w:pPr>
            <w:r w:rsidRPr="006200E8">
              <w:rPr>
                <w:sz w:val="18"/>
                <w:szCs w:val="18"/>
              </w:rPr>
              <w:t xml:space="preserve">Исполнители муниципальной </w:t>
            </w:r>
          </w:p>
          <w:p w:rsidR="009D15B2" w:rsidRPr="006200E8" w:rsidRDefault="009D15B2" w:rsidP="008C4C90">
            <w:pPr>
              <w:tabs>
                <w:tab w:val="left" w:pos="284"/>
              </w:tabs>
              <w:contextualSpacing/>
              <w:jc w:val="both"/>
              <w:rPr>
                <w:sz w:val="18"/>
                <w:szCs w:val="18"/>
              </w:rPr>
            </w:pPr>
            <w:r w:rsidRPr="006200E8">
              <w:rPr>
                <w:sz w:val="18"/>
                <w:szCs w:val="18"/>
              </w:rPr>
              <w:t>программы</w:t>
            </w:r>
          </w:p>
        </w:tc>
        <w:tc>
          <w:tcPr>
            <w:tcW w:w="6615" w:type="dxa"/>
          </w:tcPr>
          <w:p w:rsidR="009D15B2" w:rsidRPr="006200E8" w:rsidRDefault="009D15B2" w:rsidP="008C4C90">
            <w:pPr>
              <w:contextualSpacing/>
              <w:jc w:val="both"/>
              <w:rPr>
                <w:sz w:val="18"/>
                <w:szCs w:val="18"/>
              </w:rPr>
            </w:pPr>
            <w:r w:rsidRPr="006200E8">
              <w:rPr>
                <w:sz w:val="18"/>
                <w:szCs w:val="18"/>
              </w:rPr>
              <w:t xml:space="preserve">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w:t>
            </w:r>
            <w:r w:rsidRPr="006200E8">
              <w:rPr>
                <w:spacing w:val="-6"/>
                <w:sz w:val="18"/>
                <w:szCs w:val="18"/>
              </w:rPr>
              <w:t>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720"/>
        </w:trPr>
        <w:tc>
          <w:tcPr>
            <w:tcW w:w="3544" w:type="dxa"/>
          </w:tcPr>
          <w:p w:rsidR="009D15B2" w:rsidRPr="006200E8" w:rsidRDefault="009D15B2" w:rsidP="008C4C90">
            <w:pPr>
              <w:contextualSpacing/>
              <w:jc w:val="both"/>
              <w:rPr>
                <w:sz w:val="18"/>
                <w:szCs w:val="18"/>
              </w:rPr>
            </w:pPr>
            <w:r w:rsidRPr="006200E8">
              <w:rPr>
                <w:sz w:val="18"/>
                <w:szCs w:val="18"/>
              </w:rPr>
              <w:t>Основные разработчики муниципальной программы</w:t>
            </w:r>
          </w:p>
        </w:tc>
        <w:tc>
          <w:tcPr>
            <w:tcW w:w="6615" w:type="dxa"/>
          </w:tcPr>
          <w:p w:rsidR="009D15B2" w:rsidRPr="006200E8" w:rsidRDefault="009D15B2" w:rsidP="008C4C90">
            <w:pPr>
              <w:contextualSpacing/>
              <w:jc w:val="both"/>
              <w:rPr>
                <w:spacing w:val="-6"/>
                <w:sz w:val="18"/>
                <w:szCs w:val="18"/>
              </w:rPr>
            </w:pPr>
            <w:r w:rsidRPr="006200E8">
              <w:rPr>
                <w:spacing w:val="-6"/>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9D15B2" w:rsidRPr="006200E8" w:rsidTr="008C4C90">
        <w:trPr>
          <w:trHeight w:val="720"/>
        </w:trPr>
        <w:tc>
          <w:tcPr>
            <w:tcW w:w="3544" w:type="dxa"/>
          </w:tcPr>
          <w:p w:rsidR="009D15B2" w:rsidRPr="006200E8" w:rsidRDefault="009D15B2" w:rsidP="008C4C90">
            <w:pPr>
              <w:contextualSpacing/>
              <w:jc w:val="both"/>
              <w:rPr>
                <w:sz w:val="18"/>
                <w:szCs w:val="18"/>
              </w:rPr>
            </w:pPr>
            <w:r w:rsidRPr="006200E8">
              <w:rPr>
                <w:sz w:val="18"/>
                <w:szCs w:val="18"/>
              </w:rPr>
              <w:t xml:space="preserve">Подпрограммы муниципальной </w:t>
            </w:r>
          </w:p>
          <w:p w:rsidR="009D15B2" w:rsidRPr="006200E8" w:rsidRDefault="009D15B2" w:rsidP="008C4C90">
            <w:pPr>
              <w:contextualSpacing/>
              <w:jc w:val="both"/>
              <w:rPr>
                <w:sz w:val="18"/>
                <w:szCs w:val="18"/>
              </w:rPr>
            </w:pPr>
            <w:r w:rsidRPr="006200E8">
              <w:rPr>
                <w:sz w:val="18"/>
                <w:szCs w:val="18"/>
              </w:rPr>
              <w:t xml:space="preserve">программы и основные мероприятия </w:t>
            </w:r>
          </w:p>
        </w:tc>
        <w:tc>
          <w:tcPr>
            <w:tcW w:w="6615" w:type="dxa"/>
          </w:tcPr>
          <w:p w:rsidR="009D15B2" w:rsidRPr="006200E8" w:rsidRDefault="009D15B2" w:rsidP="008C4C90">
            <w:pPr>
              <w:contextualSpacing/>
              <w:jc w:val="both"/>
              <w:rPr>
                <w:spacing w:val="-8"/>
                <w:sz w:val="18"/>
                <w:szCs w:val="18"/>
              </w:rPr>
            </w:pPr>
            <w:r w:rsidRPr="006200E8">
              <w:rPr>
                <w:b/>
                <w:spacing w:val="-8"/>
                <w:sz w:val="18"/>
                <w:szCs w:val="18"/>
              </w:rPr>
              <w:t>Подпрограмма 1</w:t>
            </w:r>
            <w:r w:rsidRPr="006200E8">
              <w:rPr>
                <w:spacing w:val="-8"/>
                <w:sz w:val="18"/>
                <w:szCs w:val="18"/>
              </w:rPr>
              <w:t>. «Создание условий для обеспечения доступным и комфортным жильем населения Панинского района»</w:t>
            </w:r>
          </w:p>
          <w:p w:rsidR="009D15B2" w:rsidRPr="006200E8" w:rsidRDefault="009D15B2" w:rsidP="008C4C90">
            <w:pPr>
              <w:contextualSpacing/>
              <w:jc w:val="both"/>
              <w:rPr>
                <w:spacing w:val="-6"/>
                <w:sz w:val="18"/>
                <w:szCs w:val="18"/>
              </w:rPr>
            </w:pPr>
            <w:r w:rsidRPr="006200E8">
              <w:rPr>
                <w:b/>
                <w:spacing w:val="-6"/>
                <w:sz w:val="18"/>
                <w:szCs w:val="18"/>
              </w:rPr>
              <w:t>Мероприятие 1.</w:t>
            </w:r>
            <w:r w:rsidRPr="006200E8">
              <w:rPr>
                <w:spacing w:val="-6"/>
                <w:sz w:val="18"/>
                <w:szCs w:val="18"/>
              </w:rPr>
              <w:t xml:space="preserve"> Обеспечение жильем молодых семей. </w:t>
            </w:r>
          </w:p>
          <w:p w:rsidR="009D15B2" w:rsidRPr="006200E8" w:rsidRDefault="009D15B2" w:rsidP="008C4C90">
            <w:pPr>
              <w:contextualSpacing/>
              <w:jc w:val="both"/>
              <w:rPr>
                <w:sz w:val="18"/>
                <w:szCs w:val="18"/>
              </w:rPr>
            </w:pPr>
            <w:r w:rsidRPr="006200E8">
              <w:rPr>
                <w:b/>
                <w:sz w:val="18"/>
                <w:szCs w:val="18"/>
              </w:rPr>
              <w:t>Мероприятие 2</w:t>
            </w:r>
            <w:r w:rsidRPr="006200E8">
              <w:rPr>
                <w:sz w:val="18"/>
                <w:szCs w:val="18"/>
              </w:rPr>
              <w:t xml:space="preserve">.Обеспечение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w:t>
            </w:r>
            <w:proofErr w:type="spellStart"/>
            <w:r w:rsidRPr="006200E8">
              <w:rPr>
                <w:sz w:val="18"/>
                <w:szCs w:val="18"/>
              </w:rPr>
              <w:t>экономкласса</w:t>
            </w:r>
            <w:proofErr w:type="spellEnd"/>
            <w:r w:rsidRPr="006200E8">
              <w:rPr>
                <w:sz w:val="18"/>
                <w:szCs w:val="18"/>
              </w:rPr>
              <w:t>, инженерной инфраструктурой.</w:t>
            </w:r>
          </w:p>
          <w:p w:rsidR="009D15B2" w:rsidRPr="006200E8" w:rsidRDefault="009D15B2" w:rsidP="008C4C90">
            <w:pPr>
              <w:contextualSpacing/>
              <w:jc w:val="both"/>
              <w:rPr>
                <w:sz w:val="18"/>
                <w:szCs w:val="18"/>
              </w:rPr>
            </w:pPr>
            <w:r w:rsidRPr="006200E8">
              <w:rPr>
                <w:b/>
                <w:sz w:val="18"/>
                <w:szCs w:val="18"/>
              </w:rPr>
              <w:t>Мероприятие 3</w:t>
            </w:r>
            <w:r w:rsidRPr="006200E8">
              <w:rPr>
                <w:sz w:val="18"/>
                <w:szCs w:val="18"/>
              </w:rPr>
              <w:t xml:space="preserve">. Газификация Панинского муниципального района. </w:t>
            </w:r>
          </w:p>
          <w:p w:rsidR="009D15B2" w:rsidRPr="006200E8" w:rsidRDefault="009D15B2" w:rsidP="008C4C90">
            <w:pPr>
              <w:contextualSpacing/>
              <w:jc w:val="both"/>
              <w:rPr>
                <w:sz w:val="18"/>
                <w:szCs w:val="18"/>
              </w:rPr>
            </w:pPr>
            <w:r w:rsidRPr="006200E8">
              <w:rPr>
                <w:b/>
                <w:sz w:val="18"/>
                <w:szCs w:val="18"/>
              </w:rPr>
              <w:t xml:space="preserve">Подпрограмма 2. </w:t>
            </w:r>
            <w:r w:rsidRPr="006200E8">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9D15B2" w:rsidRPr="006200E8" w:rsidRDefault="009D15B2" w:rsidP="008C4C90">
            <w:pPr>
              <w:contextualSpacing/>
              <w:jc w:val="both"/>
              <w:rPr>
                <w:sz w:val="18"/>
                <w:szCs w:val="18"/>
              </w:rPr>
            </w:pPr>
            <w:r w:rsidRPr="006200E8">
              <w:rPr>
                <w:b/>
                <w:sz w:val="18"/>
                <w:szCs w:val="18"/>
              </w:rPr>
              <w:t>Мероприятие 1.</w:t>
            </w:r>
            <w:r w:rsidRPr="006200E8">
              <w:rPr>
                <w:sz w:val="18"/>
                <w:szCs w:val="18"/>
              </w:rPr>
              <w:t xml:space="preserve"> Приобретение коммунальной специализированной техники.</w:t>
            </w:r>
          </w:p>
          <w:p w:rsidR="009D15B2" w:rsidRPr="006200E8" w:rsidRDefault="009D15B2" w:rsidP="008C4C90">
            <w:pPr>
              <w:pStyle w:val="afe"/>
              <w:contextualSpacing/>
              <w:rPr>
                <w:rFonts w:ascii="Times New Roman" w:hAnsi="Times New Roman" w:cs="Times New Roman"/>
                <w:b/>
                <w:sz w:val="18"/>
                <w:szCs w:val="18"/>
              </w:rPr>
            </w:pPr>
            <w:r w:rsidRPr="006200E8">
              <w:rPr>
                <w:rFonts w:ascii="Times New Roman" w:hAnsi="Times New Roman" w:cs="Times New Roman"/>
                <w:b/>
                <w:sz w:val="18"/>
                <w:szCs w:val="18"/>
              </w:rPr>
              <w:t>Мероприятие 2.</w:t>
            </w:r>
            <w:r w:rsidRPr="006200E8">
              <w:rPr>
                <w:rFonts w:ascii="Times New Roman" w:hAnsi="Times New Roman" w:cs="Times New Roman"/>
                <w:sz w:val="18"/>
                <w:szCs w:val="18"/>
              </w:rPr>
              <w:t xml:space="preserve"> Реконструкция водопроводных сетей и сооружений в с. Красный Лиман - 2 Панинского района Воронежской области</w:t>
            </w:r>
            <w:r w:rsidRPr="006200E8">
              <w:rPr>
                <w:rFonts w:ascii="Times New Roman" w:hAnsi="Times New Roman" w:cs="Times New Roman"/>
                <w:b/>
                <w:sz w:val="18"/>
                <w:szCs w:val="18"/>
              </w:rPr>
              <w:t>.</w:t>
            </w:r>
          </w:p>
          <w:p w:rsidR="009D15B2" w:rsidRPr="006200E8" w:rsidRDefault="009D15B2" w:rsidP="008C4C90">
            <w:pPr>
              <w:contextualSpacing/>
              <w:jc w:val="both"/>
              <w:rPr>
                <w:b/>
                <w:spacing w:val="-8"/>
                <w:sz w:val="18"/>
                <w:szCs w:val="18"/>
              </w:rPr>
            </w:pPr>
            <w:r w:rsidRPr="006200E8">
              <w:rPr>
                <w:b/>
                <w:spacing w:val="-8"/>
                <w:sz w:val="18"/>
                <w:szCs w:val="18"/>
              </w:rPr>
              <w:t>Мероприятие 3</w:t>
            </w:r>
            <w:r w:rsidRPr="006200E8">
              <w:rPr>
                <w:spacing w:val="-8"/>
                <w:sz w:val="18"/>
                <w:szCs w:val="18"/>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9D15B2" w:rsidRPr="006200E8" w:rsidRDefault="009D15B2" w:rsidP="008C4C90">
            <w:pPr>
              <w:pStyle w:val="afe"/>
              <w:contextualSpacing/>
              <w:rPr>
                <w:rFonts w:ascii="Times New Roman" w:hAnsi="Times New Roman" w:cs="Times New Roman"/>
                <w:spacing w:val="-8"/>
                <w:sz w:val="18"/>
                <w:szCs w:val="18"/>
              </w:rPr>
            </w:pPr>
            <w:r w:rsidRPr="006200E8">
              <w:rPr>
                <w:rFonts w:ascii="Times New Roman" w:hAnsi="Times New Roman" w:cs="Times New Roman"/>
                <w:b/>
                <w:spacing w:val="-8"/>
                <w:sz w:val="18"/>
                <w:szCs w:val="18"/>
              </w:rPr>
              <w:t>Подпрограмма 3.</w:t>
            </w:r>
            <w:r w:rsidRPr="006200E8">
              <w:rPr>
                <w:rFonts w:ascii="Times New Roman" w:hAnsi="Times New Roman" w:cs="Times New Roman"/>
                <w:spacing w:val="-8"/>
                <w:sz w:val="18"/>
                <w:szCs w:val="18"/>
              </w:rPr>
              <w:t xml:space="preserve"> «Энергосбережение и повышение энергетической эффективности в Панинском муниципальном районе».</w:t>
            </w:r>
          </w:p>
          <w:p w:rsidR="009D15B2" w:rsidRPr="006200E8" w:rsidRDefault="009D15B2" w:rsidP="008C4C90">
            <w:pPr>
              <w:contextualSpacing/>
              <w:jc w:val="both"/>
              <w:rPr>
                <w:spacing w:val="-4"/>
                <w:sz w:val="18"/>
                <w:szCs w:val="18"/>
              </w:rPr>
            </w:pPr>
            <w:r w:rsidRPr="006200E8">
              <w:rPr>
                <w:b/>
                <w:spacing w:val="-4"/>
                <w:sz w:val="18"/>
                <w:szCs w:val="18"/>
              </w:rPr>
              <w:t xml:space="preserve">Мероприятие 1. </w:t>
            </w:r>
            <w:r w:rsidRPr="006200E8">
              <w:rPr>
                <w:spacing w:val="-4"/>
                <w:sz w:val="18"/>
                <w:szCs w:val="18"/>
              </w:rPr>
              <w:t xml:space="preserve">Предоставление субсидий из областного бюджета бюджетам муниципальных образований Панинского муниципального района на </w:t>
            </w:r>
            <w:proofErr w:type="spellStart"/>
            <w:r w:rsidRPr="006200E8">
              <w:rPr>
                <w:spacing w:val="-4"/>
                <w:sz w:val="18"/>
                <w:szCs w:val="18"/>
              </w:rPr>
              <w:t>софинансирование</w:t>
            </w:r>
            <w:proofErr w:type="spellEnd"/>
            <w:r w:rsidRPr="006200E8">
              <w:rPr>
                <w:spacing w:val="-4"/>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6200E8">
              <w:rPr>
                <w:spacing w:val="-4"/>
                <w:sz w:val="18"/>
                <w:szCs w:val="18"/>
              </w:rPr>
              <w:t>энергосервисных</w:t>
            </w:r>
            <w:proofErr w:type="spellEnd"/>
            <w:r w:rsidRPr="006200E8">
              <w:rPr>
                <w:spacing w:val="-4"/>
                <w:sz w:val="18"/>
                <w:szCs w:val="18"/>
              </w:rPr>
              <w:t xml:space="preserve"> контрактов.</w:t>
            </w:r>
          </w:p>
          <w:p w:rsidR="009D15B2" w:rsidRPr="006200E8" w:rsidRDefault="009D15B2" w:rsidP="008C4C90">
            <w:pPr>
              <w:contextualSpacing/>
              <w:jc w:val="both"/>
              <w:rPr>
                <w:sz w:val="18"/>
                <w:szCs w:val="18"/>
              </w:rPr>
            </w:pPr>
            <w:r w:rsidRPr="006200E8">
              <w:rPr>
                <w:b/>
                <w:sz w:val="18"/>
                <w:szCs w:val="18"/>
              </w:rPr>
              <w:t xml:space="preserve">Мероприятие 2. </w:t>
            </w:r>
            <w:r w:rsidRPr="006200E8">
              <w:rPr>
                <w:sz w:val="18"/>
                <w:szCs w:val="18"/>
              </w:rPr>
              <w:t xml:space="preserve">Проведение мероприятий по энергосбережению и повышению энергетической эффективности для повышения эффективности использования </w:t>
            </w:r>
            <w:proofErr w:type="spellStart"/>
            <w:r w:rsidRPr="006200E8">
              <w:rPr>
                <w:sz w:val="18"/>
                <w:szCs w:val="18"/>
              </w:rPr>
              <w:t>топливно</w:t>
            </w:r>
            <w:proofErr w:type="spellEnd"/>
            <w:r w:rsidRPr="006200E8">
              <w:rPr>
                <w:sz w:val="18"/>
                <w:szCs w:val="18"/>
              </w:rPr>
              <w:t xml:space="preserve"> – энергетических ресурсов Панинского муниципального района.</w:t>
            </w:r>
          </w:p>
          <w:p w:rsidR="009D15B2" w:rsidRPr="006200E8" w:rsidRDefault="009D15B2" w:rsidP="008C4C90">
            <w:pPr>
              <w:contextualSpacing/>
              <w:jc w:val="both"/>
              <w:rPr>
                <w:sz w:val="18"/>
                <w:szCs w:val="18"/>
              </w:rPr>
            </w:pPr>
            <w:r w:rsidRPr="006200E8">
              <w:rPr>
                <w:b/>
                <w:sz w:val="18"/>
                <w:szCs w:val="18"/>
              </w:rPr>
              <w:t>Подпрограмма 4.</w:t>
            </w:r>
            <w:r w:rsidRPr="006200E8">
              <w:rPr>
                <w:sz w:val="18"/>
                <w:szCs w:val="18"/>
              </w:rPr>
              <w:t xml:space="preserve"> «Развитие транспортной системы в Панинском муниципальном районе».</w:t>
            </w:r>
          </w:p>
          <w:p w:rsidR="009D15B2" w:rsidRPr="006200E8" w:rsidRDefault="009D15B2" w:rsidP="008C4C90">
            <w:pPr>
              <w:contextualSpacing/>
              <w:jc w:val="both"/>
              <w:rPr>
                <w:sz w:val="18"/>
                <w:szCs w:val="18"/>
              </w:rPr>
            </w:pPr>
            <w:r w:rsidRPr="006200E8">
              <w:rPr>
                <w:b/>
                <w:sz w:val="18"/>
                <w:szCs w:val="18"/>
              </w:rPr>
              <w:t>Мероприятие 1.</w:t>
            </w:r>
            <w:r w:rsidRPr="006200E8">
              <w:rPr>
                <w:sz w:val="18"/>
                <w:szCs w:val="18"/>
              </w:rPr>
              <w:t xml:space="preserve"> Приобретение автобусов и техники для жилищно-коммунального хозяйства, работающих на газомоторном топливе.</w:t>
            </w:r>
          </w:p>
          <w:p w:rsidR="009D15B2" w:rsidRPr="006200E8" w:rsidRDefault="009D15B2" w:rsidP="008C4C90">
            <w:pPr>
              <w:contextualSpacing/>
              <w:jc w:val="both"/>
              <w:rPr>
                <w:sz w:val="18"/>
                <w:szCs w:val="18"/>
              </w:rPr>
            </w:pPr>
            <w:r w:rsidRPr="006200E8">
              <w:rPr>
                <w:b/>
                <w:sz w:val="18"/>
                <w:szCs w:val="18"/>
              </w:rPr>
              <w:t>Подпрограмма 5.</w:t>
            </w:r>
            <w:r w:rsidRPr="006200E8">
              <w:rPr>
                <w:sz w:val="18"/>
                <w:szCs w:val="18"/>
              </w:rPr>
              <w:t xml:space="preserve"> «Развитие дорожного хозяйства Панинского муниципального района».</w:t>
            </w:r>
          </w:p>
          <w:p w:rsidR="009D15B2" w:rsidRPr="006200E8" w:rsidRDefault="009D15B2" w:rsidP="008C4C90">
            <w:pPr>
              <w:contextualSpacing/>
              <w:jc w:val="both"/>
              <w:rPr>
                <w:spacing w:val="-6"/>
                <w:sz w:val="18"/>
                <w:szCs w:val="18"/>
              </w:rPr>
            </w:pPr>
            <w:r w:rsidRPr="006200E8">
              <w:rPr>
                <w:b/>
                <w:spacing w:val="-6"/>
                <w:sz w:val="18"/>
                <w:szCs w:val="18"/>
              </w:rPr>
              <w:t>Мероприятие 1.</w:t>
            </w:r>
            <w:r w:rsidRPr="006200E8">
              <w:rPr>
                <w:spacing w:val="-6"/>
                <w:sz w:val="18"/>
                <w:szCs w:val="18"/>
              </w:rPr>
              <w:t xml:space="preserve"> Капитальный ремонт, ремонт автомобильных дорог общего пользования местного значения на территории Панинского муниципального района;</w:t>
            </w:r>
          </w:p>
          <w:p w:rsidR="009D15B2" w:rsidRPr="006200E8" w:rsidRDefault="009D15B2" w:rsidP="008C4C90">
            <w:pPr>
              <w:contextualSpacing/>
              <w:jc w:val="both"/>
              <w:rPr>
                <w:spacing w:val="-4"/>
                <w:sz w:val="18"/>
                <w:szCs w:val="18"/>
              </w:rPr>
            </w:pPr>
            <w:r w:rsidRPr="006200E8">
              <w:rPr>
                <w:b/>
                <w:spacing w:val="-4"/>
                <w:sz w:val="18"/>
                <w:szCs w:val="18"/>
              </w:rPr>
              <w:t>Мероприятие 2.</w:t>
            </w:r>
            <w:r w:rsidRPr="006200E8">
              <w:rPr>
                <w:spacing w:val="-4"/>
                <w:sz w:val="18"/>
                <w:szCs w:val="18"/>
              </w:rPr>
              <w:t xml:space="preserve">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p w:rsidR="009D15B2" w:rsidRPr="006200E8" w:rsidRDefault="009D15B2" w:rsidP="008C4C90">
            <w:pPr>
              <w:contextualSpacing/>
              <w:jc w:val="both"/>
              <w:rPr>
                <w:sz w:val="18"/>
                <w:szCs w:val="18"/>
              </w:rPr>
            </w:pPr>
            <w:r w:rsidRPr="006200E8">
              <w:rPr>
                <w:b/>
                <w:sz w:val="18"/>
                <w:szCs w:val="18"/>
              </w:rPr>
              <w:t xml:space="preserve">Подпрограмма 6. </w:t>
            </w:r>
            <w:r w:rsidRPr="006200E8">
              <w:rPr>
                <w:sz w:val="18"/>
                <w:szCs w:val="18"/>
              </w:rPr>
              <w:t>«Муниципальный дорожный фонд Панинского муниципального района».</w:t>
            </w:r>
          </w:p>
          <w:p w:rsidR="009D15B2" w:rsidRPr="006200E8" w:rsidRDefault="009D15B2" w:rsidP="008C4C90">
            <w:pPr>
              <w:contextualSpacing/>
              <w:jc w:val="both"/>
              <w:rPr>
                <w:spacing w:val="-6"/>
                <w:sz w:val="18"/>
                <w:szCs w:val="18"/>
              </w:rPr>
            </w:pPr>
            <w:r w:rsidRPr="006200E8">
              <w:rPr>
                <w:b/>
                <w:spacing w:val="-6"/>
                <w:sz w:val="18"/>
                <w:szCs w:val="18"/>
              </w:rPr>
              <w:t xml:space="preserve">Мероприятие 1. </w:t>
            </w:r>
            <w:r w:rsidRPr="006200E8">
              <w:rPr>
                <w:spacing w:val="-6"/>
                <w:sz w:val="18"/>
                <w:szCs w:val="18"/>
              </w:rPr>
              <w:t>Проектирование, строительство, реконструкция, капитальный ремонт и содержание автомобильных дорог общего пользования местного значения.</w:t>
            </w:r>
          </w:p>
          <w:p w:rsidR="009D15B2" w:rsidRPr="006200E8" w:rsidRDefault="009D15B2" w:rsidP="008C4C90">
            <w:pPr>
              <w:contextualSpacing/>
              <w:jc w:val="both"/>
              <w:rPr>
                <w:rFonts w:eastAsia="Courier New"/>
                <w:b/>
                <w:bCs/>
                <w:sz w:val="18"/>
                <w:szCs w:val="18"/>
              </w:rPr>
            </w:pPr>
            <w:r w:rsidRPr="006200E8">
              <w:rPr>
                <w:b/>
                <w:sz w:val="18"/>
                <w:szCs w:val="18"/>
              </w:rPr>
              <w:t xml:space="preserve">Мероприятие 2.  </w:t>
            </w:r>
            <w:r w:rsidRPr="006200E8">
              <w:rPr>
                <w:sz w:val="18"/>
                <w:szCs w:val="18"/>
              </w:rPr>
              <w:t xml:space="preserve">Передача отдельных полномочий </w:t>
            </w:r>
            <w:r w:rsidRPr="006200E8">
              <w:rPr>
                <w:rFonts w:eastAsia="Courier New"/>
                <w:b/>
                <w:bCs/>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D15B2" w:rsidRPr="006200E8" w:rsidRDefault="009D15B2" w:rsidP="008C4C90">
            <w:pPr>
              <w:contextualSpacing/>
              <w:jc w:val="both"/>
              <w:rPr>
                <w:spacing w:val="-6"/>
                <w:sz w:val="18"/>
                <w:szCs w:val="18"/>
              </w:rPr>
            </w:pPr>
            <w:r w:rsidRPr="006200E8">
              <w:rPr>
                <w:b/>
                <w:spacing w:val="-6"/>
                <w:sz w:val="18"/>
                <w:szCs w:val="18"/>
              </w:rPr>
              <w:t>Мероприятие 3.</w:t>
            </w:r>
            <w:r w:rsidRPr="006200E8">
              <w:rPr>
                <w:spacing w:val="-6"/>
                <w:sz w:val="18"/>
                <w:szCs w:val="18"/>
              </w:rPr>
              <w:t xml:space="preserve"> Повышение безопасности дорожного движения в Панинском муниципальном районе.</w:t>
            </w:r>
          </w:p>
        </w:tc>
      </w:tr>
      <w:tr w:rsidR="009D15B2" w:rsidRPr="006200E8" w:rsidTr="008C4C90">
        <w:trPr>
          <w:trHeight w:val="360"/>
        </w:trPr>
        <w:tc>
          <w:tcPr>
            <w:tcW w:w="3544" w:type="dxa"/>
          </w:tcPr>
          <w:p w:rsidR="009D15B2" w:rsidRPr="006200E8" w:rsidRDefault="009D15B2" w:rsidP="008C4C90">
            <w:pPr>
              <w:contextualSpacing/>
              <w:jc w:val="both"/>
              <w:rPr>
                <w:sz w:val="18"/>
                <w:szCs w:val="18"/>
              </w:rPr>
            </w:pPr>
            <w:r w:rsidRPr="006200E8">
              <w:rPr>
                <w:sz w:val="18"/>
                <w:szCs w:val="18"/>
              </w:rPr>
              <w:t>Цель муниципальной программы</w:t>
            </w:r>
          </w:p>
        </w:tc>
        <w:tc>
          <w:tcPr>
            <w:tcW w:w="6615" w:type="dxa"/>
          </w:tcPr>
          <w:p w:rsidR="009D15B2" w:rsidRPr="006200E8" w:rsidRDefault="009D15B2" w:rsidP="008C4C90">
            <w:pPr>
              <w:contextualSpacing/>
              <w:jc w:val="both"/>
              <w:rPr>
                <w:spacing w:val="-8"/>
                <w:sz w:val="18"/>
                <w:szCs w:val="18"/>
              </w:rPr>
            </w:pPr>
            <w:r w:rsidRPr="006200E8">
              <w:rPr>
                <w:spacing w:val="-8"/>
                <w:sz w:val="18"/>
                <w:szCs w:val="18"/>
              </w:rPr>
              <w:t xml:space="preserve">        Повышение качества жилищного обеспечения населения Панинского муниципального района путем повышения доступности жилья, роста качества и </w:t>
            </w:r>
            <w:r w:rsidRPr="006200E8">
              <w:rPr>
                <w:spacing w:val="-10"/>
                <w:sz w:val="18"/>
                <w:szCs w:val="18"/>
              </w:rPr>
              <w:t>надежности предоставления жилищно-коммунальных услуг.</w:t>
            </w:r>
          </w:p>
          <w:p w:rsidR="009D15B2" w:rsidRPr="006200E8" w:rsidRDefault="009D15B2" w:rsidP="008C4C90">
            <w:pPr>
              <w:contextualSpacing/>
              <w:jc w:val="both"/>
              <w:rPr>
                <w:spacing w:val="-4"/>
                <w:sz w:val="18"/>
                <w:szCs w:val="18"/>
              </w:rPr>
            </w:pPr>
            <w:r w:rsidRPr="006200E8">
              <w:rPr>
                <w:sz w:val="18"/>
                <w:szCs w:val="18"/>
              </w:rPr>
              <w:t xml:space="preserve">    </w:t>
            </w:r>
            <w:r w:rsidRPr="006200E8">
              <w:rPr>
                <w:spacing w:val="-4"/>
                <w:sz w:val="18"/>
                <w:szCs w:val="18"/>
              </w:rPr>
              <w:t xml:space="preserve">    Обеспечение рационального использования топливно-энергетических ресурсов за </w:t>
            </w:r>
            <w:r w:rsidRPr="006200E8">
              <w:rPr>
                <w:spacing w:val="-4"/>
                <w:sz w:val="18"/>
                <w:szCs w:val="18"/>
              </w:rPr>
              <w:lastRenderedPageBreak/>
              <w:t xml:space="preserve">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9D15B2" w:rsidRPr="006200E8" w:rsidRDefault="009D15B2" w:rsidP="008C4C90">
            <w:pPr>
              <w:contextualSpacing/>
              <w:jc w:val="both"/>
              <w:rPr>
                <w:sz w:val="18"/>
                <w:szCs w:val="18"/>
              </w:rPr>
            </w:pPr>
            <w:r w:rsidRPr="006200E8">
              <w:rPr>
                <w:sz w:val="18"/>
                <w:szCs w:val="18"/>
              </w:rPr>
              <w:t xml:space="preserve">        Достижение наибольшей экономической эффективности перевозок автотранспортными средствами, работающими на газомоторном топливе.</w:t>
            </w:r>
          </w:p>
        </w:tc>
      </w:tr>
      <w:tr w:rsidR="009D15B2" w:rsidRPr="006200E8" w:rsidTr="008C4C90">
        <w:trPr>
          <w:trHeight w:val="360"/>
        </w:trPr>
        <w:tc>
          <w:tcPr>
            <w:tcW w:w="3544" w:type="dxa"/>
          </w:tcPr>
          <w:p w:rsidR="009D15B2" w:rsidRPr="006200E8" w:rsidRDefault="009D15B2" w:rsidP="008C4C90">
            <w:pPr>
              <w:contextualSpacing/>
              <w:jc w:val="both"/>
              <w:rPr>
                <w:spacing w:val="-8"/>
                <w:sz w:val="18"/>
                <w:szCs w:val="18"/>
              </w:rPr>
            </w:pPr>
            <w:r w:rsidRPr="006200E8">
              <w:rPr>
                <w:spacing w:val="-8"/>
                <w:sz w:val="18"/>
                <w:szCs w:val="18"/>
              </w:rPr>
              <w:lastRenderedPageBreak/>
              <w:t>Задачи  муниципальной программы</w:t>
            </w:r>
          </w:p>
        </w:tc>
        <w:tc>
          <w:tcPr>
            <w:tcW w:w="6615" w:type="dxa"/>
          </w:tcPr>
          <w:p w:rsidR="009D15B2" w:rsidRPr="006200E8" w:rsidRDefault="009D15B2" w:rsidP="008C4C90">
            <w:pPr>
              <w:contextualSpacing/>
              <w:jc w:val="both"/>
              <w:rPr>
                <w:spacing w:val="-6"/>
                <w:sz w:val="18"/>
                <w:szCs w:val="18"/>
              </w:rPr>
            </w:pPr>
            <w:r w:rsidRPr="006200E8">
              <w:rPr>
                <w:spacing w:val="-8"/>
                <w:sz w:val="18"/>
                <w:szCs w:val="18"/>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6200E8">
              <w:rPr>
                <w:sz w:val="18"/>
                <w:szCs w:val="18"/>
              </w:rPr>
              <w:br/>
              <w:t xml:space="preserve">        </w:t>
            </w:r>
            <w:r w:rsidRPr="006200E8">
              <w:rPr>
                <w:spacing w:val="-6"/>
                <w:sz w:val="18"/>
                <w:szCs w:val="18"/>
              </w:rPr>
              <w:t xml:space="preserve">2. Реализация основных направлений муниципальной  политики Панинского муниципального района в сфере архитектуры и градостроительной деятельности; </w:t>
            </w:r>
          </w:p>
          <w:p w:rsidR="009D15B2" w:rsidRPr="006200E8" w:rsidRDefault="009D15B2" w:rsidP="008C4C90">
            <w:pPr>
              <w:contextualSpacing/>
              <w:jc w:val="both"/>
              <w:rPr>
                <w:spacing w:val="-6"/>
                <w:sz w:val="18"/>
                <w:szCs w:val="18"/>
              </w:rPr>
            </w:pPr>
            <w:r w:rsidRPr="006200E8">
              <w:rPr>
                <w:spacing w:val="-6"/>
                <w:sz w:val="18"/>
                <w:szCs w:val="18"/>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w:t>
            </w:r>
            <w:proofErr w:type="spellStart"/>
            <w:r w:rsidRPr="006200E8">
              <w:rPr>
                <w:spacing w:val="-6"/>
                <w:sz w:val="18"/>
                <w:szCs w:val="18"/>
              </w:rPr>
              <w:t>населенны</w:t>
            </w:r>
            <w:r w:rsidRPr="006200E8">
              <w:rPr>
                <w:spacing w:val="4"/>
                <w:sz w:val="18"/>
                <w:szCs w:val="18"/>
              </w:rPr>
              <w:t>хп</w:t>
            </w:r>
            <w:r w:rsidRPr="006200E8">
              <w:rPr>
                <w:spacing w:val="-6"/>
                <w:sz w:val="18"/>
                <w:szCs w:val="18"/>
              </w:rPr>
              <w:t>унктов</w:t>
            </w:r>
            <w:proofErr w:type="spellEnd"/>
            <w:r w:rsidRPr="006200E8">
              <w:rPr>
                <w:spacing w:val="-6"/>
                <w:sz w:val="18"/>
                <w:szCs w:val="18"/>
              </w:rPr>
              <w:t>.</w:t>
            </w:r>
            <w:r w:rsidRPr="006200E8">
              <w:rPr>
                <w:sz w:val="18"/>
                <w:szCs w:val="18"/>
              </w:rPr>
              <w:br/>
              <w:t xml:space="preserve">       3. Создание безопасных и благоприятных условий проживания граждан на территории Панинского муниципального района.</w:t>
            </w:r>
          </w:p>
          <w:p w:rsidR="009D15B2" w:rsidRPr="006200E8" w:rsidRDefault="009D15B2" w:rsidP="008C4C90">
            <w:pPr>
              <w:contextualSpacing/>
              <w:jc w:val="both"/>
              <w:rPr>
                <w:spacing w:val="-4"/>
                <w:sz w:val="18"/>
                <w:szCs w:val="18"/>
              </w:rPr>
            </w:pPr>
            <w:r w:rsidRPr="006200E8">
              <w:rPr>
                <w:spacing w:val="-4"/>
                <w:sz w:val="18"/>
                <w:szCs w:val="18"/>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w:t>
            </w:r>
            <w:proofErr w:type="spellStart"/>
            <w:r w:rsidRPr="006200E8">
              <w:rPr>
                <w:spacing w:val="-4"/>
                <w:sz w:val="18"/>
                <w:szCs w:val="18"/>
              </w:rPr>
              <w:t>софинансирования</w:t>
            </w:r>
            <w:proofErr w:type="spellEnd"/>
            <w:r w:rsidRPr="006200E8">
              <w:rPr>
                <w:spacing w:val="-4"/>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на всех муниципальных объектах. </w:t>
            </w:r>
          </w:p>
          <w:p w:rsidR="009D15B2" w:rsidRPr="006200E8" w:rsidRDefault="009D15B2" w:rsidP="008C4C90">
            <w:pPr>
              <w:contextualSpacing/>
              <w:jc w:val="both"/>
              <w:rPr>
                <w:sz w:val="18"/>
                <w:szCs w:val="18"/>
              </w:rPr>
            </w:pPr>
            <w:r w:rsidRPr="006200E8">
              <w:rPr>
                <w:sz w:val="18"/>
                <w:szCs w:val="18"/>
              </w:rPr>
              <w:t xml:space="preserve">         5. </w:t>
            </w:r>
            <w:r w:rsidRPr="006200E8">
              <w:rPr>
                <w:spacing w:val="-4"/>
                <w:sz w:val="18"/>
                <w:szCs w:val="18"/>
              </w:rPr>
              <w:t>Увеличение  количества автобусов и техники для жилищно-коммунального хозяйства, работающих на газомоторном топливе.</w:t>
            </w:r>
          </w:p>
        </w:tc>
      </w:tr>
      <w:tr w:rsidR="009D15B2" w:rsidRPr="006200E8" w:rsidTr="008C4C90">
        <w:trPr>
          <w:trHeight w:val="720"/>
        </w:trPr>
        <w:tc>
          <w:tcPr>
            <w:tcW w:w="3544" w:type="dxa"/>
          </w:tcPr>
          <w:p w:rsidR="009D15B2" w:rsidRPr="006200E8" w:rsidRDefault="009D15B2" w:rsidP="008C4C90">
            <w:pPr>
              <w:contextualSpacing/>
              <w:jc w:val="both"/>
              <w:rPr>
                <w:spacing w:val="-4"/>
                <w:sz w:val="18"/>
                <w:szCs w:val="18"/>
              </w:rPr>
            </w:pPr>
            <w:r w:rsidRPr="006200E8">
              <w:rPr>
                <w:spacing w:val="-4"/>
                <w:sz w:val="18"/>
                <w:szCs w:val="18"/>
              </w:rPr>
              <w:t xml:space="preserve">Целевые индикаторы и показатели </w:t>
            </w:r>
          </w:p>
          <w:p w:rsidR="009D15B2" w:rsidRPr="006200E8" w:rsidRDefault="009D15B2" w:rsidP="008C4C90">
            <w:pPr>
              <w:contextualSpacing/>
              <w:jc w:val="both"/>
              <w:rPr>
                <w:sz w:val="18"/>
                <w:szCs w:val="18"/>
              </w:rPr>
            </w:pPr>
            <w:r w:rsidRPr="006200E8">
              <w:rPr>
                <w:spacing w:val="-4"/>
                <w:sz w:val="18"/>
                <w:szCs w:val="18"/>
              </w:rPr>
              <w:t>муниципальной программы</w:t>
            </w:r>
          </w:p>
        </w:tc>
        <w:tc>
          <w:tcPr>
            <w:tcW w:w="6615" w:type="dxa"/>
          </w:tcPr>
          <w:p w:rsidR="009D15B2" w:rsidRPr="006200E8" w:rsidRDefault="009D15B2" w:rsidP="008C4C90">
            <w:pPr>
              <w:contextualSpacing/>
              <w:jc w:val="both"/>
              <w:rPr>
                <w:spacing w:val="-8"/>
                <w:sz w:val="18"/>
                <w:szCs w:val="18"/>
              </w:rPr>
            </w:pPr>
            <w:r w:rsidRPr="006200E8">
              <w:rPr>
                <w:spacing w:val="-8"/>
                <w:sz w:val="18"/>
                <w:szCs w:val="18"/>
              </w:rPr>
              <w:t>1. Удельный вес введенной общей площади жилых домов по отношению к общей площади жилищного фонда, %;</w:t>
            </w:r>
            <w:r w:rsidRPr="006200E8">
              <w:rPr>
                <w:spacing w:val="-4"/>
                <w:sz w:val="18"/>
                <w:szCs w:val="18"/>
              </w:rPr>
              <w:br/>
              <w:t>2. Общая площадь жилых помещений, приходящаяся в</w:t>
            </w:r>
          </w:p>
          <w:p w:rsidR="009D15B2" w:rsidRPr="006200E8" w:rsidRDefault="009D15B2" w:rsidP="008C4C90">
            <w:pPr>
              <w:contextualSpacing/>
              <w:jc w:val="both"/>
              <w:rPr>
                <w:spacing w:val="-4"/>
                <w:sz w:val="18"/>
                <w:szCs w:val="18"/>
              </w:rPr>
            </w:pPr>
            <w:r w:rsidRPr="006200E8">
              <w:rPr>
                <w:spacing w:val="-4"/>
                <w:sz w:val="18"/>
                <w:szCs w:val="18"/>
              </w:rPr>
              <w:t xml:space="preserve"> среднем на 1 жителя области, кв.м./чел;</w:t>
            </w:r>
            <w:r w:rsidRPr="006200E8">
              <w:rPr>
                <w:spacing w:val="-4"/>
                <w:sz w:val="18"/>
                <w:szCs w:val="18"/>
              </w:rPr>
              <w:br/>
              <w:t>3</w:t>
            </w:r>
            <w:r w:rsidRPr="006200E8">
              <w:rPr>
                <w:spacing w:val="-6"/>
                <w:sz w:val="18"/>
                <w:szCs w:val="18"/>
              </w:rPr>
              <w:t>. Доля площади территорий, на которые разработаны проекты планировок от общей площади территорий, %;</w:t>
            </w:r>
          </w:p>
          <w:p w:rsidR="009D15B2" w:rsidRPr="006200E8" w:rsidRDefault="009D15B2" w:rsidP="008C4C90">
            <w:pPr>
              <w:contextualSpacing/>
              <w:jc w:val="both"/>
              <w:rPr>
                <w:spacing w:val="-4"/>
                <w:sz w:val="18"/>
                <w:szCs w:val="18"/>
              </w:rPr>
            </w:pPr>
            <w:r w:rsidRPr="006200E8">
              <w:rPr>
                <w:spacing w:val="-4"/>
                <w:sz w:val="18"/>
                <w:szCs w:val="18"/>
              </w:rPr>
              <w:t>4. Уровень износа коммунальной инфраструктуры, %.</w:t>
            </w:r>
          </w:p>
          <w:p w:rsidR="009D15B2" w:rsidRPr="006200E8" w:rsidRDefault="009D15B2" w:rsidP="008C4C90">
            <w:pPr>
              <w:contextualSpacing/>
              <w:jc w:val="both"/>
              <w:rPr>
                <w:sz w:val="18"/>
                <w:szCs w:val="18"/>
              </w:rPr>
            </w:pPr>
            <w:r w:rsidRPr="006200E8">
              <w:rPr>
                <w:spacing w:val="-4"/>
                <w:sz w:val="18"/>
                <w:szCs w:val="18"/>
              </w:rPr>
              <w:t>5. Количество приобретенных транспортных средств.</w:t>
            </w:r>
          </w:p>
        </w:tc>
      </w:tr>
      <w:tr w:rsidR="009D15B2" w:rsidRPr="006200E8" w:rsidTr="008C4C90">
        <w:trPr>
          <w:trHeight w:val="561"/>
        </w:trPr>
        <w:tc>
          <w:tcPr>
            <w:tcW w:w="3544" w:type="dxa"/>
          </w:tcPr>
          <w:p w:rsidR="009D15B2" w:rsidRPr="006200E8" w:rsidRDefault="009D15B2" w:rsidP="008C4C90">
            <w:pPr>
              <w:contextualSpacing/>
              <w:jc w:val="both"/>
              <w:rPr>
                <w:sz w:val="18"/>
                <w:szCs w:val="18"/>
              </w:rPr>
            </w:pPr>
            <w:r w:rsidRPr="006200E8">
              <w:rPr>
                <w:sz w:val="18"/>
                <w:szCs w:val="18"/>
              </w:rPr>
              <w:t xml:space="preserve">Этапы и сроки реализации </w:t>
            </w:r>
          </w:p>
          <w:p w:rsidR="009D15B2" w:rsidRPr="006200E8" w:rsidRDefault="009D15B2" w:rsidP="008C4C90">
            <w:pPr>
              <w:contextualSpacing/>
              <w:jc w:val="both"/>
              <w:rPr>
                <w:spacing w:val="-4"/>
                <w:sz w:val="18"/>
                <w:szCs w:val="18"/>
              </w:rPr>
            </w:pPr>
            <w:r w:rsidRPr="006200E8">
              <w:rPr>
                <w:sz w:val="18"/>
                <w:szCs w:val="18"/>
              </w:rPr>
              <w:t>муниципальной программы</w:t>
            </w:r>
          </w:p>
        </w:tc>
        <w:tc>
          <w:tcPr>
            <w:tcW w:w="6615" w:type="dxa"/>
            <w:vAlign w:val="center"/>
          </w:tcPr>
          <w:p w:rsidR="009D15B2" w:rsidRPr="006200E8" w:rsidRDefault="009D15B2" w:rsidP="008C4C90">
            <w:pPr>
              <w:contextualSpacing/>
              <w:jc w:val="both"/>
              <w:rPr>
                <w:sz w:val="18"/>
                <w:szCs w:val="18"/>
              </w:rPr>
            </w:pPr>
            <w:r w:rsidRPr="006200E8">
              <w:rPr>
                <w:sz w:val="18"/>
                <w:szCs w:val="18"/>
              </w:rPr>
              <w:t> 2014-2020 годы</w:t>
            </w:r>
          </w:p>
        </w:tc>
      </w:tr>
      <w:tr w:rsidR="009D15B2" w:rsidRPr="006200E8" w:rsidTr="008C4C90">
        <w:trPr>
          <w:trHeight w:val="373"/>
        </w:trPr>
        <w:tc>
          <w:tcPr>
            <w:tcW w:w="3544" w:type="dxa"/>
          </w:tcPr>
          <w:p w:rsidR="009D15B2" w:rsidRPr="006200E8" w:rsidRDefault="009D15B2" w:rsidP="008C4C90">
            <w:pPr>
              <w:contextualSpacing/>
              <w:jc w:val="both"/>
              <w:rPr>
                <w:sz w:val="18"/>
                <w:szCs w:val="18"/>
              </w:rPr>
            </w:pPr>
            <w:r w:rsidRPr="006200E8">
              <w:rPr>
                <w:sz w:val="18"/>
                <w:szCs w:val="18"/>
              </w:rPr>
              <w:t xml:space="preserve">Объемы бюджетных ассигнований </w:t>
            </w:r>
          </w:p>
          <w:p w:rsidR="009D15B2" w:rsidRPr="006200E8" w:rsidRDefault="009D15B2" w:rsidP="008C4C90">
            <w:pPr>
              <w:contextualSpacing/>
              <w:jc w:val="both"/>
              <w:rPr>
                <w:sz w:val="18"/>
                <w:szCs w:val="18"/>
              </w:rPr>
            </w:pPr>
            <w:r w:rsidRPr="006200E8">
              <w:rPr>
                <w:sz w:val="18"/>
                <w:szCs w:val="18"/>
              </w:rPr>
              <w:t>программы</w:t>
            </w:r>
          </w:p>
        </w:tc>
        <w:tc>
          <w:tcPr>
            <w:tcW w:w="6615" w:type="dxa"/>
          </w:tcPr>
          <w:p w:rsidR="009D15B2" w:rsidRPr="006200E8" w:rsidRDefault="009D15B2" w:rsidP="008C4C90">
            <w:pPr>
              <w:pStyle w:val="afe"/>
              <w:ind w:right="-142"/>
              <w:contextualSpacing/>
              <w:rPr>
                <w:rFonts w:ascii="Times New Roman" w:hAnsi="Times New Roman" w:cs="Times New Roman"/>
                <w:sz w:val="18"/>
                <w:szCs w:val="18"/>
              </w:rPr>
            </w:pPr>
            <w:r w:rsidRPr="006200E8">
              <w:rPr>
                <w:rFonts w:ascii="Times New Roman" w:hAnsi="Times New Roman" w:cs="Times New Roman"/>
                <w:sz w:val="18"/>
                <w:szCs w:val="18"/>
              </w:rPr>
              <w:t xml:space="preserve">Объем финансового обеспечения реализации муниципальной программы составляет  </w:t>
            </w:r>
            <w:r w:rsidRPr="006200E8">
              <w:rPr>
                <w:rFonts w:ascii="Times New Roman" w:hAnsi="Times New Roman" w:cs="Times New Roman"/>
                <w:b/>
                <w:bCs/>
                <w:sz w:val="18"/>
                <w:szCs w:val="18"/>
              </w:rPr>
              <w:t xml:space="preserve">363183,62 </w:t>
            </w:r>
            <w:r w:rsidRPr="006200E8">
              <w:rPr>
                <w:rFonts w:ascii="Times New Roman" w:hAnsi="Times New Roman" w:cs="Times New Roman"/>
                <w:sz w:val="18"/>
                <w:szCs w:val="18"/>
              </w:rPr>
              <w:t xml:space="preserve">тыс. рублей в ценах текущих лет, в том числе  за счет средств федерального бюджета </w:t>
            </w:r>
            <w:r w:rsidRPr="006200E8">
              <w:rPr>
                <w:rFonts w:ascii="Times New Roman" w:hAnsi="Times New Roman" w:cs="Times New Roman"/>
                <w:b/>
                <w:sz w:val="18"/>
                <w:szCs w:val="18"/>
              </w:rPr>
              <w:t>6754,102</w:t>
            </w:r>
            <w:r w:rsidRPr="006200E8">
              <w:rPr>
                <w:rFonts w:ascii="Times New Roman" w:hAnsi="Times New Roman" w:cs="Times New Roman"/>
                <w:sz w:val="18"/>
                <w:szCs w:val="18"/>
              </w:rPr>
              <w:t xml:space="preserve">  тыс.руб., областного бюджета </w:t>
            </w:r>
            <w:r w:rsidRPr="006200E8">
              <w:rPr>
                <w:rFonts w:ascii="Times New Roman" w:hAnsi="Times New Roman" w:cs="Times New Roman"/>
                <w:b/>
                <w:bCs/>
                <w:sz w:val="18"/>
                <w:szCs w:val="18"/>
              </w:rPr>
              <w:t xml:space="preserve">261806,179 </w:t>
            </w:r>
            <w:r w:rsidRPr="006200E8">
              <w:rPr>
                <w:rFonts w:ascii="Times New Roman" w:hAnsi="Times New Roman" w:cs="Times New Roman"/>
                <w:sz w:val="18"/>
                <w:szCs w:val="18"/>
              </w:rPr>
              <w:t xml:space="preserve">тыс.рублей, за счет средств бюджета муниципального района - </w:t>
            </w:r>
            <w:r w:rsidRPr="006200E8">
              <w:rPr>
                <w:rFonts w:ascii="Times New Roman" w:hAnsi="Times New Roman" w:cs="Times New Roman"/>
                <w:b/>
                <w:bCs/>
                <w:sz w:val="18"/>
                <w:szCs w:val="18"/>
              </w:rPr>
              <w:t xml:space="preserve">52245,513 </w:t>
            </w:r>
            <w:r w:rsidRPr="006200E8">
              <w:rPr>
                <w:rFonts w:ascii="Times New Roman" w:hAnsi="Times New Roman" w:cs="Times New Roman"/>
                <w:sz w:val="18"/>
                <w:szCs w:val="18"/>
              </w:rPr>
              <w:t xml:space="preserve">тыс.рублей, бюджет поселения - 8,8 тыс.рублей, внебюджетные источники- </w:t>
            </w:r>
            <w:r w:rsidRPr="006200E8">
              <w:rPr>
                <w:rFonts w:ascii="Times New Roman" w:hAnsi="Times New Roman" w:cs="Times New Roman"/>
                <w:b/>
                <w:bCs/>
                <w:sz w:val="18"/>
                <w:szCs w:val="18"/>
              </w:rPr>
              <w:t xml:space="preserve">42369,026 </w:t>
            </w:r>
            <w:r w:rsidRPr="006200E8">
              <w:rPr>
                <w:rFonts w:ascii="Times New Roman" w:hAnsi="Times New Roman" w:cs="Times New Roman"/>
                <w:sz w:val="18"/>
                <w:szCs w:val="18"/>
              </w:rPr>
              <w:t>тыс.рублей.</w:t>
            </w:r>
          </w:p>
        </w:tc>
      </w:tr>
      <w:tr w:rsidR="009D15B2" w:rsidRPr="006200E8" w:rsidTr="008C4C90">
        <w:trPr>
          <w:trHeight w:val="720"/>
        </w:trPr>
        <w:tc>
          <w:tcPr>
            <w:tcW w:w="3544" w:type="dxa"/>
          </w:tcPr>
          <w:p w:rsidR="009D15B2" w:rsidRPr="006200E8" w:rsidRDefault="009D15B2" w:rsidP="008C4C90">
            <w:pPr>
              <w:contextualSpacing/>
              <w:jc w:val="both"/>
              <w:rPr>
                <w:spacing w:val="-6"/>
                <w:sz w:val="18"/>
                <w:szCs w:val="18"/>
              </w:rPr>
            </w:pPr>
            <w:r w:rsidRPr="006200E8">
              <w:rPr>
                <w:spacing w:val="-6"/>
                <w:sz w:val="18"/>
                <w:szCs w:val="18"/>
              </w:rPr>
              <w:t xml:space="preserve">Ожидаемые конечные результаты </w:t>
            </w:r>
          </w:p>
          <w:p w:rsidR="009D15B2" w:rsidRPr="006200E8" w:rsidRDefault="009D15B2" w:rsidP="008C4C90">
            <w:pPr>
              <w:contextualSpacing/>
              <w:jc w:val="both"/>
              <w:rPr>
                <w:sz w:val="18"/>
                <w:szCs w:val="18"/>
              </w:rPr>
            </w:pPr>
            <w:r w:rsidRPr="006200E8">
              <w:rPr>
                <w:spacing w:val="-6"/>
                <w:sz w:val="18"/>
                <w:szCs w:val="18"/>
              </w:rPr>
              <w:t>реализации  муниципальной  программы</w:t>
            </w:r>
          </w:p>
        </w:tc>
        <w:tc>
          <w:tcPr>
            <w:tcW w:w="6615" w:type="dxa"/>
          </w:tcPr>
          <w:p w:rsidR="009D15B2" w:rsidRPr="006200E8" w:rsidRDefault="009D15B2" w:rsidP="008C4C90">
            <w:pPr>
              <w:contextualSpacing/>
              <w:jc w:val="both"/>
              <w:rPr>
                <w:spacing w:val="-4"/>
                <w:sz w:val="18"/>
                <w:szCs w:val="18"/>
              </w:rPr>
            </w:pPr>
            <w:r w:rsidRPr="006200E8">
              <w:rPr>
                <w:spacing w:val="-4"/>
                <w:sz w:val="18"/>
                <w:szCs w:val="18"/>
              </w:rPr>
              <w:t xml:space="preserve">       Удельный вес введенной общей площади жилых домов по отношению к общей площади жилищного фонда в 2020 году показатель составит 1,5%; от 0,18% в 2013году.</w:t>
            </w:r>
          </w:p>
          <w:p w:rsidR="009D15B2" w:rsidRPr="006200E8" w:rsidRDefault="009D15B2" w:rsidP="008C4C90">
            <w:pPr>
              <w:contextualSpacing/>
              <w:jc w:val="both"/>
              <w:rPr>
                <w:spacing w:val="-4"/>
                <w:sz w:val="18"/>
                <w:szCs w:val="18"/>
              </w:rPr>
            </w:pPr>
            <w:r w:rsidRPr="006200E8">
              <w:rPr>
                <w:spacing w:val="-4"/>
                <w:sz w:val="18"/>
                <w:szCs w:val="18"/>
              </w:rPr>
              <w:t xml:space="preserve">       Общая площадь жилых помещений, приходящаяся в среднем на 1 жителя района в 2020 - 33 кв.м/чел.</w:t>
            </w:r>
          </w:p>
          <w:p w:rsidR="009D15B2" w:rsidRPr="006200E8" w:rsidRDefault="009D15B2" w:rsidP="008C4C90">
            <w:pPr>
              <w:contextualSpacing/>
              <w:jc w:val="both"/>
              <w:rPr>
                <w:spacing w:val="-8"/>
                <w:sz w:val="18"/>
                <w:szCs w:val="18"/>
              </w:rPr>
            </w:pPr>
            <w:r w:rsidRPr="006200E8">
              <w:rPr>
                <w:spacing w:val="-8"/>
                <w:sz w:val="18"/>
                <w:szCs w:val="18"/>
              </w:rPr>
              <w:t xml:space="preserve">       Уровень износа коммунальной инфраструктуры, %.</w:t>
            </w:r>
          </w:p>
          <w:p w:rsidR="009D15B2" w:rsidRPr="006200E8" w:rsidRDefault="009D15B2" w:rsidP="008C4C90">
            <w:pPr>
              <w:contextualSpacing/>
              <w:jc w:val="both"/>
              <w:rPr>
                <w:spacing w:val="-6"/>
                <w:sz w:val="18"/>
                <w:szCs w:val="18"/>
              </w:rPr>
            </w:pPr>
            <w:r w:rsidRPr="006200E8">
              <w:rPr>
                <w:spacing w:val="-6"/>
                <w:sz w:val="18"/>
                <w:szCs w:val="18"/>
              </w:rPr>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9D15B2" w:rsidRPr="006200E8" w:rsidRDefault="009D15B2" w:rsidP="008C4C90">
            <w:pPr>
              <w:contextualSpacing/>
              <w:jc w:val="both"/>
              <w:rPr>
                <w:spacing w:val="-4"/>
                <w:sz w:val="18"/>
                <w:szCs w:val="18"/>
              </w:rPr>
            </w:pPr>
            <w:r w:rsidRPr="006200E8">
              <w:rPr>
                <w:spacing w:val="-4"/>
                <w:sz w:val="18"/>
                <w:szCs w:val="18"/>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9D15B2" w:rsidRPr="006200E8" w:rsidRDefault="009D15B2" w:rsidP="009D15B2">
      <w:pPr>
        <w:contextualSpacing/>
        <w:jc w:val="both"/>
        <w:rPr>
          <w:sz w:val="18"/>
          <w:szCs w:val="18"/>
        </w:rPr>
      </w:pPr>
    </w:p>
    <w:p w:rsidR="009D15B2" w:rsidRPr="006200E8" w:rsidRDefault="009D15B2" w:rsidP="009D15B2">
      <w:pPr>
        <w:ind w:right="-145"/>
        <w:contextualSpacing/>
        <w:jc w:val="both"/>
        <w:rPr>
          <w:sz w:val="18"/>
          <w:szCs w:val="18"/>
        </w:rPr>
      </w:pPr>
      <w:r w:rsidRPr="006200E8">
        <w:rPr>
          <w:sz w:val="18"/>
          <w:szCs w:val="18"/>
        </w:rPr>
        <w:t>I. Общая характеристика сферы реализации муниципальной программы.</w:t>
      </w:r>
    </w:p>
    <w:p w:rsidR="009D15B2" w:rsidRPr="006200E8" w:rsidRDefault="009D15B2" w:rsidP="009D15B2">
      <w:pPr>
        <w:ind w:right="-145"/>
        <w:contextualSpacing/>
        <w:jc w:val="both"/>
        <w:rPr>
          <w:sz w:val="18"/>
          <w:szCs w:val="18"/>
        </w:rPr>
      </w:pPr>
      <w:r w:rsidRPr="006200E8">
        <w:rPr>
          <w:sz w:val="18"/>
          <w:szCs w:val="18"/>
        </w:rPr>
        <w:t>Сферой реализации муниципальной программы является строительный и жилищно-коммунальный комплексы Панинского муниципального района.</w:t>
      </w:r>
    </w:p>
    <w:p w:rsidR="009D15B2" w:rsidRPr="006200E8" w:rsidRDefault="009D15B2" w:rsidP="009D15B2">
      <w:pPr>
        <w:ind w:right="-145"/>
        <w:contextualSpacing/>
        <w:jc w:val="both"/>
        <w:rPr>
          <w:sz w:val="18"/>
          <w:szCs w:val="18"/>
        </w:rPr>
      </w:pPr>
      <w:r w:rsidRPr="006200E8">
        <w:rPr>
          <w:sz w:val="18"/>
          <w:szCs w:val="18"/>
        </w:rPr>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9D15B2" w:rsidRPr="006200E8" w:rsidRDefault="009D15B2" w:rsidP="009D15B2">
      <w:pPr>
        <w:ind w:right="-145"/>
        <w:contextualSpacing/>
        <w:jc w:val="both"/>
        <w:rPr>
          <w:sz w:val="18"/>
          <w:szCs w:val="18"/>
        </w:rPr>
      </w:pPr>
      <w:r w:rsidRPr="006200E8">
        <w:rPr>
          <w:sz w:val="18"/>
          <w:szCs w:val="18"/>
        </w:rPr>
        <w:lastRenderedPageBreak/>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9D15B2" w:rsidRPr="006200E8" w:rsidRDefault="009D15B2" w:rsidP="009D15B2">
      <w:pPr>
        <w:ind w:right="-145"/>
        <w:contextualSpacing/>
        <w:jc w:val="both"/>
        <w:rPr>
          <w:spacing w:val="-4"/>
          <w:sz w:val="18"/>
          <w:szCs w:val="18"/>
        </w:rPr>
      </w:pPr>
      <w:r w:rsidRPr="006200E8">
        <w:rPr>
          <w:spacing w:val="-4"/>
          <w:sz w:val="18"/>
          <w:szCs w:val="18"/>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9D15B2" w:rsidRPr="006200E8" w:rsidRDefault="009D15B2" w:rsidP="009D15B2">
      <w:pPr>
        <w:ind w:right="-145"/>
        <w:contextualSpacing/>
        <w:jc w:val="both"/>
        <w:rPr>
          <w:sz w:val="18"/>
          <w:szCs w:val="18"/>
        </w:rPr>
      </w:pPr>
      <w:r w:rsidRPr="006200E8">
        <w:rPr>
          <w:sz w:val="18"/>
          <w:szCs w:val="18"/>
        </w:rPr>
        <w:t>В частной собственности находится около 98 процентов жилищного фонда.</w:t>
      </w:r>
    </w:p>
    <w:p w:rsidR="009D15B2" w:rsidRPr="006200E8" w:rsidRDefault="009D15B2" w:rsidP="009D15B2">
      <w:pPr>
        <w:ind w:right="-145"/>
        <w:contextualSpacing/>
        <w:jc w:val="both"/>
        <w:rPr>
          <w:sz w:val="18"/>
          <w:szCs w:val="18"/>
        </w:rPr>
      </w:pPr>
      <w:r w:rsidRPr="006200E8">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9D15B2" w:rsidRPr="006200E8" w:rsidRDefault="009D15B2" w:rsidP="009D15B2">
      <w:pPr>
        <w:ind w:right="-145"/>
        <w:contextualSpacing/>
        <w:jc w:val="both"/>
        <w:rPr>
          <w:spacing w:val="-4"/>
          <w:sz w:val="18"/>
          <w:szCs w:val="18"/>
        </w:rPr>
      </w:pPr>
      <w:r w:rsidRPr="006200E8">
        <w:rPr>
          <w:spacing w:val="-4"/>
          <w:sz w:val="18"/>
          <w:szCs w:val="18"/>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9D15B2" w:rsidRPr="006200E8" w:rsidRDefault="009D15B2" w:rsidP="009D15B2">
      <w:pPr>
        <w:ind w:right="-145"/>
        <w:contextualSpacing/>
        <w:jc w:val="both"/>
        <w:rPr>
          <w:sz w:val="18"/>
          <w:szCs w:val="18"/>
        </w:rPr>
      </w:pPr>
      <w:r w:rsidRPr="006200E8">
        <w:rPr>
          <w:sz w:val="18"/>
          <w:szCs w:val="18"/>
        </w:rPr>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9D15B2" w:rsidRPr="006200E8" w:rsidRDefault="009D15B2" w:rsidP="009D15B2">
      <w:pPr>
        <w:ind w:right="-145"/>
        <w:contextualSpacing/>
        <w:jc w:val="both"/>
        <w:rPr>
          <w:sz w:val="18"/>
          <w:szCs w:val="18"/>
        </w:rPr>
      </w:pPr>
      <w:r w:rsidRPr="006200E8">
        <w:rPr>
          <w:sz w:val="18"/>
          <w:szCs w:val="18"/>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9D15B2" w:rsidRPr="006200E8" w:rsidRDefault="009D15B2" w:rsidP="009D15B2">
      <w:pPr>
        <w:ind w:right="-145"/>
        <w:contextualSpacing/>
        <w:jc w:val="both"/>
        <w:rPr>
          <w:sz w:val="18"/>
          <w:szCs w:val="18"/>
        </w:rPr>
      </w:pPr>
      <w:r w:rsidRPr="006200E8">
        <w:rPr>
          <w:sz w:val="18"/>
          <w:szCs w:val="18"/>
        </w:rPr>
        <w:t xml:space="preserve">Принятие Федерального </w:t>
      </w:r>
      <w:hyperlink r:id="rId6" w:history="1">
        <w:r w:rsidRPr="006200E8">
          <w:rPr>
            <w:sz w:val="18"/>
            <w:szCs w:val="18"/>
          </w:rPr>
          <w:t>закона</w:t>
        </w:r>
      </w:hyperlink>
      <w:r w:rsidRPr="006200E8">
        <w:rPr>
          <w:sz w:val="18"/>
          <w:szCs w:val="18"/>
        </w:rPr>
        <w:t xml:space="preserve"> от 21 июля </w:t>
      </w:r>
      <w:smartTag w:uri="urn:schemas-microsoft-com:office:smarttags" w:element="metricconverter">
        <w:smartTagPr>
          <w:attr w:name="ProductID" w:val="2007 г"/>
        </w:smartTagPr>
        <w:r w:rsidRPr="006200E8">
          <w:rPr>
            <w:sz w:val="18"/>
            <w:szCs w:val="18"/>
          </w:rPr>
          <w:t>2007 г</w:t>
        </w:r>
      </w:smartTag>
      <w:r w:rsidRPr="006200E8">
        <w:rPr>
          <w:sz w:val="18"/>
          <w:szCs w:val="18"/>
        </w:rPr>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9D15B2" w:rsidRPr="006200E8" w:rsidRDefault="009D15B2" w:rsidP="009D15B2">
      <w:pPr>
        <w:ind w:right="-145"/>
        <w:contextualSpacing/>
        <w:jc w:val="both"/>
        <w:rPr>
          <w:sz w:val="18"/>
          <w:szCs w:val="18"/>
        </w:rPr>
      </w:pPr>
      <w:r w:rsidRPr="006200E8">
        <w:rPr>
          <w:sz w:val="18"/>
          <w:szCs w:val="18"/>
        </w:rPr>
        <w:t>Таким образом, анализ современного состояния в жилищной и жилищно-коммунальной сферах показывает, что:</w:t>
      </w:r>
    </w:p>
    <w:p w:rsidR="009D15B2" w:rsidRPr="006200E8" w:rsidRDefault="009D15B2" w:rsidP="009D15B2">
      <w:pPr>
        <w:ind w:right="-145"/>
        <w:contextualSpacing/>
        <w:jc w:val="both"/>
        <w:rPr>
          <w:sz w:val="18"/>
          <w:szCs w:val="18"/>
        </w:rPr>
      </w:pPr>
      <w:r w:rsidRPr="006200E8">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9D15B2" w:rsidRPr="006200E8" w:rsidRDefault="009D15B2" w:rsidP="009D15B2">
      <w:pPr>
        <w:ind w:right="-145"/>
        <w:contextualSpacing/>
        <w:jc w:val="both"/>
        <w:rPr>
          <w:sz w:val="18"/>
          <w:szCs w:val="18"/>
        </w:rPr>
      </w:pPr>
      <w:r w:rsidRPr="006200E8">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9D15B2" w:rsidRPr="006200E8" w:rsidRDefault="009D15B2" w:rsidP="009D15B2">
      <w:pPr>
        <w:ind w:right="-145"/>
        <w:contextualSpacing/>
        <w:jc w:val="both"/>
        <w:rPr>
          <w:sz w:val="18"/>
          <w:szCs w:val="18"/>
        </w:rPr>
      </w:pPr>
      <w:r w:rsidRPr="006200E8">
        <w:rPr>
          <w:sz w:val="18"/>
          <w:szCs w:val="18"/>
        </w:rPr>
        <w:t xml:space="preserve">- рынок жилищного строительства отличается высокой степенью зависимости от </w:t>
      </w:r>
      <w:r w:rsidRPr="006200E8">
        <w:rPr>
          <w:spacing w:val="-4"/>
          <w:sz w:val="18"/>
          <w:szCs w:val="18"/>
        </w:rPr>
        <w:t>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9D15B2" w:rsidRPr="006200E8" w:rsidRDefault="009D15B2" w:rsidP="009D15B2">
      <w:pPr>
        <w:ind w:right="-145"/>
        <w:contextualSpacing/>
        <w:jc w:val="both"/>
        <w:rPr>
          <w:sz w:val="18"/>
          <w:szCs w:val="18"/>
        </w:rPr>
      </w:pPr>
      <w:r w:rsidRPr="006200E8">
        <w:rPr>
          <w:sz w:val="18"/>
          <w:szCs w:val="18"/>
        </w:rPr>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9D15B2" w:rsidRPr="006200E8" w:rsidRDefault="009D15B2" w:rsidP="009D15B2">
      <w:pPr>
        <w:ind w:right="-145"/>
        <w:contextualSpacing/>
        <w:jc w:val="both"/>
        <w:rPr>
          <w:sz w:val="18"/>
          <w:szCs w:val="18"/>
        </w:rPr>
      </w:pPr>
      <w:r w:rsidRPr="006200E8">
        <w:rPr>
          <w:sz w:val="18"/>
          <w:szCs w:val="18"/>
        </w:rPr>
        <w:t xml:space="preserve">- система </w:t>
      </w:r>
      <w:proofErr w:type="spellStart"/>
      <w:r w:rsidRPr="006200E8">
        <w:rPr>
          <w:sz w:val="18"/>
          <w:szCs w:val="18"/>
        </w:rPr>
        <w:t>градорегулирования</w:t>
      </w:r>
      <w:proofErr w:type="spellEnd"/>
      <w:r w:rsidRPr="006200E8">
        <w:rPr>
          <w:sz w:val="18"/>
          <w:szCs w:val="18"/>
        </w:rPr>
        <w:t xml:space="preserve">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9D15B2" w:rsidRPr="006200E8" w:rsidRDefault="009D15B2" w:rsidP="009D15B2">
      <w:pPr>
        <w:ind w:right="-145"/>
        <w:contextualSpacing/>
        <w:jc w:val="both"/>
        <w:rPr>
          <w:sz w:val="18"/>
          <w:szCs w:val="18"/>
        </w:rPr>
      </w:pPr>
      <w:r w:rsidRPr="006200E8">
        <w:rPr>
          <w:sz w:val="18"/>
          <w:szCs w:val="18"/>
        </w:rPr>
        <w:t xml:space="preserve">- коммунальный сектор, несмотря на все усилия по реформированию, пока не стал </w:t>
      </w:r>
      <w:proofErr w:type="spellStart"/>
      <w:r w:rsidRPr="006200E8">
        <w:rPr>
          <w:sz w:val="18"/>
          <w:szCs w:val="18"/>
        </w:rPr>
        <w:t>инвестиционно-привлекательным</w:t>
      </w:r>
      <w:proofErr w:type="spellEnd"/>
      <w:r w:rsidRPr="006200E8">
        <w:rPr>
          <w:sz w:val="18"/>
          <w:szCs w:val="18"/>
        </w:rPr>
        <w:t xml:space="preserve"> сектором экономики для частного бизнеса;</w:t>
      </w:r>
    </w:p>
    <w:p w:rsidR="009D15B2" w:rsidRPr="006200E8" w:rsidRDefault="009D15B2" w:rsidP="009D15B2">
      <w:pPr>
        <w:ind w:right="-145"/>
        <w:contextualSpacing/>
        <w:jc w:val="both"/>
        <w:rPr>
          <w:sz w:val="18"/>
          <w:szCs w:val="18"/>
        </w:rPr>
      </w:pPr>
      <w:r w:rsidRPr="006200E8">
        <w:rPr>
          <w:sz w:val="18"/>
          <w:szCs w:val="18"/>
        </w:rPr>
        <w:t>- жилищный фонд, переданный в собственность граждан, так и не стал предметом ответственности собственников.</w:t>
      </w:r>
    </w:p>
    <w:p w:rsidR="009D15B2" w:rsidRPr="006200E8" w:rsidRDefault="009D15B2" w:rsidP="009D15B2">
      <w:pPr>
        <w:ind w:right="-145"/>
        <w:contextualSpacing/>
        <w:jc w:val="both"/>
        <w:rPr>
          <w:spacing w:val="-8"/>
          <w:sz w:val="18"/>
          <w:szCs w:val="18"/>
        </w:rPr>
      </w:pPr>
      <w:r w:rsidRPr="006200E8">
        <w:rPr>
          <w:spacing w:val="-8"/>
          <w:sz w:val="18"/>
          <w:szCs w:val="18"/>
        </w:rPr>
        <w:t xml:space="preserve">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w:t>
      </w:r>
      <w:proofErr w:type="spellStart"/>
      <w:r w:rsidRPr="006200E8">
        <w:rPr>
          <w:spacing w:val="-8"/>
          <w:sz w:val="18"/>
          <w:szCs w:val="18"/>
        </w:rPr>
        <w:t>экономкласса</w:t>
      </w:r>
      <w:proofErr w:type="spellEnd"/>
      <w:r w:rsidRPr="006200E8">
        <w:rPr>
          <w:spacing w:val="-8"/>
          <w:sz w:val="18"/>
          <w:szCs w:val="18"/>
        </w:rPr>
        <w:t>,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9D15B2" w:rsidRPr="006200E8" w:rsidRDefault="009D15B2" w:rsidP="009D15B2">
      <w:pPr>
        <w:ind w:right="-145"/>
        <w:contextualSpacing/>
        <w:jc w:val="both"/>
        <w:rPr>
          <w:spacing w:val="-4"/>
          <w:sz w:val="18"/>
          <w:szCs w:val="18"/>
        </w:rPr>
      </w:pPr>
      <w:r w:rsidRPr="006200E8">
        <w:rPr>
          <w:spacing w:val="-4"/>
          <w:sz w:val="18"/>
          <w:szCs w:val="18"/>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6200E8">
        <w:rPr>
          <w:spacing w:val="-4"/>
          <w:sz w:val="18"/>
          <w:szCs w:val="18"/>
        </w:rPr>
        <w:t>энергоэффективностью</w:t>
      </w:r>
      <w:proofErr w:type="spellEnd"/>
      <w:r w:rsidRPr="006200E8">
        <w:rPr>
          <w:spacing w:val="-4"/>
          <w:sz w:val="18"/>
          <w:szCs w:val="18"/>
        </w:rPr>
        <w:t>. 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9D15B2" w:rsidRPr="006200E8" w:rsidRDefault="009D15B2" w:rsidP="009D15B2">
      <w:pPr>
        <w:ind w:right="-145"/>
        <w:contextualSpacing/>
        <w:jc w:val="both"/>
        <w:rPr>
          <w:spacing w:val="-6"/>
          <w:sz w:val="18"/>
          <w:szCs w:val="18"/>
        </w:rPr>
      </w:pPr>
      <w:r w:rsidRPr="006200E8">
        <w:rPr>
          <w:spacing w:val="-6"/>
          <w:sz w:val="18"/>
          <w:szCs w:val="18"/>
        </w:rPr>
        <w:t xml:space="preserve">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6200E8">
        <w:rPr>
          <w:spacing w:val="-6"/>
          <w:sz w:val="18"/>
          <w:szCs w:val="18"/>
        </w:rPr>
        <w:t>энергоэффективной</w:t>
      </w:r>
      <w:proofErr w:type="spellEnd"/>
      <w:r w:rsidRPr="006200E8">
        <w:rPr>
          <w:spacing w:val="-6"/>
          <w:sz w:val="18"/>
          <w:szCs w:val="18"/>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6200E8">
        <w:rPr>
          <w:spacing w:val="-6"/>
          <w:sz w:val="18"/>
          <w:szCs w:val="18"/>
        </w:rPr>
        <w:t>энергоэффективности</w:t>
      </w:r>
      <w:proofErr w:type="spellEnd"/>
      <w:r w:rsidRPr="006200E8">
        <w:rPr>
          <w:spacing w:val="-6"/>
          <w:sz w:val="18"/>
          <w:szCs w:val="18"/>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w:t>
      </w:r>
      <w:r w:rsidRPr="006200E8">
        <w:rPr>
          <w:spacing w:val="-6"/>
          <w:sz w:val="18"/>
          <w:szCs w:val="18"/>
        </w:rPr>
        <w:lastRenderedPageBreak/>
        <w:t>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9D15B2" w:rsidRPr="006200E8" w:rsidRDefault="009D15B2" w:rsidP="009D15B2">
      <w:pPr>
        <w:ind w:right="-145"/>
        <w:contextualSpacing/>
        <w:jc w:val="both"/>
        <w:rPr>
          <w:spacing w:val="-4"/>
          <w:sz w:val="18"/>
          <w:szCs w:val="18"/>
        </w:rPr>
      </w:pPr>
      <w:r w:rsidRPr="006200E8">
        <w:rPr>
          <w:spacing w:val="-4"/>
          <w:sz w:val="18"/>
          <w:szCs w:val="18"/>
        </w:rPr>
        <w:t xml:space="preserve">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rsidRPr="006200E8">
        <w:rPr>
          <w:spacing w:val="-4"/>
          <w:sz w:val="18"/>
          <w:szCs w:val="18"/>
        </w:rPr>
        <w:t>софинансирование</w:t>
      </w:r>
      <w:proofErr w:type="spellEnd"/>
      <w:r w:rsidRPr="006200E8">
        <w:rPr>
          <w:spacing w:val="-4"/>
          <w:sz w:val="18"/>
          <w:szCs w:val="18"/>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9D15B2" w:rsidRPr="006200E8" w:rsidRDefault="009D15B2" w:rsidP="009D15B2">
      <w:pPr>
        <w:ind w:right="-145"/>
        <w:contextualSpacing/>
        <w:jc w:val="both"/>
        <w:rPr>
          <w:sz w:val="18"/>
          <w:szCs w:val="18"/>
        </w:rPr>
      </w:pPr>
      <w:r w:rsidRPr="006200E8">
        <w:rPr>
          <w:sz w:val="18"/>
          <w:szCs w:val="18"/>
        </w:rPr>
        <w:t>Органами местного самоуправления муниципального района осуществляется методическое сопровождение и мониторинг подготовки документов.</w:t>
      </w:r>
    </w:p>
    <w:p w:rsidR="009D15B2" w:rsidRPr="006200E8" w:rsidRDefault="009D15B2" w:rsidP="009D15B2">
      <w:pPr>
        <w:ind w:right="-145"/>
        <w:contextualSpacing/>
        <w:jc w:val="both"/>
        <w:rPr>
          <w:sz w:val="18"/>
          <w:szCs w:val="18"/>
        </w:rPr>
      </w:pPr>
      <w:r w:rsidRPr="006200E8">
        <w:rPr>
          <w:sz w:val="18"/>
          <w:szCs w:val="18"/>
        </w:rP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9D15B2" w:rsidRPr="006200E8" w:rsidRDefault="009D15B2" w:rsidP="009D15B2">
      <w:pPr>
        <w:ind w:right="-145"/>
        <w:contextualSpacing/>
        <w:jc w:val="both"/>
        <w:rPr>
          <w:sz w:val="18"/>
          <w:szCs w:val="18"/>
        </w:rPr>
      </w:pPr>
    </w:p>
    <w:p w:rsidR="009D15B2" w:rsidRPr="006200E8" w:rsidRDefault="009D15B2" w:rsidP="009D15B2">
      <w:pPr>
        <w:ind w:right="-145"/>
        <w:contextualSpacing/>
        <w:jc w:val="both"/>
        <w:rPr>
          <w:sz w:val="18"/>
          <w:szCs w:val="18"/>
        </w:rPr>
      </w:pPr>
      <w:r w:rsidRPr="006200E8">
        <w:rPr>
          <w:sz w:val="18"/>
          <w:szCs w:val="18"/>
          <w:lang w:val="en-US"/>
        </w:rPr>
        <w:t>II</w:t>
      </w:r>
      <w:r w:rsidRPr="006200E8">
        <w:rPr>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D15B2" w:rsidRPr="006200E8" w:rsidRDefault="009D15B2" w:rsidP="009D15B2">
      <w:pPr>
        <w:ind w:right="-145"/>
        <w:contextualSpacing/>
        <w:jc w:val="both"/>
        <w:rPr>
          <w:b/>
          <w:spacing w:val="-4"/>
          <w:sz w:val="18"/>
          <w:szCs w:val="18"/>
        </w:rPr>
      </w:pPr>
      <w:r w:rsidRPr="006200E8">
        <w:rPr>
          <w:spacing w:val="-4"/>
          <w:sz w:val="18"/>
          <w:szCs w:val="18"/>
        </w:rPr>
        <w:t>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9D15B2" w:rsidRPr="006200E8" w:rsidRDefault="009D15B2" w:rsidP="009D15B2">
      <w:pPr>
        <w:ind w:right="-145"/>
        <w:contextualSpacing/>
        <w:jc w:val="both"/>
        <w:rPr>
          <w:spacing w:val="-4"/>
          <w:sz w:val="18"/>
          <w:szCs w:val="18"/>
        </w:rPr>
      </w:pPr>
      <w:r w:rsidRPr="006200E8">
        <w:rPr>
          <w:spacing w:val="-4"/>
          <w:sz w:val="18"/>
          <w:szCs w:val="18"/>
        </w:rPr>
        <w:t xml:space="preserve">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w:t>
      </w:r>
      <w:proofErr w:type="spellStart"/>
      <w:r w:rsidRPr="006200E8">
        <w:rPr>
          <w:spacing w:val="-4"/>
          <w:sz w:val="18"/>
          <w:szCs w:val="18"/>
        </w:rPr>
        <w:t>энергоэффективности</w:t>
      </w:r>
      <w:proofErr w:type="spellEnd"/>
      <w:r w:rsidRPr="006200E8">
        <w:rPr>
          <w:spacing w:val="-4"/>
          <w:sz w:val="18"/>
          <w:szCs w:val="18"/>
        </w:rPr>
        <w:t xml:space="preserve"> снизит риски и затраты, связанные с высокой энергоемкостью экономики.</w:t>
      </w:r>
    </w:p>
    <w:p w:rsidR="009D15B2" w:rsidRPr="006200E8" w:rsidRDefault="009D15B2" w:rsidP="009D15B2">
      <w:pPr>
        <w:ind w:right="-145"/>
        <w:contextualSpacing/>
        <w:jc w:val="both"/>
        <w:rPr>
          <w:sz w:val="18"/>
          <w:szCs w:val="18"/>
        </w:rPr>
      </w:pPr>
      <w:r w:rsidRPr="006200E8">
        <w:rPr>
          <w:sz w:val="18"/>
          <w:szCs w:val="18"/>
        </w:rPr>
        <w:t>Основными приоритетами муниципальной политики в жилищной сфере являются:</w:t>
      </w:r>
    </w:p>
    <w:p w:rsidR="009D15B2" w:rsidRPr="006200E8" w:rsidRDefault="009D15B2" w:rsidP="009D15B2">
      <w:pPr>
        <w:ind w:right="-145"/>
        <w:contextualSpacing/>
        <w:jc w:val="both"/>
        <w:rPr>
          <w:sz w:val="18"/>
          <w:szCs w:val="18"/>
        </w:rPr>
      </w:pPr>
      <w:r w:rsidRPr="006200E8">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D15B2" w:rsidRPr="006200E8" w:rsidRDefault="009D15B2" w:rsidP="009D15B2">
      <w:pPr>
        <w:ind w:right="-145"/>
        <w:contextualSpacing/>
        <w:jc w:val="both"/>
        <w:rPr>
          <w:sz w:val="18"/>
          <w:szCs w:val="18"/>
        </w:rPr>
      </w:pPr>
      <w:r w:rsidRPr="006200E8">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9D15B2" w:rsidRPr="006200E8" w:rsidRDefault="009D15B2" w:rsidP="009D15B2">
      <w:pPr>
        <w:ind w:right="-145"/>
        <w:contextualSpacing/>
        <w:jc w:val="both"/>
        <w:rPr>
          <w:spacing w:val="-4"/>
          <w:sz w:val="18"/>
          <w:szCs w:val="18"/>
        </w:rPr>
      </w:pPr>
      <w:r w:rsidRPr="006200E8">
        <w:rPr>
          <w:spacing w:val="-4"/>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9D15B2" w:rsidRPr="006200E8" w:rsidRDefault="009D15B2" w:rsidP="009D15B2">
      <w:pPr>
        <w:ind w:right="-145"/>
        <w:contextualSpacing/>
        <w:jc w:val="both"/>
        <w:rPr>
          <w:spacing w:val="-4"/>
          <w:sz w:val="18"/>
          <w:szCs w:val="18"/>
        </w:rPr>
      </w:pPr>
      <w:r w:rsidRPr="006200E8">
        <w:rPr>
          <w:spacing w:val="-4"/>
          <w:sz w:val="18"/>
          <w:szCs w:val="18"/>
        </w:rPr>
        <w:t>4. Проведение мероприятий по энергосбережению и повышению энергетической эффективности.</w:t>
      </w:r>
    </w:p>
    <w:p w:rsidR="009D15B2" w:rsidRPr="006200E8" w:rsidRDefault="009D15B2" w:rsidP="009D15B2">
      <w:pPr>
        <w:ind w:right="-145"/>
        <w:contextualSpacing/>
        <w:jc w:val="both"/>
        <w:rPr>
          <w:spacing w:val="-6"/>
          <w:sz w:val="18"/>
          <w:szCs w:val="18"/>
        </w:rPr>
      </w:pPr>
      <w:r w:rsidRPr="006200E8">
        <w:rPr>
          <w:spacing w:val="-6"/>
          <w:sz w:val="18"/>
          <w:szCs w:val="18"/>
        </w:rPr>
        <w:t>5.  Организация постоянного мониторинга эффективности использования энергоресурсов.</w:t>
      </w:r>
    </w:p>
    <w:p w:rsidR="009D15B2" w:rsidRPr="006200E8" w:rsidRDefault="009D15B2" w:rsidP="009D15B2">
      <w:pPr>
        <w:ind w:right="-145"/>
        <w:contextualSpacing/>
        <w:jc w:val="both"/>
        <w:rPr>
          <w:sz w:val="18"/>
          <w:szCs w:val="18"/>
        </w:rPr>
      </w:pPr>
      <w:r w:rsidRPr="006200E8">
        <w:rPr>
          <w:sz w:val="18"/>
          <w:szCs w:val="18"/>
        </w:rPr>
        <w:t xml:space="preserve">6. Стимулирование работников в повышении </w:t>
      </w:r>
      <w:proofErr w:type="spellStart"/>
      <w:r w:rsidRPr="006200E8">
        <w:rPr>
          <w:sz w:val="18"/>
          <w:szCs w:val="18"/>
        </w:rPr>
        <w:t>энергоэффективности</w:t>
      </w:r>
      <w:proofErr w:type="spellEnd"/>
      <w:r w:rsidRPr="006200E8">
        <w:rPr>
          <w:sz w:val="18"/>
          <w:szCs w:val="18"/>
        </w:rPr>
        <w:t>.</w:t>
      </w:r>
    </w:p>
    <w:p w:rsidR="009D15B2" w:rsidRPr="006200E8" w:rsidRDefault="009D15B2" w:rsidP="009D15B2">
      <w:pPr>
        <w:ind w:right="-145"/>
        <w:contextualSpacing/>
        <w:jc w:val="both"/>
        <w:rPr>
          <w:spacing w:val="-4"/>
          <w:sz w:val="18"/>
          <w:szCs w:val="18"/>
        </w:rPr>
      </w:pPr>
      <w:r w:rsidRPr="006200E8">
        <w:rPr>
          <w:spacing w:val="-4"/>
          <w:sz w:val="18"/>
          <w:szCs w:val="18"/>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9D15B2" w:rsidRPr="006200E8" w:rsidRDefault="009D15B2" w:rsidP="009D15B2">
      <w:pPr>
        <w:ind w:right="-145"/>
        <w:contextualSpacing/>
        <w:jc w:val="both"/>
        <w:rPr>
          <w:sz w:val="18"/>
          <w:szCs w:val="18"/>
        </w:rPr>
      </w:pPr>
      <w:r w:rsidRPr="006200E8">
        <w:rPr>
          <w:sz w:val="18"/>
          <w:szCs w:val="18"/>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9D15B2" w:rsidRPr="006200E8" w:rsidRDefault="009D15B2" w:rsidP="009D15B2">
      <w:pPr>
        <w:ind w:right="-145"/>
        <w:contextualSpacing/>
        <w:jc w:val="both"/>
        <w:rPr>
          <w:sz w:val="18"/>
          <w:szCs w:val="18"/>
        </w:rPr>
      </w:pPr>
      <w:r w:rsidRPr="006200E8">
        <w:rPr>
          <w:sz w:val="18"/>
          <w:szCs w:val="18"/>
        </w:rPr>
        <w:t>Снижение затрат и рисков строительства жилья экономического класса планируется обеспечивать за счет:</w:t>
      </w:r>
    </w:p>
    <w:p w:rsidR="009D15B2" w:rsidRPr="006200E8" w:rsidRDefault="009D15B2" w:rsidP="009D15B2">
      <w:pPr>
        <w:ind w:right="-145"/>
        <w:contextualSpacing/>
        <w:jc w:val="both"/>
        <w:rPr>
          <w:sz w:val="18"/>
          <w:szCs w:val="18"/>
        </w:rPr>
      </w:pPr>
      <w:r w:rsidRPr="006200E8">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9D15B2" w:rsidRPr="006200E8" w:rsidRDefault="009D15B2" w:rsidP="009D15B2">
      <w:pPr>
        <w:ind w:right="-145"/>
        <w:contextualSpacing/>
        <w:jc w:val="both"/>
        <w:rPr>
          <w:sz w:val="18"/>
          <w:szCs w:val="18"/>
        </w:rPr>
      </w:pPr>
      <w:r w:rsidRPr="006200E8">
        <w:rPr>
          <w:sz w:val="18"/>
          <w:szCs w:val="18"/>
        </w:rPr>
        <w:t>- содействия в обеспечении земельных участков социальной и коммунальной инфраструктурой;</w:t>
      </w:r>
    </w:p>
    <w:p w:rsidR="009D15B2" w:rsidRPr="006200E8" w:rsidRDefault="009D15B2" w:rsidP="009D15B2">
      <w:pPr>
        <w:pStyle w:val="ConsPlusNormal"/>
        <w:widowControl/>
        <w:ind w:right="-145" w:firstLine="540"/>
        <w:contextualSpacing/>
        <w:jc w:val="both"/>
        <w:rPr>
          <w:rFonts w:ascii="Times New Roman" w:hAnsi="Times New Roman" w:cs="Times New Roman"/>
          <w:spacing w:val="-4"/>
          <w:sz w:val="18"/>
          <w:szCs w:val="18"/>
        </w:rPr>
      </w:pPr>
      <w:r w:rsidRPr="006200E8">
        <w:rPr>
          <w:rFonts w:ascii="Times New Roman" w:hAnsi="Times New Roman" w:cs="Times New Roman"/>
          <w:spacing w:val="-4"/>
          <w:sz w:val="18"/>
          <w:szCs w:val="18"/>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9D15B2" w:rsidRPr="006200E8" w:rsidRDefault="009D15B2" w:rsidP="009D15B2">
      <w:pPr>
        <w:ind w:right="-145"/>
        <w:contextualSpacing/>
        <w:jc w:val="both"/>
        <w:rPr>
          <w:spacing w:val="-4"/>
          <w:sz w:val="18"/>
          <w:szCs w:val="18"/>
        </w:rPr>
      </w:pPr>
      <w:r w:rsidRPr="006200E8">
        <w:rPr>
          <w:spacing w:val="-4"/>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9D15B2" w:rsidRPr="006200E8" w:rsidRDefault="009D15B2" w:rsidP="009D15B2">
      <w:pPr>
        <w:ind w:right="-145"/>
        <w:contextualSpacing/>
        <w:jc w:val="both"/>
        <w:rPr>
          <w:sz w:val="18"/>
          <w:szCs w:val="18"/>
        </w:rPr>
      </w:pPr>
      <w:r w:rsidRPr="006200E8">
        <w:rPr>
          <w:sz w:val="18"/>
          <w:szCs w:val="18"/>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6200E8">
        <w:rPr>
          <w:sz w:val="18"/>
          <w:szCs w:val="18"/>
        </w:rPr>
        <w:t>экономкласса</w:t>
      </w:r>
      <w:proofErr w:type="spellEnd"/>
      <w:r w:rsidRPr="006200E8">
        <w:rPr>
          <w:sz w:val="18"/>
          <w:szCs w:val="18"/>
        </w:rPr>
        <w:t xml:space="preserve">, в частности малоэтажного, отвечающего требованиям </w:t>
      </w:r>
      <w:proofErr w:type="spellStart"/>
      <w:r w:rsidRPr="006200E8">
        <w:rPr>
          <w:sz w:val="18"/>
          <w:szCs w:val="18"/>
        </w:rPr>
        <w:t>энергоэффективности</w:t>
      </w:r>
      <w:proofErr w:type="spellEnd"/>
      <w:r w:rsidRPr="006200E8">
        <w:rPr>
          <w:sz w:val="18"/>
          <w:szCs w:val="18"/>
        </w:rPr>
        <w:t xml:space="preserve"> и </w:t>
      </w:r>
      <w:proofErr w:type="spellStart"/>
      <w:r w:rsidRPr="006200E8">
        <w:rPr>
          <w:sz w:val="18"/>
          <w:szCs w:val="18"/>
        </w:rPr>
        <w:t>экологичности</w:t>
      </w:r>
      <w:proofErr w:type="spellEnd"/>
      <w:r w:rsidRPr="006200E8">
        <w:rPr>
          <w:sz w:val="18"/>
          <w:szCs w:val="18"/>
        </w:rPr>
        <w:t>, а также  ценовой доступности.</w:t>
      </w:r>
    </w:p>
    <w:p w:rsidR="009D15B2" w:rsidRPr="006200E8" w:rsidRDefault="009D15B2" w:rsidP="009D15B2">
      <w:pPr>
        <w:ind w:right="-145"/>
        <w:contextualSpacing/>
        <w:jc w:val="both"/>
        <w:rPr>
          <w:sz w:val="18"/>
          <w:szCs w:val="18"/>
        </w:rPr>
      </w:pPr>
      <w:r w:rsidRPr="006200E8">
        <w:rPr>
          <w:sz w:val="18"/>
          <w:szCs w:val="18"/>
        </w:rPr>
        <w:t xml:space="preserve">Необходимо продолжать поддержку молодых семей-участников муниципальной программы, с участием средств областного и федерального бюджета, путем </w:t>
      </w:r>
      <w:proofErr w:type="spellStart"/>
      <w:r w:rsidRPr="006200E8">
        <w:rPr>
          <w:sz w:val="18"/>
          <w:szCs w:val="18"/>
        </w:rPr>
        <w:t>софинансирования</w:t>
      </w:r>
      <w:proofErr w:type="spellEnd"/>
      <w:r w:rsidRPr="006200E8">
        <w:rPr>
          <w:sz w:val="18"/>
          <w:szCs w:val="18"/>
        </w:rPr>
        <w:t xml:space="preserve">  муниципальных программ по предоставлению социальных выплат на приобретение или строительство жилья </w:t>
      </w:r>
      <w:proofErr w:type="spellStart"/>
      <w:r w:rsidRPr="006200E8">
        <w:rPr>
          <w:sz w:val="18"/>
          <w:szCs w:val="18"/>
        </w:rPr>
        <w:t>экономкласса</w:t>
      </w:r>
      <w:proofErr w:type="spellEnd"/>
      <w:r w:rsidRPr="006200E8">
        <w:rPr>
          <w:sz w:val="18"/>
          <w:szCs w:val="18"/>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9D15B2" w:rsidRPr="006200E8" w:rsidRDefault="009D15B2" w:rsidP="009D15B2">
      <w:pPr>
        <w:ind w:right="-145"/>
        <w:contextualSpacing/>
        <w:jc w:val="both"/>
        <w:rPr>
          <w:sz w:val="18"/>
          <w:szCs w:val="18"/>
        </w:rPr>
      </w:pPr>
      <w:r w:rsidRPr="006200E8">
        <w:rPr>
          <w:sz w:val="18"/>
          <w:szCs w:val="18"/>
        </w:rPr>
        <w:t>Приоритетами муниципальной политики Панинского муниципального района в градостроительстве являются:</w:t>
      </w:r>
    </w:p>
    <w:p w:rsidR="009D15B2" w:rsidRPr="006200E8" w:rsidRDefault="009D15B2" w:rsidP="009D15B2">
      <w:pPr>
        <w:ind w:right="-145"/>
        <w:contextualSpacing/>
        <w:jc w:val="both"/>
        <w:rPr>
          <w:sz w:val="18"/>
          <w:szCs w:val="18"/>
        </w:rPr>
      </w:pPr>
      <w:r w:rsidRPr="006200E8">
        <w:rPr>
          <w:sz w:val="18"/>
          <w:szCs w:val="18"/>
        </w:rPr>
        <w:lastRenderedPageBreak/>
        <w:t>- создание условий для устойчивого развития территории Панинского муниципального района, в том числе повышение устойчивости системы расселения Панинского района, развитие городских и сельских поселений.</w:t>
      </w:r>
    </w:p>
    <w:p w:rsidR="009D15B2" w:rsidRPr="006200E8" w:rsidRDefault="009D15B2" w:rsidP="009D15B2">
      <w:pPr>
        <w:ind w:right="-145"/>
        <w:contextualSpacing/>
        <w:jc w:val="both"/>
        <w:rPr>
          <w:sz w:val="18"/>
          <w:szCs w:val="18"/>
        </w:rPr>
      </w:pPr>
      <w:r w:rsidRPr="006200E8">
        <w:rPr>
          <w:sz w:val="18"/>
          <w:szCs w:val="18"/>
        </w:rPr>
        <w:t xml:space="preserve">- </w:t>
      </w:r>
      <w:r w:rsidRPr="006200E8">
        <w:rPr>
          <w:spacing w:val="-6"/>
          <w:sz w:val="18"/>
          <w:szCs w:val="18"/>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9D15B2" w:rsidRPr="006200E8" w:rsidRDefault="009D15B2" w:rsidP="009D15B2">
      <w:pPr>
        <w:ind w:right="-145"/>
        <w:contextualSpacing/>
        <w:jc w:val="both"/>
        <w:rPr>
          <w:sz w:val="18"/>
          <w:szCs w:val="18"/>
        </w:rPr>
      </w:pPr>
      <w:r w:rsidRPr="006200E8">
        <w:rPr>
          <w:sz w:val="18"/>
          <w:szCs w:val="18"/>
        </w:rPr>
        <w:t>- создание условий для повышения инвестиционной привлекательности Панинского муниципального  района;</w:t>
      </w:r>
    </w:p>
    <w:p w:rsidR="009D15B2" w:rsidRPr="006200E8" w:rsidRDefault="009D15B2" w:rsidP="009D15B2">
      <w:pPr>
        <w:ind w:right="-145"/>
        <w:contextualSpacing/>
        <w:jc w:val="both"/>
        <w:rPr>
          <w:sz w:val="18"/>
          <w:szCs w:val="18"/>
        </w:rPr>
      </w:pPr>
      <w:r w:rsidRPr="006200E8">
        <w:rPr>
          <w:sz w:val="18"/>
          <w:szCs w:val="18"/>
        </w:rPr>
        <w:t>- мониторинг, актуализация и комплексный анализ градостроительной документации Панинского муниципального района;</w:t>
      </w:r>
    </w:p>
    <w:p w:rsidR="009D15B2" w:rsidRPr="006200E8" w:rsidRDefault="009D15B2" w:rsidP="009D15B2">
      <w:pPr>
        <w:ind w:right="-145"/>
        <w:contextualSpacing/>
        <w:jc w:val="both"/>
        <w:rPr>
          <w:sz w:val="18"/>
          <w:szCs w:val="18"/>
        </w:rPr>
      </w:pPr>
      <w:r w:rsidRPr="006200E8">
        <w:rPr>
          <w:sz w:val="18"/>
          <w:szCs w:val="18"/>
        </w:rPr>
        <w:t>- стимулирование жилищного и коммунального строительства, деловой активности и производства, торговли, науки, туризма и отдыха;</w:t>
      </w:r>
    </w:p>
    <w:p w:rsidR="009D15B2" w:rsidRPr="006200E8" w:rsidRDefault="009D15B2" w:rsidP="009D15B2">
      <w:pPr>
        <w:ind w:right="-145"/>
        <w:contextualSpacing/>
        <w:jc w:val="both"/>
        <w:rPr>
          <w:sz w:val="18"/>
          <w:szCs w:val="18"/>
        </w:rPr>
      </w:pPr>
      <w:r w:rsidRPr="006200E8">
        <w:rPr>
          <w:sz w:val="18"/>
          <w:szCs w:val="1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9D15B2" w:rsidRPr="006200E8" w:rsidRDefault="009D15B2" w:rsidP="009D15B2">
      <w:pPr>
        <w:ind w:right="-145"/>
        <w:contextualSpacing/>
        <w:jc w:val="both"/>
        <w:rPr>
          <w:sz w:val="18"/>
          <w:szCs w:val="18"/>
        </w:rPr>
      </w:pPr>
      <w:r w:rsidRPr="006200E8">
        <w:rPr>
          <w:sz w:val="18"/>
          <w:szCs w:val="18"/>
        </w:rPr>
        <w:t xml:space="preserve">- создание условий для развития  и популяризации архитектурного творчества и неформального архитектурного образования посредством организации </w:t>
      </w:r>
      <w:proofErr w:type="spellStart"/>
      <w:r w:rsidRPr="006200E8">
        <w:rPr>
          <w:sz w:val="18"/>
          <w:szCs w:val="18"/>
        </w:rPr>
        <w:t>разноформатных</w:t>
      </w:r>
      <w:proofErr w:type="spellEnd"/>
      <w:r w:rsidRPr="006200E8">
        <w:rPr>
          <w:sz w:val="18"/>
          <w:szCs w:val="18"/>
        </w:rPr>
        <w:t xml:space="preserve"> рабочих пространств в рамках проведения деловых, конкурсных и выставочных мероприятий в сфере архитектуры и градостроительства.</w:t>
      </w:r>
    </w:p>
    <w:p w:rsidR="009D15B2" w:rsidRPr="006200E8" w:rsidRDefault="009D15B2" w:rsidP="009D15B2">
      <w:pPr>
        <w:ind w:right="-145"/>
        <w:contextualSpacing/>
        <w:jc w:val="both"/>
        <w:rPr>
          <w:sz w:val="18"/>
          <w:szCs w:val="18"/>
        </w:rPr>
      </w:pPr>
      <w:r w:rsidRPr="006200E8">
        <w:rPr>
          <w:sz w:val="18"/>
          <w:szCs w:val="18"/>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9D15B2" w:rsidRPr="006200E8" w:rsidRDefault="009D15B2" w:rsidP="009D15B2">
      <w:pPr>
        <w:ind w:right="-145"/>
        <w:contextualSpacing/>
        <w:jc w:val="both"/>
        <w:rPr>
          <w:sz w:val="18"/>
          <w:szCs w:val="18"/>
        </w:rPr>
      </w:pPr>
      <w:r w:rsidRPr="006200E8">
        <w:rPr>
          <w:sz w:val="18"/>
          <w:szCs w:val="18"/>
        </w:rPr>
        <w:t>− повышение уровня безопасности и комфортности проживания граждан;</w:t>
      </w:r>
    </w:p>
    <w:p w:rsidR="009D15B2" w:rsidRPr="006200E8" w:rsidRDefault="009D15B2" w:rsidP="009D15B2">
      <w:pPr>
        <w:ind w:right="-145"/>
        <w:contextualSpacing/>
        <w:jc w:val="both"/>
        <w:rPr>
          <w:sz w:val="18"/>
          <w:szCs w:val="18"/>
        </w:rPr>
      </w:pPr>
      <w:r w:rsidRPr="006200E8">
        <w:rPr>
          <w:sz w:val="18"/>
          <w:szCs w:val="18"/>
        </w:rPr>
        <w:t>− повышение качества и снижение издержек предоставляемых коммунальных услуг;</w:t>
      </w:r>
    </w:p>
    <w:p w:rsidR="009D15B2" w:rsidRPr="006200E8" w:rsidRDefault="009D15B2" w:rsidP="009D15B2">
      <w:pPr>
        <w:ind w:right="-145"/>
        <w:contextualSpacing/>
        <w:jc w:val="both"/>
        <w:rPr>
          <w:sz w:val="18"/>
          <w:szCs w:val="18"/>
        </w:rPr>
      </w:pPr>
      <w:r w:rsidRPr="006200E8">
        <w:rPr>
          <w:sz w:val="18"/>
          <w:szCs w:val="18"/>
        </w:rPr>
        <w:t>− создание условий для внедрения новых форм в сфере управления и обслуживания жилищного фонда;</w:t>
      </w:r>
    </w:p>
    <w:p w:rsidR="009D15B2" w:rsidRPr="006200E8" w:rsidRDefault="009D15B2" w:rsidP="009D15B2">
      <w:pPr>
        <w:ind w:right="-145"/>
        <w:contextualSpacing/>
        <w:jc w:val="both"/>
        <w:rPr>
          <w:sz w:val="18"/>
          <w:szCs w:val="18"/>
        </w:rPr>
      </w:pPr>
      <w:r w:rsidRPr="006200E8">
        <w:rPr>
          <w:sz w:val="18"/>
          <w:szCs w:val="18"/>
        </w:rPr>
        <w:t>− привлечение инвестиций на основе механизмов государственно-частного партнерства;</w:t>
      </w:r>
    </w:p>
    <w:p w:rsidR="009D15B2" w:rsidRPr="006200E8" w:rsidRDefault="009D15B2" w:rsidP="009D15B2">
      <w:pPr>
        <w:ind w:right="-145"/>
        <w:contextualSpacing/>
        <w:jc w:val="both"/>
        <w:rPr>
          <w:sz w:val="18"/>
          <w:szCs w:val="18"/>
        </w:rPr>
      </w:pPr>
      <w:r w:rsidRPr="006200E8">
        <w:rPr>
          <w:sz w:val="18"/>
          <w:szCs w:val="18"/>
        </w:rPr>
        <w:t>− развитие системы энергосбережения.</w:t>
      </w:r>
    </w:p>
    <w:p w:rsidR="009D15B2" w:rsidRPr="006200E8" w:rsidRDefault="009D15B2" w:rsidP="009D15B2">
      <w:pPr>
        <w:ind w:right="-145"/>
        <w:contextualSpacing/>
        <w:jc w:val="both"/>
        <w:rPr>
          <w:spacing w:val="-6"/>
          <w:sz w:val="18"/>
          <w:szCs w:val="18"/>
        </w:rPr>
      </w:pPr>
      <w:r w:rsidRPr="006200E8">
        <w:rPr>
          <w:spacing w:val="-6"/>
          <w:sz w:val="18"/>
          <w:szCs w:val="18"/>
        </w:rPr>
        <w:t>Важнейшим вопросом модернизации жилищного фонда является капитальный ремонт домов.</w:t>
      </w:r>
    </w:p>
    <w:p w:rsidR="009D15B2" w:rsidRPr="006200E8" w:rsidRDefault="009D15B2" w:rsidP="009D15B2">
      <w:pPr>
        <w:ind w:right="-145"/>
        <w:contextualSpacing/>
        <w:jc w:val="both"/>
        <w:rPr>
          <w:sz w:val="18"/>
          <w:szCs w:val="18"/>
        </w:rPr>
      </w:pPr>
      <w:r w:rsidRPr="006200E8">
        <w:rPr>
          <w:spacing w:val="-4"/>
          <w:sz w:val="18"/>
          <w:szCs w:val="18"/>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6200E8">
        <w:rPr>
          <w:sz w:val="18"/>
          <w:szCs w:val="18"/>
        </w:rPr>
        <w:t>.</w:t>
      </w:r>
    </w:p>
    <w:p w:rsidR="009D15B2" w:rsidRPr="006200E8" w:rsidRDefault="009D15B2" w:rsidP="009D15B2">
      <w:pPr>
        <w:ind w:right="-145"/>
        <w:contextualSpacing/>
        <w:jc w:val="both"/>
        <w:rPr>
          <w:sz w:val="18"/>
          <w:szCs w:val="18"/>
        </w:rPr>
      </w:pPr>
      <w:r w:rsidRPr="006200E8">
        <w:rPr>
          <w:sz w:val="18"/>
          <w:szCs w:val="18"/>
        </w:rPr>
        <w:t>Целью муниципальной программы является:</w:t>
      </w:r>
    </w:p>
    <w:p w:rsidR="009D15B2" w:rsidRPr="006200E8" w:rsidRDefault="009D15B2" w:rsidP="009D15B2">
      <w:pPr>
        <w:ind w:right="-145"/>
        <w:contextualSpacing/>
        <w:jc w:val="both"/>
        <w:rPr>
          <w:sz w:val="18"/>
          <w:szCs w:val="18"/>
        </w:rPr>
      </w:pPr>
      <w:r w:rsidRPr="006200E8">
        <w:rPr>
          <w:sz w:val="18"/>
          <w:szCs w:val="18"/>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9D15B2" w:rsidRPr="006200E8" w:rsidRDefault="009D15B2" w:rsidP="009D15B2">
      <w:pPr>
        <w:ind w:right="-145"/>
        <w:contextualSpacing/>
        <w:jc w:val="both"/>
        <w:rPr>
          <w:sz w:val="18"/>
          <w:szCs w:val="18"/>
        </w:rPr>
      </w:pPr>
      <w:r w:rsidRPr="006200E8">
        <w:rPr>
          <w:sz w:val="18"/>
          <w:szCs w:val="18"/>
        </w:rPr>
        <w:t>Осуществление поставленной цели требует решения следующих задач:</w:t>
      </w:r>
    </w:p>
    <w:p w:rsidR="009D15B2" w:rsidRPr="006200E8" w:rsidRDefault="009D15B2" w:rsidP="009D15B2">
      <w:pPr>
        <w:ind w:right="-145"/>
        <w:contextualSpacing/>
        <w:jc w:val="both"/>
        <w:rPr>
          <w:bCs/>
          <w:sz w:val="18"/>
          <w:szCs w:val="18"/>
        </w:rPr>
      </w:pPr>
      <w:r w:rsidRPr="006200E8">
        <w:rPr>
          <w:sz w:val="18"/>
          <w:szCs w:val="18"/>
        </w:rP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9D15B2" w:rsidRPr="006200E8" w:rsidRDefault="009D15B2" w:rsidP="009D15B2">
      <w:pPr>
        <w:ind w:right="-145"/>
        <w:contextualSpacing/>
        <w:jc w:val="both"/>
        <w:rPr>
          <w:bCs/>
          <w:sz w:val="18"/>
          <w:szCs w:val="18"/>
        </w:rPr>
      </w:pPr>
      <w:r w:rsidRPr="006200E8">
        <w:rPr>
          <w:sz w:val="18"/>
          <w:szCs w:val="18"/>
        </w:rP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9D15B2" w:rsidRPr="006200E8" w:rsidRDefault="009D15B2" w:rsidP="009D15B2">
      <w:pPr>
        <w:ind w:right="-145"/>
        <w:contextualSpacing/>
        <w:jc w:val="both"/>
        <w:rPr>
          <w:sz w:val="18"/>
          <w:szCs w:val="18"/>
        </w:rPr>
      </w:pPr>
      <w:r w:rsidRPr="006200E8">
        <w:rPr>
          <w:sz w:val="18"/>
          <w:szCs w:val="18"/>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9D15B2" w:rsidRPr="006200E8" w:rsidRDefault="009D15B2" w:rsidP="009D15B2">
      <w:pPr>
        <w:ind w:right="-145"/>
        <w:contextualSpacing/>
        <w:jc w:val="both"/>
        <w:rPr>
          <w:sz w:val="18"/>
          <w:szCs w:val="18"/>
        </w:rPr>
      </w:pPr>
      <w:r w:rsidRPr="006200E8">
        <w:rPr>
          <w:sz w:val="18"/>
          <w:szCs w:val="18"/>
        </w:rPr>
        <w:t>- создание безопасных и благоприятных условий проживания граждан  на территории Панинского района.</w:t>
      </w:r>
    </w:p>
    <w:p w:rsidR="009D15B2" w:rsidRPr="006200E8" w:rsidRDefault="009D15B2" w:rsidP="009D15B2">
      <w:pPr>
        <w:ind w:right="-145"/>
        <w:contextualSpacing/>
        <w:jc w:val="both"/>
        <w:rPr>
          <w:spacing w:val="-4"/>
          <w:sz w:val="18"/>
          <w:szCs w:val="18"/>
        </w:rPr>
      </w:pPr>
      <w:r w:rsidRPr="006200E8">
        <w:rPr>
          <w:spacing w:val="-4"/>
          <w:sz w:val="18"/>
          <w:szCs w:val="18"/>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9D15B2" w:rsidRPr="006200E8" w:rsidRDefault="009D15B2" w:rsidP="009D15B2">
      <w:pPr>
        <w:ind w:right="-145"/>
        <w:contextualSpacing/>
        <w:jc w:val="both"/>
        <w:rPr>
          <w:sz w:val="18"/>
          <w:szCs w:val="18"/>
        </w:rPr>
      </w:pPr>
      <w:r w:rsidRPr="006200E8">
        <w:rPr>
          <w:sz w:val="18"/>
          <w:szCs w:val="18"/>
        </w:rPr>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9D15B2" w:rsidRPr="006200E8" w:rsidRDefault="009D15B2" w:rsidP="009D15B2">
      <w:pPr>
        <w:ind w:right="-145"/>
        <w:contextualSpacing/>
        <w:jc w:val="both"/>
        <w:rPr>
          <w:sz w:val="18"/>
          <w:szCs w:val="18"/>
        </w:rPr>
      </w:pPr>
      <w:r w:rsidRPr="006200E8">
        <w:rPr>
          <w:sz w:val="18"/>
          <w:szCs w:val="18"/>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9D15B2" w:rsidRPr="006200E8" w:rsidRDefault="009D15B2" w:rsidP="009D15B2">
      <w:pPr>
        <w:ind w:right="-145"/>
        <w:contextualSpacing/>
        <w:jc w:val="both"/>
        <w:rPr>
          <w:sz w:val="18"/>
          <w:szCs w:val="18"/>
        </w:rPr>
      </w:pPr>
      <w:r w:rsidRPr="006200E8">
        <w:rPr>
          <w:sz w:val="18"/>
          <w:szCs w:val="18"/>
        </w:rPr>
        <w:t>Решение задач муниципальной программы будет характеризоваться достижением следующих целевых значений показателей (индикаторов).</w:t>
      </w:r>
    </w:p>
    <w:p w:rsidR="009D15B2" w:rsidRPr="006200E8" w:rsidRDefault="009D15B2" w:rsidP="009D15B2">
      <w:pPr>
        <w:contextualSpacing/>
        <w:jc w:val="both"/>
        <w:rPr>
          <w:sz w:val="18"/>
          <w:szCs w:val="18"/>
        </w:rPr>
      </w:pPr>
    </w:p>
    <w:tbl>
      <w:tblPr>
        <w:tblW w:w="10065" w:type="dxa"/>
        <w:tblCellSpacing w:w="5" w:type="nil"/>
        <w:tblInd w:w="75" w:type="dxa"/>
        <w:tblLayout w:type="fixed"/>
        <w:tblCellMar>
          <w:left w:w="75" w:type="dxa"/>
          <w:right w:w="75" w:type="dxa"/>
        </w:tblCellMar>
        <w:tblLook w:val="0000"/>
      </w:tblPr>
      <w:tblGrid>
        <w:gridCol w:w="5670"/>
        <w:gridCol w:w="4395"/>
      </w:tblGrid>
      <w:tr w:rsidR="009D15B2" w:rsidRPr="006200E8" w:rsidTr="008C4C90">
        <w:trPr>
          <w:trHeight w:val="400"/>
          <w:tblCellSpacing w:w="5" w:type="nil"/>
        </w:trPr>
        <w:tc>
          <w:tcPr>
            <w:tcW w:w="5670"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pStyle w:val="ConsPlusCell"/>
              <w:contextualSpacing/>
              <w:jc w:val="both"/>
              <w:rPr>
                <w:rFonts w:ascii="Times New Roman" w:hAnsi="Times New Roman" w:cs="Times New Roman"/>
                <w:sz w:val="18"/>
                <w:szCs w:val="18"/>
              </w:rPr>
            </w:pPr>
            <w:r w:rsidRPr="006200E8">
              <w:rPr>
                <w:rFonts w:ascii="Times New Roman" w:hAnsi="Times New Roman" w:cs="Times New Roman"/>
                <w:sz w:val="18"/>
                <w:szCs w:val="18"/>
              </w:rPr>
              <w:t>Задачи муниципальной</w:t>
            </w:r>
            <w:r w:rsidRPr="006200E8">
              <w:rPr>
                <w:rFonts w:ascii="Times New Roman" w:hAnsi="Times New Roman" w:cs="Times New Roman"/>
                <w:sz w:val="18"/>
                <w:szCs w:val="18"/>
              </w:rPr>
              <w:br/>
              <w:t>программы</w:t>
            </w:r>
          </w:p>
        </w:tc>
        <w:tc>
          <w:tcPr>
            <w:tcW w:w="4395"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pStyle w:val="ConsPlusCell"/>
              <w:contextualSpacing/>
              <w:jc w:val="both"/>
              <w:rPr>
                <w:rFonts w:ascii="Times New Roman" w:hAnsi="Times New Roman" w:cs="Times New Roman"/>
                <w:sz w:val="18"/>
                <w:szCs w:val="18"/>
              </w:rPr>
            </w:pPr>
            <w:r w:rsidRPr="006200E8">
              <w:rPr>
                <w:rFonts w:ascii="Times New Roman" w:hAnsi="Times New Roman" w:cs="Times New Roman"/>
                <w:sz w:val="18"/>
                <w:szCs w:val="18"/>
              </w:rPr>
              <w:t>Показатели (индикаторы)</w:t>
            </w:r>
            <w:r w:rsidRPr="006200E8">
              <w:rPr>
                <w:rFonts w:ascii="Times New Roman" w:hAnsi="Times New Roman" w:cs="Times New Roman"/>
                <w:sz w:val="18"/>
                <w:szCs w:val="18"/>
              </w:rPr>
              <w:br/>
              <w:t>муниципальной программы</w:t>
            </w:r>
          </w:p>
        </w:tc>
      </w:tr>
      <w:tr w:rsidR="009D15B2" w:rsidRPr="006200E8" w:rsidTr="008C4C90">
        <w:trPr>
          <w:trHeight w:val="274"/>
          <w:tblCellSpacing w:w="5" w:type="nil"/>
        </w:trPr>
        <w:tc>
          <w:tcPr>
            <w:tcW w:w="5670" w:type="dxa"/>
            <w:tcBorders>
              <w:left w:val="single" w:sz="4" w:space="0" w:color="auto"/>
              <w:bottom w:val="single" w:sz="4" w:space="0" w:color="auto"/>
              <w:right w:val="single" w:sz="4" w:space="0" w:color="auto"/>
            </w:tcBorders>
          </w:tcPr>
          <w:p w:rsidR="009D15B2" w:rsidRPr="006200E8" w:rsidRDefault="009D15B2" w:rsidP="008C4C90">
            <w:pPr>
              <w:contextualSpacing/>
              <w:jc w:val="both"/>
              <w:rPr>
                <w:spacing w:val="-8"/>
                <w:sz w:val="18"/>
                <w:szCs w:val="18"/>
              </w:rPr>
            </w:pPr>
            <w:r w:rsidRPr="006200E8">
              <w:rPr>
                <w:spacing w:val="-8"/>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395" w:type="dxa"/>
            <w:tcBorders>
              <w:left w:val="single" w:sz="4" w:space="0" w:color="auto"/>
              <w:bottom w:val="single" w:sz="4" w:space="0" w:color="auto"/>
              <w:right w:val="single" w:sz="4" w:space="0" w:color="auto"/>
            </w:tcBorders>
          </w:tcPr>
          <w:p w:rsidR="009D15B2" w:rsidRPr="006200E8" w:rsidRDefault="009D15B2" w:rsidP="008C4C90">
            <w:pPr>
              <w:contextualSpacing/>
              <w:jc w:val="both"/>
              <w:rPr>
                <w:spacing w:val="-4"/>
                <w:sz w:val="18"/>
                <w:szCs w:val="18"/>
              </w:rPr>
            </w:pPr>
            <w:r w:rsidRPr="006200E8">
              <w:rPr>
                <w:spacing w:val="-4"/>
                <w:sz w:val="18"/>
                <w:szCs w:val="18"/>
              </w:rPr>
              <w:t>Удельный вес введенной общей площади жилых домов по отношению к общей площади жилищного фонда  1,5%;</w:t>
            </w:r>
          </w:p>
          <w:p w:rsidR="009D15B2" w:rsidRPr="006200E8" w:rsidRDefault="009D15B2" w:rsidP="008C4C90">
            <w:pPr>
              <w:contextualSpacing/>
              <w:jc w:val="both"/>
              <w:rPr>
                <w:sz w:val="18"/>
                <w:szCs w:val="18"/>
              </w:rPr>
            </w:pPr>
            <w:r w:rsidRPr="006200E8">
              <w:rPr>
                <w:sz w:val="18"/>
                <w:szCs w:val="18"/>
              </w:rPr>
              <w:t>Общая площадь жилых помещений, приходящаяся в среднем на 1 жителя района 33 кв.м./чел;</w:t>
            </w:r>
          </w:p>
        </w:tc>
      </w:tr>
      <w:tr w:rsidR="009D15B2" w:rsidRPr="006200E8" w:rsidTr="008C4C90">
        <w:trPr>
          <w:trHeight w:val="800"/>
          <w:tblCellSpacing w:w="5" w:type="nil"/>
        </w:trPr>
        <w:tc>
          <w:tcPr>
            <w:tcW w:w="5670" w:type="dxa"/>
            <w:tcBorders>
              <w:left w:val="single" w:sz="4" w:space="0" w:color="auto"/>
              <w:bottom w:val="single" w:sz="4" w:space="0" w:color="auto"/>
              <w:right w:val="single" w:sz="4" w:space="0" w:color="auto"/>
            </w:tcBorders>
          </w:tcPr>
          <w:p w:rsidR="009D15B2" w:rsidRPr="006200E8" w:rsidRDefault="009D15B2" w:rsidP="008C4C90">
            <w:pPr>
              <w:pStyle w:val="ConsPlusCell"/>
              <w:contextualSpacing/>
              <w:jc w:val="both"/>
              <w:rPr>
                <w:rFonts w:ascii="Times New Roman" w:hAnsi="Times New Roman" w:cs="Times New Roman"/>
                <w:sz w:val="18"/>
                <w:szCs w:val="18"/>
              </w:rPr>
            </w:pPr>
            <w:r w:rsidRPr="006200E8">
              <w:rPr>
                <w:rFonts w:ascii="Times New Roman" w:hAnsi="Times New Roman" w:cs="Times New Roman"/>
                <w:sz w:val="18"/>
                <w:szCs w:val="18"/>
              </w:rPr>
              <w:t>Создание безопасных и благоприятных условий проживания граждан  на территории Панинского муниципального района.</w:t>
            </w:r>
          </w:p>
        </w:tc>
        <w:tc>
          <w:tcPr>
            <w:tcW w:w="4395" w:type="dxa"/>
            <w:tcBorders>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Уровень износа коммунальной инфраструктуры 60%;</w:t>
            </w:r>
          </w:p>
        </w:tc>
      </w:tr>
    </w:tbl>
    <w:p w:rsidR="009D15B2" w:rsidRPr="006200E8" w:rsidRDefault="009D15B2" w:rsidP="009D15B2">
      <w:pPr>
        <w:contextualSpacing/>
        <w:jc w:val="both"/>
        <w:rPr>
          <w:sz w:val="18"/>
          <w:szCs w:val="18"/>
        </w:rPr>
      </w:pPr>
    </w:p>
    <w:p w:rsidR="009D15B2" w:rsidRPr="006200E8" w:rsidRDefault="009D15B2" w:rsidP="009D15B2">
      <w:pPr>
        <w:ind w:right="-145"/>
        <w:contextualSpacing/>
        <w:jc w:val="both"/>
        <w:rPr>
          <w:caps/>
          <w:sz w:val="18"/>
          <w:szCs w:val="18"/>
        </w:rPr>
      </w:pPr>
      <w:r w:rsidRPr="006200E8">
        <w:rPr>
          <w:sz w:val="18"/>
          <w:szCs w:val="18"/>
        </w:rPr>
        <w:lastRenderedPageBreak/>
        <w:t>Основные ожидаемые конечные результаты муниципальной программы.</w:t>
      </w:r>
    </w:p>
    <w:p w:rsidR="009D15B2" w:rsidRPr="006200E8" w:rsidRDefault="009D15B2" w:rsidP="009D15B2">
      <w:pPr>
        <w:ind w:right="-145"/>
        <w:contextualSpacing/>
        <w:jc w:val="both"/>
        <w:rPr>
          <w:spacing w:val="-6"/>
          <w:sz w:val="18"/>
          <w:szCs w:val="18"/>
        </w:rPr>
      </w:pPr>
      <w:r w:rsidRPr="006200E8">
        <w:rPr>
          <w:spacing w:val="-6"/>
          <w:sz w:val="18"/>
          <w:szCs w:val="18"/>
        </w:rPr>
        <w:t>Реализация муниципальной программы должна привести к созданию комфортной среды обитания и жизнедеятельности человека, обеспечению населения доступным и качественным жильем.</w:t>
      </w:r>
    </w:p>
    <w:p w:rsidR="009D15B2" w:rsidRPr="006200E8" w:rsidRDefault="009D15B2" w:rsidP="009D15B2">
      <w:pPr>
        <w:ind w:right="-145"/>
        <w:contextualSpacing/>
        <w:jc w:val="both"/>
        <w:rPr>
          <w:spacing w:val="-6"/>
          <w:sz w:val="18"/>
          <w:szCs w:val="18"/>
        </w:rPr>
      </w:pPr>
      <w:r w:rsidRPr="006200E8">
        <w:rPr>
          <w:spacing w:val="-6"/>
          <w:sz w:val="18"/>
          <w:szCs w:val="18"/>
        </w:rPr>
        <w:t xml:space="preserve">В результате реализации муниципальной программы к 2020 году должен сложиться качественно новый уровень состояния жилищной сферы, характеризуемый следующими целевыми ориентирами: </w:t>
      </w:r>
    </w:p>
    <w:p w:rsidR="009D15B2" w:rsidRPr="006200E8" w:rsidRDefault="009D15B2" w:rsidP="009D15B2">
      <w:pPr>
        <w:ind w:right="-145"/>
        <w:contextualSpacing/>
        <w:jc w:val="both"/>
        <w:rPr>
          <w:sz w:val="18"/>
          <w:szCs w:val="18"/>
        </w:rPr>
      </w:pPr>
      <w:r w:rsidRPr="006200E8">
        <w:rPr>
          <w:sz w:val="18"/>
          <w:szCs w:val="18"/>
        </w:rPr>
        <w:t xml:space="preserve">- формирование и развитие рынка доступного жилья </w:t>
      </w:r>
      <w:proofErr w:type="spellStart"/>
      <w:r w:rsidRPr="006200E8">
        <w:rPr>
          <w:sz w:val="18"/>
          <w:szCs w:val="18"/>
        </w:rPr>
        <w:t>экономкласса</w:t>
      </w:r>
      <w:proofErr w:type="spellEnd"/>
      <w:r w:rsidRPr="006200E8">
        <w:rPr>
          <w:sz w:val="18"/>
          <w:szCs w:val="18"/>
        </w:rPr>
        <w:t xml:space="preserve"> для предоставления гражданам, нуждающимся в жилых помещениях и  имеющих невысокий уровень доходов;</w:t>
      </w:r>
    </w:p>
    <w:p w:rsidR="009D15B2" w:rsidRPr="006200E8" w:rsidRDefault="009D15B2" w:rsidP="009D15B2">
      <w:pPr>
        <w:ind w:right="-145"/>
        <w:contextualSpacing/>
        <w:jc w:val="both"/>
        <w:rPr>
          <w:sz w:val="18"/>
          <w:szCs w:val="18"/>
        </w:rPr>
      </w:pPr>
      <w:r w:rsidRPr="006200E8">
        <w:rPr>
          <w:sz w:val="18"/>
          <w:szCs w:val="18"/>
        </w:rPr>
        <w:t>- обеспечение земельных участков, предназначенных для предоставления семьям, имеющим трех и более детей, инженерной инфраструктурой;</w:t>
      </w:r>
    </w:p>
    <w:p w:rsidR="009D15B2" w:rsidRPr="006200E8" w:rsidRDefault="009D15B2" w:rsidP="009D15B2">
      <w:pPr>
        <w:ind w:right="-145"/>
        <w:contextualSpacing/>
        <w:jc w:val="both"/>
        <w:rPr>
          <w:sz w:val="18"/>
          <w:szCs w:val="18"/>
        </w:rPr>
      </w:pPr>
      <w:r w:rsidRPr="006200E8">
        <w:rPr>
          <w:sz w:val="18"/>
          <w:szCs w:val="18"/>
        </w:rPr>
        <w:t>- обеспечение жильем с помощью предоставления государственной поддержки в виде социальной выплаты 72 молодых семей-участников Программы;</w:t>
      </w:r>
    </w:p>
    <w:p w:rsidR="009D15B2" w:rsidRPr="006200E8" w:rsidRDefault="009D15B2" w:rsidP="009D15B2">
      <w:pPr>
        <w:ind w:right="-145"/>
        <w:contextualSpacing/>
        <w:jc w:val="both"/>
        <w:rPr>
          <w:sz w:val="18"/>
          <w:szCs w:val="18"/>
        </w:rPr>
      </w:pPr>
      <w:r w:rsidRPr="006200E8">
        <w:rPr>
          <w:sz w:val="18"/>
          <w:szCs w:val="18"/>
        </w:rPr>
        <w:t xml:space="preserve">- строительство </w:t>
      </w:r>
      <w:smartTag w:uri="urn:schemas-microsoft-com:office:smarttags" w:element="metricconverter">
        <w:smartTagPr>
          <w:attr w:name="ProductID" w:val="31,61 км"/>
        </w:smartTagPr>
        <w:r w:rsidRPr="006200E8">
          <w:rPr>
            <w:sz w:val="18"/>
            <w:szCs w:val="18"/>
          </w:rPr>
          <w:t>31,61 км</w:t>
        </w:r>
      </w:smartTag>
      <w:r w:rsidRPr="006200E8">
        <w:rPr>
          <w:sz w:val="18"/>
          <w:szCs w:val="18"/>
        </w:rPr>
        <w:t>. газораспределительных сетей;</w:t>
      </w:r>
    </w:p>
    <w:p w:rsidR="009D15B2" w:rsidRPr="006200E8" w:rsidRDefault="009D15B2" w:rsidP="009D15B2">
      <w:pPr>
        <w:ind w:right="-145"/>
        <w:contextualSpacing/>
        <w:jc w:val="both"/>
        <w:rPr>
          <w:sz w:val="18"/>
          <w:szCs w:val="18"/>
        </w:rPr>
      </w:pPr>
      <w:r w:rsidRPr="006200E8">
        <w:rPr>
          <w:sz w:val="18"/>
          <w:szCs w:val="18"/>
        </w:rPr>
        <w:t xml:space="preserve">- строительство и реконструкция с переводом на газообразное топливо </w:t>
      </w:r>
    </w:p>
    <w:p w:rsidR="009D15B2" w:rsidRPr="006200E8" w:rsidRDefault="009D15B2" w:rsidP="009D15B2">
      <w:pPr>
        <w:ind w:right="-145"/>
        <w:contextualSpacing/>
        <w:jc w:val="both"/>
        <w:rPr>
          <w:sz w:val="18"/>
          <w:szCs w:val="18"/>
        </w:rPr>
      </w:pPr>
      <w:r w:rsidRPr="006200E8">
        <w:rPr>
          <w:sz w:val="18"/>
          <w:szCs w:val="18"/>
        </w:rPr>
        <w:t>2-х котельных, находящихся в  муниципальной собственности;</w:t>
      </w:r>
    </w:p>
    <w:p w:rsidR="009D15B2" w:rsidRPr="006200E8" w:rsidRDefault="009D15B2" w:rsidP="009D15B2">
      <w:pPr>
        <w:ind w:right="-145"/>
        <w:contextualSpacing/>
        <w:jc w:val="both"/>
        <w:rPr>
          <w:sz w:val="18"/>
          <w:szCs w:val="18"/>
        </w:rPr>
      </w:pPr>
      <w:r w:rsidRPr="006200E8">
        <w:rPr>
          <w:sz w:val="18"/>
          <w:szCs w:val="18"/>
        </w:rPr>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9D15B2" w:rsidRPr="006200E8" w:rsidRDefault="009D15B2" w:rsidP="009D15B2">
      <w:pPr>
        <w:ind w:right="-145"/>
        <w:contextualSpacing/>
        <w:jc w:val="both"/>
        <w:rPr>
          <w:sz w:val="18"/>
          <w:szCs w:val="18"/>
        </w:rPr>
      </w:pPr>
      <w:r w:rsidRPr="006200E8">
        <w:rPr>
          <w:sz w:val="18"/>
          <w:szCs w:val="18"/>
        </w:rPr>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9D15B2" w:rsidRPr="006200E8" w:rsidRDefault="009D15B2" w:rsidP="009D15B2">
      <w:pPr>
        <w:ind w:right="-145"/>
        <w:contextualSpacing/>
        <w:jc w:val="both"/>
        <w:rPr>
          <w:sz w:val="18"/>
          <w:szCs w:val="18"/>
        </w:rPr>
      </w:pPr>
      <w:r w:rsidRPr="006200E8">
        <w:rPr>
          <w:sz w:val="18"/>
          <w:szCs w:val="18"/>
        </w:rPr>
        <w:t>- установление границ Панинского муниципального района в соответствии с требованиями действующего законодательства;</w:t>
      </w:r>
    </w:p>
    <w:p w:rsidR="009D15B2" w:rsidRPr="006200E8" w:rsidRDefault="009D15B2" w:rsidP="009D15B2">
      <w:pPr>
        <w:ind w:right="-145"/>
        <w:contextualSpacing/>
        <w:jc w:val="both"/>
        <w:rPr>
          <w:sz w:val="18"/>
          <w:szCs w:val="18"/>
        </w:rPr>
      </w:pPr>
      <w:r w:rsidRPr="006200E8">
        <w:rPr>
          <w:sz w:val="18"/>
          <w:szCs w:val="18"/>
        </w:rPr>
        <w:t>- повышение качества услуг по теплоснабжению;</w:t>
      </w:r>
    </w:p>
    <w:p w:rsidR="009D15B2" w:rsidRPr="006200E8" w:rsidRDefault="009D15B2" w:rsidP="009D15B2">
      <w:pPr>
        <w:ind w:right="-145"/>
        <w:contextualSpacing/>
        <w:jc w:val="both"/>
        <w:rPr>
          <w:sz w:val="18"/>
          <w:szCs w:val="18"/>
        </w:rPr>
      </w:pPr>
      <w:r w:rsidRPr="006200E8">
        <w:rPr>
          <w:sz w:val="18"/>
          <w:szCs w:val="18"/>
        </w:rPr>
        <w:t>- доведение качества услуг по водоснабжению и водоотведению до установленных санитарных норм;</w:t>
      </w:r>
    </w:p>
    <w:p w:rsidR="009D15B2" w:rsidRPr="006200E8" w:rsidRDefault="009D15B2" w:rsidP="009D15B2">
      <w:pPr>
        <w:ind w:right="-145"/>
        <w:contextualSpacing/>
        <w:jc w:val="both"/>
        <w:rPr>
          <w:sz w:val="18"/>
          <w:szCs w:val="18"/>
        </w:rPr>
      </w:pPr>
      <w:r w:rsidRPr="006200E8">
        <w:rPr>
          <w:sz w:val="18"/>
          <w:szCs w:val="18"/>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9D15B2" w:rsidRPr="006200E8" w:rsidRDefault="009D15B2" w:rsidP="009D15B2">
      <w:pPr>
        <w:ind w:right="-145"/>
        <w:contextualSpacing/>
        <w:jc w:val="both"/>
        <w:rPr>
          <w:sz w:val="18"/>
          <w:szCs w:val="18"/>
        </w:rPr>
      </w:pPr>
      <w:r w:rsidRPr="006200E8">
        <w:rPr>
          <w:sz w:val="18"/>
          <w:szCs w:val="18"/>
        </w:rPr>
        <w:t>- переселение граждан из аварийного жилищного фонда;</w:t>
      </w:r>
    </w:p>
    <w:p w:rsidR="009D15B2" w:rsidRPr="006200E8" w:rsidRDefault="009D15B2" w:rsidP="009D15B2">
      <w:pPr>
        <w:ind w:right="-145"/>
        <w:contextualSpacing/>
        <w:jc w:val="both"/>
        <w:rPr>
          <w:sz w:val="18"/>
          <w:szCs w:val="18"/>
        </w:rPr>
      </w:pPr>
      <w:r w:rsidRPr="006200E8">
        <w:rPr>
          <w:sz w:val="18"/>
          <w:szCs w:val="18"/>
        </w:rPr>
        <w:t>- пополнение парка специализированной техники.</w:t>
      </w:r>
    </w:p>
    <w:p w:rsidR="009D15B2" w:rsidRPr="006200E8" w:rsidRDefault="009D15B2" w:rsidP="009D15B2">
      <w:pPr>
        <w:ind w:right="-145"/>
        <w:contextualSpacing/>
        <w:jc w:val="both"/>
        <w:rPr>
          <w:sz w:val="18"/>
          <w:szCs w:val="18"/>
        </w:rPr>
      </w:pPr>
      <w:r w:rsidRPr="006200E8">
        <w:rPr>
          <w:sz w:val="18"/>
          <w:szCs w:val="18"/>
        </w:rPr>
        <w:t>- повышение эффективности энергопотребления путем внедрения современных энергосберегающих технологий,</w:t>
      </w:r>
    </w:p>
    <w:p w:rsidR="009D15B2" w:rsidRPr="006200E8" w:rsidRDefault="009D15B2" w:rsidP="009D15B2">
      <w:pPr>
        <w:ind w:right="-145"/>
        <w:contextualSpacing/>
        <w:jc w:val="both"/>
        <w:rPr>
          <w:sz w:val="18"/>
          <w:szCs w:val="18"/>
        </w:rPr>
      </w:pPr>
      <w:r w:rsidRPr="006200E8">
        <w:rPr>
          <w:sz w:val="18"/>
          <w:szCs w:val="18"/>
        </w:rPr>
        <w:t>- замена изношенного, морально и физически устаревшего оборудования и инженерных коммуникаций.</w:t>
      </w:r>
    </w:p>
    <w:p w:rsidR="009D15B2" w:rsidRPr="006200E8" w:rsidRDefault="009D15B2" w:rsidP="009D15B2">
      <w:pPr>
        <w:ind w:right="-145"/>
        <w:contextualSpacing/>
        <w:jc w:val="both"/>
        <w:rPr>
          <w:sz w:val="18"/>
          <w:szCs w:val="18"/>
        </w:rPr>
      </w:pPr>
      <w:r w:rsidRPr="006200E8">
        <w:rPr>
          <w:sz w:val="18"/>
          <w:szCs w:val="18"/>
        </w:rPr>
        <w:t>- снижение затратной части на оплату потребленных энергоресурсов.</w:t>
      </w:r>
    </w:p>
    <w:p w:rsidR="009D15B2" w:rsidRPr="006200E8" w:rsidRDefault="009D15B2" w:rsidP="009D15B2">
      <w:pPr>
        <w:ind w:right="-145"/>
        <w:contextualSpacing/>
        <w:jc w:val="both"/>
        <w:rPr>
          <w:spacing w:val="-6"/>
          <w:sz w:val="18"/>
          <w:szCs w:val="18"/>
        </w:rPr>
      </w:pPr>
      <w:r w:rsidRPr="006200E8">
        <w:rPr>
          <w:spacing w:val="-6"/>
          <w:sz w:val="18"/>
          <w:szCs w:val="18"/>
        </w:rPr>
        <w:t>-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9D15B2" w:rsidRPr="006200E8" w:rsidRDefault="009D15B2" w:rsidP="009D15B2">
      <w:pPr>
        <w:ind w:right="-145"/>
        <w:contextualSpacing/>
        <w:jc w:val="both"/>
        <w:rPr>
          <w:caps/>
          <w:sz w:val="18"/>
          <w:szCs w:val="18"/>
        </w:rPr>
      </w:pPr>
      <w:r w:rsidRPr="006200E8">
        <w:rPr>
          <w:sz w:val="18"/>
          <w:szCs w:val="18"/>
        </w:rPr>
        <w:t>Сроки и этапы реализации муниципальной программы.</w:t>
      </w:r>
    </w:p>
    <w:p w:rsidR="009D15B2" w:rsidRPr="006200E8" w:rsidRDefault="009D15B2" w:rsidP="009D15B2">
      <w:pPr>
        <w:pStyle w:val="ConsPlusTitle"/>
        <w:ind w:right="-145" w:firstLine="539"/>
        <w:contextualSpacing/>
        <w:jc w:val="both"/>
        <w:rPr>
          <w:rFonts w:ascii="Times New Roman" w:hAnsi="Times New Roman" w:cs="Times New Roman"/>
          <w:b w:val="0"/>
          <w:caps/>
          <w:sz w:val="18"/>
          <w:szCs w:val="18"/>
        </w:rPr>
      </w:pPr>
      <w:r w:rsidRPr="006200E8">
        <w:rPr>
          <w:rFonts w:ascii="Times New Roman" w:hAnsi="Times New Roman" w:cs="Times New Roman"/>
          <w:b w:val="0"/>
          <w:sz w:val="18"/>
          <w:szCs w:val="18"/>
        </w:rPr>
        <w:t xml:space="preserve">Муниципальная  программа будет реализовываться в период 2014 - 2020 годы. Значительная часть мероприятий муниципальной программы реализуется в рамках федеральной целевой </w:t>
      </w:r>
      <w:hyperlink r:id="rId7" w:history="1">
        <w:r w:rsidRPr="006200E8">
          <w:rPr>
            <w:rFonts w:ascii="Times New Roman" w:hAnsi="Times New Roman" w:cs="Times New Roman"/>
            <w:b w:val="0"/>
            <w:sz w:val="18"/>
            <w:szCs w:val="18"/>
          </w:rPr>
          <w:t>программы</w:t>
        </w:r>
      </w:hyperlink>
      <w:r w:rsidRPr="006200E8">
        <w:rPr>
          <w:rFonts w:ascii="Times New Roman" w:hAnsi="Times New Roman" w:cs="Times New Roman"/>
          <w:sz w:val="18"/>
          <w:szCs w:val="18"/>
        </w:rPr>
        <w:t xml:space="preserve"> </w:t>
      </w:r>
      <w:r w:rsidRPr="006200E8">
        <w:rPr>
          <w:rFonts w:ascii="Times New Roman" w:hAnsi="Times New Roman" w:cs="Times New Roman"/>
          <w:b w:val="0"/>
          <w:sz w:val="18"/>
          <w:szCs w:val="18"/>
        </w:rPr>
        <w:t xml:space="preserve">«Жилище» на 2015 - 2020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sidRPr="006200E8">
          <w:rPr>
            <w:rFonts w:ascii="Times New Roman" w:hAnsi="Times New Roman" w:cs="Times New Roman"/>
            <w:b w:val="0"/>
            <w:sz w:val="18"/>
            <w:szCs w:val="18"/>
          </w:rPr>
          <w:t>программы</w:t>
        </w:r>
      </w:hyperlink>
      <w:r w:rsidRPr="006200E8">
        <w:rPr>
          <w:rFonts w:ascii="Times New Roman" w:hAnsi="Times New Roman" w:cs="Times New Roman"/>
          <w:b w:val="0"/>
          <w:sz w:val="18"/>
          <w:szCs w:val="18"/>
        </w:rPr>
        <w:t xml:space="preserve">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w:t>
      </w:r>
      <w:proofErr w:type="spellStart"/>
      <w:r w:rsidRPr="006200E8">
        <w:rPr>
          <w:rFonts w:ascii="Times New Roman" w:hAnsi="Times New Roman" w:cs="Times New Roman"/>
          <w:b w:val="0"/>
          <w:sz w:val="18"/>
          <w:szCs w:val="18"/>
        </w:rPr>
        <w:t>Энергоэффективность</w:t>
      </w:r>
      <w:proofErr w:type="spellEnd"/>
      <w:r w:rsidRPr="006200E8">
        <w:rPr>
          <w:rFonts w:ascii="Times New Roman" w:hAnsi="Times New Roman" w:cs="Times New Roman"/>
          <w:b w:val="0"/>
          <w:sz w:val="18"/>
          <w:szCs w:val="18"/>
        </w:rPr>
        <w:t xml:space="preserve"> и развитие энергетики» на 2014-2020 годы.</w:t>
      </w:r>
    </w:p>
    <w:p w:rsidR="009D15B2" w:rsidRPr="006200E8" w:rsidRDefault="009D15B2" w:rsidP="009D15B2">
      <w:pPr>
        <w:ind w:right="-145"/>
        <w:contextualSpacing/>
        <w:jc w:val="both"/>
        <w:rPr>
          <w:sz w:val="18"/>
          <w:szCs w:val="18"/>
        </w:rPr>
      </w:pPr>
      <w:r w:rsidRPr="006200E8">
        <w:rPr>
          <w:sz w:val="18"/>
          <w:szCs w:val="18"/>
        </w:rPr>
        <w:t xml:space="preserve"> Кроме того, </w:t>
      </w:r>
      <w:hyperlink r:id="rId9" w:history="1">
        <w:r w:rsidRPr="006200E8">
          <w:rPr>
            <w:sz w:val="18"/>
            <w:szCs w:val="18"/>
          </w:rPr>
          <w:t>Указом</w:t>
        </w:r>
      </w:hyperlink>
      <w:r w:rsidRPr="006200E8">
        <w:rPr>
          <w:sz w:val="18"/>
          <w:szCs w:val="18"/>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9D15B2" w:rsidRPr="006200E8" w:rsidRDefault="009D15B2" w:rsidP="009D15B2">
      <w:pPr>
        <w:ind w:right="-145"/>
        <w:contextualSpacing/>
        <w:jc w:val="both"/>
        <w:rPr>
          <w:spacing w:val="-6"/>
          <w:sz w:val="18"/>
          <w:szCs w:val="18"/>
        </w:rPr>
      </w:pPr>
      <w:r w:rsidRPr="006200E8">
        <w:rPr>
          <w:spacing w:val="-6"/>
          <w:sz w:val="18"/>
          <w:szCs w:val="18"/>
        </w:rPr>
        <w:t>В этой связи предусматривается три контрольных этапа реализации муниципальной программы: - этап 1: - 2014 - 2015 годы; - этап 2: - 2016 - 2017 годы; - этап 3: - 2018 - 2020 годы.</w:t>
      </w:r>
    </w:p>
    <w:p w:rsidR="009D15B2" w:rsidRPr="006200E8" w:rsidRDefault="009D15B2" w:rsidP="009D15B2">
      <w:pPr>
        <w:ind w:right="-145"/>
        <w:contextualSpacing/>
        <w:jc w:val="both"/>
        <w:rPr>
          <w:spacing w:val="-6"/>
          <w:sz w:val="18"/>
          <w:szCs w:val="18"/>
        </w:rPr>
      </w:pPr>
      <w:r w:rsidRPr="006200E8">
        <w:rPr>
          <w:spacing w:val="-8"/>
          <w:sz w:val="18"/>
          <w:szCs w:val="18"/>
          <w:lang w:val="en-US"/>
        </w:rPr>
        <w:t>III</w:t>
      </w:r>
      <w:r w:rsidRPr="006200E8">
        <w:rPr>
          <w:spacing w:val="-8"/>
          <w:sz w:val="18"/>
          <w:szCs w:val="18"/>
        </w:rPr>
        <w:t>. Обоснование выделения подпрограмм и обобщенная характеристика основных мероприятий</w:t>
      </w:r>
      <w:r w:rsidRPr="006200E8">
        <w:rPr>
          <w:spacing w:val="-6"/>
          <w:sz w:val="18"/>
          <w:szCs w:val="18"/>
        </w:rPr>
        <w:t>.</w:t>
      </w:r>
    </w:p>
    <w:p w:rsidR="009D15B2" w:rsidRPr="006200E8" w:rsidRDefault="009D15B2" w:rsidP="009D15B2">
      <w:pPr>
        <w:ind w:right="-145"/>
        <w:contextualSpacing/>
        <w:jc w:val="both"/>
        <w:rPr>
          <w:sz w:val="18"/>
          <w:szCs w:val="18"/>
        </w:rPr>
      </w:pPr>
      <w:r w:rsidRPr="006200E8">
        <w:rPr>
          <w:sz w:val="18"/>
          <w:szCs w:val="18"/>
        </w:rPr>
        <w:t>Выделение подпрограмм осуществлено по отраслевому признаку в соответствии с целями муниципальной  программы.</w:t>
      </w:r>
    </w:p>
    <w:p w:rsidR="009D15B2" w:rsidRPr="006200E8" w:rsidRDefault="009D15B2" w:rsidP="009D15B2">
      <w:pPr>
        <w:ind w:right="-145"/>
        <w:contextualSpacing/>
        <w:jc w:val="both"/>
        <w:rPr>
          <w:sz w:val="18"/>
          <w:szCs w:val="18"/>
        </w:rPr>
      </w:pPr>
      <w:r w:rsidRPr="006200E8">
        <w:rPr>
          <w:b/>
          <w:bCs/>
          <w:sz w:val="18"/>
          <w:szCs w:val="18"/>
        </w:rPr>
        <w:t>Подпрограмма 1</w:t>
      </w:r>
      <w:r w:rsidRPr="006200E8">
        <w:rPr>
          <w:bCs/>
          <w:sz w:val="18"/>
          <w:szCs w:val="18"/>
        </w:rPr>
        <w:t xml:space="preserve">. «Создание условий для обеспечения доступным и комфортным жильем населения Панинского муниципального района». </w:t>
      </w:r>
      <w:r w:rsidRPr="006200E8">
        <w:rPr>
          <w:sz w:val="18"/>
          <w:szCs w:val="18"/>
        </w:rPr>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9D15B2" w:rsidRPr="006200E8" w:rsidRDefault="009D15B2" w:rsidP="009D15B2">
      <w:pPr>
        <w:ind w:right="-145"/>
        <w:contextualSpacing/>
        <w:jc w:val="both"/>
        <w:rPr>
          <w:sz w:val="18"/>
          <w:szCs w:val="18"/>
        </w:rPr>
      </w:pPr>
      <w:r w:rsidRPr="006200E8">
        <w:rPr>
          <w:sz w:val="18"/>
          <w:szCs w:val="18"/>
        </w:rPr>
        <w:t xml:space="preserve">  Обобщенная характеристика основных мероприятий </w:t>
      </w:r>
    </w:p>
    <w:p w:rsidR="009D15B2" w:rsidRPr="006200E8" w:rsidRDefault="009D15B2" w:rsidP="009D15B2">
      <w:pPr>
        <w:ind w:right="-145"/>
        <w:contextualSpacing/>
        <w:jc w:val="both"/>
        <w:rPr>
          <w:sz w:val="18"/>
          <w:szCs w:val="18"/>
        </w:rPr>
      </w:pPr>
      <w:r w:rsidRPr="006200E8">
        <w:rPr>
          <w:b/>
          <w:sz w:val="18"/>
          <w:szCs w:val="18"/>
        </w:rPr>
        <w:t>В рамках подпрограммы 1</w:t>
      </w:r>
      <w:r w:rsidRPr="006200E8">
        <w:rPr>
          <w:sz w:val="18"/>
          <w:szCs w:val="18"/>
        </w:rPr>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9D15B2" w:rsidRPr="006200E8" w:rsidRDefault="009D15B2" w:rsidP="009D15B2">
      <w:pPr>
        <w:ind w:right="-145"/>
        <w:contextualSpacing/>
        <w:jc w:val="both"/>
        <w:rPr>
          <w:sz w:val="18"/>
          <w:szCs w:val="18"/>
        </w:rPr>
      </w:pPr>
      <w:r w:rsidRPr="006200E8">
        <w:rPr>
          <w:sz w:val="18"/>
          <w:szCs w:val="18"/>
        </w:rPr>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9D15B2" w:rsidRPr="006200E8" w:rsidRDefault="009D15B2" w:rsidP="009D15B2">
      <w:pPr>
        <w:ind w:right="-145"/>
        <w:contextualSpacing/>
        <w:jc w:val="both"/>
        <w:rPr>
          <w:sz w:val="18"/>
          <w:szCs w:val="18"/>
        </w:rPr>
      </w:pPr>
      <w:r w:rsidRPr="006200E8">
        <w:rPr>
          <w:sz w:val="18"/>
          <w:szCs w:val="18"/>
        </w:rPr>
        <w:t xml:space="preserve">-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w:t>
      </w:r>
      <w:proofErr w:type="spellStart"/>
      <w:r w:rsidRPr="006200E8">
        <w:rPr>
          <w:sz w:val="18"/>
          <w:szCs w:val="18"/>
        </w:rPr>
        <w:t>экономкласса</w:t>
      </w:r>
      <w:proofErr w:type="spellEnd"/>
      <w:r w:rsidRPr="006200E8">
        <w:rPr>
          <w:sz w:val="18"/>
          <w:szCs w:val="18"/>
        </w:rPr>
        <w:t xml:space="preserve">,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w:t>
      </w:r>
      <w:proofErr w:type="spellStart"/>
      <w:r w:rsidRPr="006200E8">
        <w:rPr>
          <w:sz w:val="18"/>
          <w:szCs w:val="18"/>
        </w:rPr>
        <w:t>экономкласса</w:t>
      </w:r>
      <w:proofErr w:type="spellEnd"/>
      <w:r w:rsidRPr="006200E8">
        <w:rPr>
          <w:sz w:val="18"/>
          <w:szCs w:val="18"/>
        </w:rPr>
        <w:t xml:space="preserve"> земельных участков инженерной инфраструктурой.</w:t>
      </w:r>
    </w:p>
    <w:p w:rsidR="009D15B2" w:rsidRPr="006200E8" w:rsidRDefault="009D15B2" w:rsidP="009D15B2">
      <w:pPr>
        <w:ind w:right="-145"/>
        <w:contextualSpacing/>
        <w:jc w:val="both"/>
        <w:rPr>
          <w:sz w:val="18"/>
          <w:szCs w:val="18"/>
        </w:rPr>
      </w:pPr>
      <w:r w:rsidRPr="006200E8">
        <w:rPr>
          <w:sz w:val="18"/>
          <w:szCs w:val="18"/>
        </w:rPr>
        <w:t xml:space="preserve">- </w:t>
      </w:r>
      <w:r w:rsidRPr="006200E8">
        <w:rPr>
          <w:spacing w:val="-4"/>
          <w:sz w:val="18"/>
          <w:szCs w:val="18"/>
        </w:rPr>
        <w:t>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9D15B2" w:rsidRPr="006200E8" w:rsidRDefault="009D15B2" w:rsidP="009D15B2">
      <w:pPr>
        <w:ind w:right="-145"/>
        <w:contextualSpacing/>
        <w:jc w:val="both"/>
        <w:rPr>
          <w:sz w:val="18"/>
          <w:szCs w:val="18"/>
        </w:rPr>
      </w:pPr>
      <w:r w:rsidRPr="006200E8">
        <w:rPr>
          <w:b/>
          <w:sz w:val="18"/>
          <w:szCs w:val="18"/>
        </w:rPr>
        <w:t xml:space="preserve"> Подпрограмма 2. </w:t>
      </w:r>
      <w:r w:rsidRPr="006200E8">
        <w:rPr>
          <w:sz w:val="18"/>
          <w:szCs w:val="18"/>
        </w:rPr>
        <w:t xml:space="preserve">«Создание условий для обеспечения качественными услугами </w:t>
      </w:r>
      <w:proofErr w:type="spellStart"/>
      <w:r w:rsidRPr="006200E8">
        <w:rPr>
          <w:sz w:val="18"/>
          <w:szCs w:val="18"/>
        </w:rPr>
        <w:t>жилищно</w:t>
      </w:r>
      <w:proofErr w:type="spellEnd"/>
      <w:r w:rsidRPr="006200E8">
        <w:rPr>
          <w:sz w:val="18"/>
          <w:szCs w:val="18"/>
        </w:rPr>
        <w:t>–коммунального хозяйства населения Панинского муниципального района».</w:t>
      </w:r>
    </w:p>
    <w:p w:rsidR="009D15B2" w:rsidRPr="006200E8" w:rsidRDefault="009D15B2" w:rsidP="009D15B2">
      <w:pPr>
        <w:ind w:right="-145"/>
        <w:contextualSpacing/>
        <w:jc w:val="both"/>
        <w:rPr>
          <w:b/>
          <w:sz w:val="18"/>
          <w:szCs w:val="18"/>
        </w:rPr>
      </w:pPr>
      <w:r w:rsidRPr="006200E8">
        <w:rPr>
          <w:sz w:val="18"/>
          <w:szCs w:val="18"/>
        </w:rPr>
        <w:t>В рамках подпрограммы 2 предполагается реализация основных мероприятий</w:t>
      </w:r>
      <w:r w:rsidRPr="006200E8">
        <w:rPr>
          <w:b/>
          <w:sz w:val="18"/>
          <w:szCs w:val="18"/>
        </w:rPr>
        <w:t>:</w:t>
      </w:r>
    </w:p>
    <w:p w:rsidR="009D15B2" w:rsidRPr="006200E8" w:rsidRDefault="009D15B2" w:rsidP="009D15B2">
      <w:pPr>
        <w:ind w:right="-145"/>
        <w:contextualSpacing/>
        <w:jc w:val="both"/>
        <w:rPr>
          <w:sz w:val="18"/>
          <w:szCs w:val="18"/>
        </w:rPr>
      </w:pPr>
      <w:r w:rsidRPr="006200E8">
        <w:rPr>
          <w:sz w:val="18"/>
          <w:szCs w:val="18"/>
        </w:rPr>
        <w:t>Основное мероприятие 1. Приобретение коммунальной специализированной техники;</w:t>
      </w:r>
    </w:p>
    <w:p w:rsidR="009D15B2" w:rsidRPr="006200E8" w:rsidRDefault="009D15B2" w:rsidP="009D15B2">
      <w:pPr>
        <w:ind w:right="-145"/>
        <w:contextualSpacing/>
        <w:jc w:val="both"/>
        <w:rPr>
          <w:b/>
          <w:sz w:val="18"/>
          <w:szCs w:val="18"/>
        </w:rPr>
      </w:pPr>
      <w:r w:rsidRPr="006200E8">
        <w:rPr>
          <w:sz w:val="18"/>
          <w:szCs w:val="18"/>
        </w:rPr>
        <w:t>Основное мероприятие 2. Реконструкция водопроводных сетей и сооружений в с. Красный Лиман - 2 Панинского района Воронежской области.</w:t>
      </w:r>
      <w:r w:rsidRPr="006200E8">
        <w:rPr>
          <w:b/>
          <w:sz w:val="18"/>
          <w:szCs w:val="18"/>
        </w:rPr>
        <w:t xml:space="preserve"> </w:t>
      </w:r>
    </w:p>
    <w:p w:rsidR="009D15B2" w:rsidRPr="006200E8" w:rsidRDefault="009D15B2" w:rsidP="009D15B2">
      <w:pPr>
        <w:ind w:right="-145"/>
        <w:contextualSpacing/>
        <w:jc w:val="both"/>
        <w:rPr>
          <w:b/>
          <w:sz w:val="18"/>
          <w:szCs w:val="18"/>
        </w:rPr>
      </w:pPr>
      <w:r w:rsidRPr="006200E8">
        <w:rPr>
          <w:sz w:val="18"/>
          <w:szCs w:val="18"/>
        </w:rPr>
        <w:lastRenderedPageBreak/>
        <w:t xml:space="preserve">Основное мероприятие 3. </w:t>
      </w:r>
      <w:r w:rsidRPr="006200E8">
        <w:rPr>
          <w:spacing w:val="-4"/>
          <w:sz w:val="18"/>
          <w:szCs w:val="18"/>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9D15B2" w:rsidRPr="006200E8" w:rsidRDefault="009D15B2" w:rsidP="009D15B2">
      <w:pPr>
        <w:ind w:right="-145"/>
        <w:contextualSpacing/>
        <w:jc w:val="both"/>
        <w:rPr>
          <w:sz w:val="18"/>
          <w:szCs w:val="18"/>
        </w:rPr>
      </w:pPr>
      <w:r w:rsidRPr="006200E8">
        <w:rPr>
          <w:b/>
          <w:sz w:val="18"/>
          <w:szCs w:val="18"/>
        </w:rPr>
        <w:t>Подпрограмма 3</w:t>
      </w:r>
      <w:r w:rsidRPr="006200E8">
        <w:rPr>
          <w:sz w:val="18"/>
          <w:szCs w:val="18"/>
        </w:rPr>
        <w:t xml:space="preserve">  «Энергосбережение и повышение энергетической эффективности в Панинском муниципальном районе».</w:t>
      </w:r>
    </w:p>
    <w:p w:rsidR="009D15B2" w:rsidRPr="006200E8" w:rsidRDefault="009D15B2" w:rsidP="009D15B2">
      <w:pPr>
        <w:ind w:right="-145"/>
        <w:contextualSpacing/>
        <w:jc w:val="both"/>
        <w:rPr>
          <w:sz w:val="18"/>
          <w:szCs w:val="18"/>
        </w:rPr>
      </w:pPr>
      <w:r w:rsidRPr="006200E8">
        <w:rPr>
          <w:sz w:val="18"/>
          <w:szCs w:val="18"/>
        </w:rPr>
        <w:t>В рамках подпрограммы 3 предполагается реализация двух основных мероприятий:</w:t>
      </w:r>
    </w:p>
    <w:p w:rsidR="009D15B2" w:rsidRPr="006200E8" w:rsidRDefault="009D15B2" w:rsidP="009D15B2">
      <w:pPr>
        <w:ind w:right="-145"/>
        <w:contextualSpacing/>
        <w:jc w:val="both"/>
        <w:rPr>
          <w:spacing w:val="-4"/>
          <w:sz w:val="18"/>
          <w:szCs w:val="18"/>
        </w:rPr>
      </w:pPr>
      <w:r w:rsidRPr="006200E8">
        <w:rPr>
          <w:spacing w:val="-4"/>
          <w:sz w:val="18"/>
          <w:szCs w:val="18"/>
        </w:rPr>
        <w:t xml:space="preserve">Основное мероприятие 1. Предоставление субсидий местным бюджетам на </w:t>
      </w:r>
      <w:proofErr w:type="spellStart"/>
      <w:r w:rsidRPr="006200E8">
        <w:rPr>
          <w:spacing w:val="-4"/>
          <w:sz w:val="18"/>
          <w:szCs w:val="18"/>
        </w:rPr>
        <w:t>софинансирование</w:t>
      </w:r>
      <w:proofErr w:type="spellEnd"/>
      <w:r w:rsidRPr="006200E8">
        <w:rPr>
          <w:spacing w:val="-4"/>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6200E8">
        <w:rPr>
          <w:spacing w:val="-4"/>
          <w:sz w:val="18"/>
          <w:szCs w:val="18"/>
        </w:rPr>
        <w:t>энергосервисных</w:t>
      </w:r>
      <w:proofErr w:type="spellEnd"/>
      <w:r w:rsidRPr="006200E8">
        <w:rPr>
          <w:spacing w:val="-4"/>
          <w:sz w:val="18"/>
          <w:szCs w:val="18"/>
        </w:rPr>
        <w:t xml:space="preserve"> контрактов. </w:t>
      </w:r>
    </w:p>
    <w:p w:rsidR="009D15B2" w:rsidRPr="006200E8" w:rsidRDefault="009D15B2" w:rsidP="009D15B2">
      <w:pPr>
        <w:ind w:right="-145"/>
        <w:contextualSpacing/>
        <w:jc w:val="both"/>
        <w:rPr>
          <w:sz w:val="18"/>
          <w:szCs w:val="18"/>
        </w:rPr>
      </w:pPr>
      <w:r w:rsidRPr="006200E8">
        <w:rPr>
          <w:sz w:val="18"/>
          <w:szCs w:val="18"/>
        </w:rPr>
        <w:t xml:space="preserve">Основное мероприятие 2.  Проведение мероприятий по энергосбережению и повышению энергетической эффективности для повышения эффективности использования </w:t>
      </w:r>
      <w:proofErr w:type="spellStart"/>
      <w:r w:rsidRPr="006200E8">
        <w:rPr>
          <w:sz w:val="18"/>
          <w:szCs w:val="18"/>
        </w:rPr>
        <w:t>топливно</w:t>
      </w:r>
      <w:proofErr w:type="spellEnd"/>
      <w:r w:rsidRPr="006200E8">
        <w:rPr>
          <w:sz w:val="18"/>
          <w:szCs w:val="18"/>
        </w:rPr>
        <w:t xml:space="preserve"> – энергетических ресурсов Панинского муниципального района.</w:t>
      </w:r>
    </w:p>
    <w:p w:rsidR="009D15B2" w:rsidRPr="006200E8" w:rsidRDefault="009D15B2" w:rsidP="009D15B2">
      <w:pPr>
        <w:ind w:right="-145"/>
        <w:contextualSpacing/>
        <w:jc w:val="both"/>
        <w:rPr>
          <w:spacing w:val="-4"/>
          <w:sz w:val="18"/>
          <w:szCs w:val="18"/>
        </w:rPr>
      </w:pPr>
      <w:r w:rsidRPr="006200E8">
        <w:rPr>
          <w:b/>
          <w:spacing w:val="-4"/>
          <w:sz w:val="18"/>
          <w:szCs w:val="18"/>
        </w:rPr>
        <w:t>Подпрограмма 4</w:t>
      </w:r>
      <w:r w:rsidRPr="006200E8">
        <w:rPr>
          <w:spacing w:val="-4"/>
          <w:sz w:val="18"/>
          <w:szCs w:val="18"/>
        </w:rPr>
        <w:t xml:space="preserve"> «Развитие транспортной системы в Панинском муниципальном районе».</w:t>
      </w:r>
    </w:p>
    <w:p w:rsidR="009D15B2" w:rsidRPr="006200E8" w:rsidRDefault="009D15B2" w:rsidP="009D15B2">
      <w:pPr>
        <w:ind w:right="-145"/>
        <w:contextualSpacing/>
        <w:jc w:val="both"/>
        <w:rPr>
          <w:b/>
          <w:sz w:val="18"/>
          <w:szCs w:val="18"/>
        </w:rPr>
      </w:pPr>
      <w:r w:rsidRPr="006200E8">
        <w:rPr>
          <w:sz w:val="18"/>
          <w:szCs w:val="18"/>
        </w:rPr>
        <w:t>В рамках подпрограммы 4 предполагается реализация основного мероприятия</w:t>
      </w:r>
      <w:r w:rsidRPr="006200E8">
        <w:rPr>
          <w:b/>
          <w:sz w:val="18"/>
          <w:szCs w:val="18"/>
        </w:rPr>
        <w:t>:</w:t>
      </w:r>
    </w:p>
    <w:p w:rsidR="009D15B2" w:rsidRPr="006200E8" w:rsidRDefault="009D15B2" w:rsidP="009D15B2">
      <w:pPr>
        <w:ind w:right="-145"/>
        <w:contextualSpacing/>
        <w:jc w:val="both"/>
        <w:rPr>
          <w:sz w:val="18"/>
          <w:szCs w:val="18"/>
        </w:rPr>
      </w:pPr>
      <w:r w:rsidRPr="006200E8">
        <w:rPr>
          <w:sz w:val="18"/>
          <w:szCs w:val="18"/>
        </w:rPr>
        <w:t>Основное мероприятие 1.</w:t>
      </w:r>
      <w:r w:rsidRPr="006200E8">
        <w:rPr>
          <w:b/>
          <w:sz w:val="18"/>
          <w:szCs w:val="18"/>
        </w:rPr>
        <w:t xml:space="preserve"> </w:t>
      </w:r>
      <w:r w:rsidRPr="006200E8">
        <w:rPr>
          <w:sz w:val="18"/>
          <w:szCs w:val="18"/>
        </w:rPr>
        <w:t>Приобретение автобусов и техники для жилищно-коммунального хозяйства, работающих на газомоторном топливе.</w:t>
      </w:r>
    </w:p>
    <w:p w:rsidR="009D15B2" w:rsidRPr="006200E8" w:rsidRDefault="009D15B2" w:rsidP="009D15B2">
      <w:pPr>
        <w:ind w:right="-145"/>
        <w:contextualSpacing/>
        <w:jc w:val="both"/>
        <w:rPr>
          <w:sz w:val="18"/>
          <w:szCs w:val="18"/>
        </w:rPr>
      </w:pPr>
      <w:r w:rsidRPr="006200E8">
        <w:rPr>
          <w:b/>
          <w:sz w:val="18"/>
          <w:szCs w:val="18"/>
        </w:rPr>
        <w:t>Подпрограмма 5</w:t>
      </w:r>
      <w:r w:rsidRPr="006200E8">
        <w:rPr>
          <w:sz w:val="18"/>
          <w:szCs w:val="18"/>
        </w:rPr>
        <w:t xml:space="preserve"> «Развитие дорожного хозяйства Панинского муниципального района».</w:t>
      </w:r>
    </w:p>
    <w:p w:rsidR="009D15B2" w:rsidRPr="006200E8" w:rsidRDefault="009D15B2" w:rsidP="009D15B2">
      <w:pPr>
        <w:ind w:right="-145"/>
        <w:contextualSpacing/>
        <w:jc w:val="both"/>
        <w:rPr>
          <w:sz w:val="18"/>
          <w:szCs w:val="18"/>
        </w:rPr>
      </w:pPr>
      <w:r w:rsidRPr="006200E8">
        <w:rPr>
          <w:sz w:val="18"/>
          <w:szCs w:val="18"/>
        </w:rPr>
        <w:t>В рамках подпрограммы 5 предполагается реализация следующих мероприятий:</w:t>
      </w:r>
    </w:p>
    <w:p w:rsidR="009D15B2" w:rsidRPr="006200E8" w:rsidRDefault="009D15B2" w:rsidP="009D15B2">
      <w:pPr>
        <w:ind w:right="-145"/>
        <w:contextualSpacing/>
        <w:jc w:val="both"/>
        <w:rPr>
          <w:b/>
          <w:sz w:val="18"/>
          <w:szCs w:val="18"/>
        </w:rPr>
      </w:pPr>
      <w:r w:rsidRPr="006200E8">
        <w:rPr>
          <w:sz w:val="18"/>
          <w:szCs w:val="18"/>
        </w:rPr>
        <w:t xml:space="preserve">Мероприятие 1. </w:t>
      </w:r>
      <w:r w:rsidRPr="006200E8">
        <w:rPr>
          <w:b/>
          <w:sz w:val="18"/>
          <w:szCs w:val="18"/>
        </w:rPr>
        <w:t>Капитальный ремонт, ремонт автомобильных дорог общего пользования местного значения на территории Панинского муниципального района;</w:t>
      </w:r>
    </w:p>
    <w:p w:rsidR="009D15B2" w:rsidRPr="006200E8" w:rsidRDefault="009D15B2" w:rsidP="009D15B2">
      <w:pPr>
        <w:ind w:right="-145"/>
        <w:contextualSpacing/>
        <w:jc w:val="both"/>
        <w:rPr>
          <w:b/>
          <w:sz w:val="18"/>
          <w:szCs w:val="18"/>
        </w:rPr>
      </w:pPr>
      <w:r w:rsidRPr="006200E8">
        <w:rPr>
          <w:sz w:val="18"/>
          <w:szCs w:val="18"/>
        </w:rPr>
        <w:t xml:space="preserve">Мероприятие 2. </w:t>
      </w:r>
      <w:r w:rsidRPr="006200E8">
        <w:rPr>
          <w:b/>
          <w:sz w:val="18"/>
          <w:szCs w:val="18"/>
        </w:rPr>
        <w:t>Строительство автомобильной дороги «Панино-Борщево»-п. Отрада км 3+755 – автомобильная дорога «Курск-Борисоглебск»-Панино-Эртиль в Панинском районе Воронежской области.</w:t>
      </w:r>
    </w:p>
    <w:p w:rsidR="009D15B2" w:rsidRPr="006200E8" w:rsidRDefault="009D15B2" w:rsidP="009D15B2">
      <w:pPr>
        <w:ind w:right="-145"/>
        <w:contextualSpacing/>
        <w:jc w:val="both"/>
        <w:rPr>
          <w:spacing w:val="-4"/>
          <w:sz w:val="18"/>
          <w:szCs w:val="18"/>
        </w:rPr>
      </w:pPr>
      <w:r w:rsidRPr="006200E8">
        <w:rPr>
          <w:spacing w:val="-4"/>
          <w:sz w:val="18"/>
          <w:szCs w:val="18"/>
        </w:rPr>
        <w:t>Подпрограмма 6. «Муниципальный дорожный фонд Панинского муниципального района».</w:t>
      </w:r>
    </w:p>
    <w:p w:rsidR="009D15B2" w:rsidRPr="006200E8" w:rsidRDefault="009D15B2" w:rsidP="009D15B2">
      <w:pPr>
        <w:ind w:right="-145"/>
        <w:contextualSpacing/>
        <w:jc w:val="both"/>
        <w:rPr>
          <w:sz w:val="18"/>
          <w:szCs w:val="18"/>
        </w:rPr>
      </w:pPr>
      <w:r w:rsidRPr="006200E8">
        <w:rPr>
          <w:sz w:val="18"/>
          <w:szCs w:val="18"/>
        </w:rPr>
        <w:t>В рамках подпрограммы 6 предполагается реализация следующих мероприятий:</w:t>
      </w:r>
    </w:p>
    <w:p w:rsidR="009D15B2" w:rsidRPr="006200E8" w:rsidRDefault="009D15B2" w:rsidP="009D15B2">
      <w:pPr>
        <w:ind w:right="-145"/>
        <w:contextualSpacing/>
        <w:jc w:val="both"/>
        <w:rPr>
          <w:sz w:val="18"/>
          <w:szCs w:val="18"/>
        </w:rPr>
      </w:pPr>
      <w:r w:rsidRPr="006200E8">
        <w:rPr>
          <w:sz w:val="18"/>
          <w:szCs w:val="18"/>
        </w:rPr>
        <w:t>Основное мероприятие 1. Проектирование, строительство, реконструкция, капитальный ремонт и содержание автомобильных дорог общего пользования местного значения.</w:t>
      </w:r>
    </w:p>
    <w:p w:rsidR="009D15B2" w:rsidRPr="006200E8" w:rsidRDefault="009D15B2" w:rsidP="009D15B2">
      <w:pPr>
        <w:ind w:right="-145"/>
        <w:contextualSpacing/>
        <w:jc w:val="both"/>
        <w:rPr>
          <w:rFonts w:eastAsia="Courier New"/>
          <w:b/>
          <w:bCs/>
          <w:sz w:val="18"/>
          <w:szCs w:val="18"/>
        </w:rPr>
      </w:pPr>
      <w:r w:rsidRPr="006200E8">
        <w:rPr>
          <w:sz w:val="18"/>
          <w:szCs w:val="18"/>
        </w:rPr>
        <w:t xml:space="preserve">Основное мероприятие 2.  Передача отдельных полномочий </w:t>
      </w:r>
      <w:r w:rsidRPr="006200E8">
        <w:rPr>
          <w:rFonts w:eastAsia="Courier New"/>
          <w:b/>
          <w:bCs/>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D15B2" w:rsidRPr="006200E8" w:rsidRDefault="009D15B2" w:rsidP="009D15B2">
      <w:pPr>
        <w:ind w:right="-145"/>
        <w:contextualSpacing/>
        <w:jc w:val="both"/>
        <w:rPr>
          <w:sz w:val="18"/>
          <w:szCs w:val="18"/>
        </w:rPr>
      </w:pPr>
      <w:r w:rsidRPr="006200E8">
        <w:rPr>
          <w:sz w:val="18"/>
          <w:szCs w:val="18"/>
        </w:rPr>
        <w:t>Основное мероприятие 3. Повышение безопасности дорожного движения в Панинском муниципальном районе.</w:t>
      </w:r>
    </w:p>
    <w:p w:rsidR="009D15B2" w:rsidRPr="006200E8" w:rsidRDefault="009D15B2" w:rsidP="009D15B2">
      <w:pPr>
        <w:contextualSpacing/>
        <w:jc w:val="both"/>
        <w:rPr>
          <w:sz w:val="18"/>
          <w:szCs w:val="18"/>
        </w:rPr>
      </w:pPr>
    </w:p>
    <w:p w:rsidR="009D15B2" w:rsidRPr="006200E8" w:rsidRDefault="009D15B2" w:rsidP="009D15B2">
      <w:pPr>
        <w:contextualSpacing/>
        <w:jc w:val="both"/>
        <w:rPr>
          <w:sz w:val="18"/>
          <w:szCs w:val="18"/>
        </w:rPr>
      </w:pPr>
      <w:r w:rsidRPr="006200E8">
        <w:rPr>
          <w:sz w:val="18"/>
          <w:szCs w:val="18"/>
          <w:lang w:val="en-US"/>
        </w:rPr>
        <w:t>IV</w:t>
      </w:r>
      <w:r w:rsidRPr="006200E8">
        <w:rPr>
          <w:sz w:val="18"/>
          <w:szCs w:val="18"/>
        </w:rPr>
        <w:t>. Ресурсное обеспечение муниципальной программы.</w:t>
      </w:r>
    </w:p>
    <w:p w:rsidR="009D15B2" w:rsidRPr="006200E8" w:rsidRDefault="009D15B2" w:rsidP="009D15B2">
      <w:pPr>
        <w:contextualSpacing/>
        <w:jc w:val="both"/>
        <w:rPr>
          <w:sz w:val="18"/>
          <w:szCs w:val="18"/>
        </w:rPr>
      </w:pPr>
      <w:r w:rsidRPr="006200E8">
        <w:rPr>
          <w:sz w:val="18"/>
          <w:szCs w:val="18"/>
        </w:rPr>
        <w:t xml:space="preserve">                               </w:t>
      </w:r>
    </w:p>
    <w:p w:rsidR="009D15B2" w:rsidRPr="006200E8" w:rsidRDefault="009D15B2" w:rsidP="009D15B2">
      <w:pPr>
        <w:contextualSpacing/>
        <w:jc w:val="both"/>
        <w:rPr>
          <w:sz w:val="18"/>
          <w:szCs w:val="18"/>
        </w:rPr>
      </w:pPr>
      <w:r w:rsidRPr="006200E8">
        <w:rPr>
          <w:sz w:val="18"/>
          <w:szCs w:val="18"/>
        </w:rPr>
        <w:t xml:space="preserve"> Таблица 1</w:t>
      </w:r>
    </w:p>
    <w:p w:rsidR="009D15B2" w:rsidRPr="006200E8" w:rsidRDefault="009D15B2" w:rsidP="009D15B2">
      <w:pPr>
        <w:contextualSpacing/>
        <w:jc w:val="both"/>
        <w:rPr>
          <w:sz w:val="18"/>
          <w:szCs w:val="18"/>
        </w:rPr>
      </w:pPr>
      <w:r w:rsidRPr="006200E8">
        <w:rPr>
          <w:sz w:val="18"/>
          <w:szCs w:val="18"/>
        </w:rPr>
        <w:t xml:space="preserve">                                                                                                                       тыс.руб.</w:t>
      </w: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187"/>
        <w:gridCol w:w="939"/>
        <w:gridCol w:w="993"/>
        <w:gridCol w:w="851"/>
        <w:gridCol w:w="991"/>
        <w:gridCol w:w="1135"/>
        <w:gridCol w:w="852"/>
        <w:gridCol w:w="992"/>
      </w:tblGrid>
      <w:tr w:rsidR="009D15B2" w:rsidRPr="006200E8" w:rsidTr="008C4C90">
        <w:trPr>
          <w:trHeight w:val="300"/>
        </w:trPr>
        <w:tc>
          <w:tcPr>
            <w:tcW w:w="3119" w:type="dxa"/>
            <w:vMerge w:val="restart"/>
            <w:shd w:val="clear" w:color="auto" w:fill="auto"/>
            <w:noWrap/>
            <w:vAlign w:val="center"/>
            <w:hideMark/>
          </w:tcPr>
          <w:p w:rsidR="009D15B2" w:rsidRPr="006200E8" w:rsidRDefault="009D15B2" w:rsidP="008C4C90">
            <w:pPr>
              <w:ind w:left="-2518" w:firstLine="2518"/>
              <w:contextualSpacing/>
              <w:jc w:val="both"/>
              <w:rPr>
                <w:sz w:val="18"/>
                <w:szCs w:val="18"/>
              </w:rPr>
            </w:pPr>
            <w:r w:rsidRPr="006200E8">
              <w:rPr>
                <w:sz w:val="18"/>
                <w:szCs w:val="18"/>
              </w:rPr>
              <w:t>Наименование мероприятия</w:t>
            </w:r>
          </w:p>
        </w:tc>
        <w:tc>
          <w:tcPr>
            <w:tcW w:w="7939" w:type="dxa"/>
            <w:gridSpan w:val="8"/>
            <w:shd w:val="clear" w:color="auto" w:fill="auto"/>
            <w:noWrap/>
            <w:vAlign w:val="center"/>
            <w:hideMark/>
          </w:tcPr>
          <w:p w:rsidR="009D15B2" w:rsidRPr="006200E8" w:rsidRDefault="009D15B2" w:rsidP="008C4C90">
            <w:pPr>
              <w:contextualSpacing/>
              <w:jc w:val="both"/>
              <w:rPr>
                <w:b/>
                <w:sz w:val="18"/>
                <w:szCs w:val="18"/>
              </w:rPr>
            </w:pPr>
            <w:r w:rsidRPr="006200E8">
              <w:rPr>
                <w:b/>
                <w:sz w:val="18"/>
                <w:szCs w:val="18"/>
              </w:rPr>
              <w:t>Потребность в средствах всего, в том числе по годам</w:t>
            </w:r>
          </w:p>
        </w:tc>
      </w:tr>
      <w:tr w:rsidR="009D15B2" w:rsidRPr="006200E8" w:rsidTr="008C4C90">
        <w:trPr>
          <w:trHeight w:val="300"/>
        </w:trPr>
        <w:tc>
          <w:tcPr>
            <w:tcW w:w="3119" w:type="dxa"/>
            <w:vMerge/>
            <w:shd w:val="clear" w:color="auto" w:fill="auto"/>
            <w:vAlign w:val="center"/>
            <w:hideMark/>
          </w:tcPr>
          <w:p w:rsidR="009D15B2" w:rsidRPr="006200E8" w:rsidRDefault="009D15B2" w:rsidP="008C4C90">
            <w:pPr>
              <w:contextualSpacing/>
              <w:jc w:val="both"/>
              <w:rPr>
                <w:sz w:val="18"/>
                <w:szCs w:val="18"/>
              </w:rPr>
            </w:pP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всего</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2014</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2015</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2016</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2017</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2018</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2019</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2020</w:t>
            </w:r>
          </w:p>
        </w:tc>
      </w:tr>
      <w:tr w:rsidR="009D15B2" w:rsidRPr="006200E8" w:rsidTr="008C4C90">
        <w:trPr>
          <w:trHeight w:val="481"/>
        </w:trPr>
        <w:tc>
          <w:tcPr>
            <w:tcW w:w="11058" w:type="dxa"/>
            <w:gridSpan w:val="9"/>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Подпрограмма 1. "Создание условий для обеспечения доступным и комфортным жильем населения Панинского района"</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1</w:t>
            </w:r>
          </w:p>
        </w:tc>
      </w:tr>
      <w:tr w:rsidR="009D15B2" w:rsidRPr="006200E8" w:rsidTr="008C4C90">
        <w:trPr>
          <w:trHeight w:val="522"/>
        </w:trPr>
        <w:tc>
          <w:tcPr>
            <w:tcW w:w="3119" w:type="dxa"/>
            <w:shd w:val="clear" w:color="auto" w:fill="auto"/>
            <w:vAlign w:val="center"/>
            <w:hideMark/>
          </w:tcPr>
          <w:p w:rsidR="009D15B2" w:rsidRPr="006200E8" w:rsidRDefault="009D15B2" w:rsidP="008C4C90">
            <w:pPr>
              <w:contextualSpacing/>
              <w:jc w:val="both"/>
              <w:rPr>
                <w:sz w:val="18"/>
                <w:szCs w:val="18"/>
              </w:rPr>
            </w:pPr>
            <w:r w:rsidRPr="006200E8">
              <w:rPr>
                <w:sz w:val="18"/>
                <w:szCs w:val="18"/>
              </w:rPr>
              <w:t xml:space="preserve">     Обеспечение жильем молодых семей</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56703,025</w:t>
            </w:r>
          </w:p>
        </w:tc>
        <w:tc>
          <w:tcPr>
            <w:tcW w:w="939" w:type="dxa"/>
            <w:shd w:val="clear" w:color="auto" w:fill="auto"/>
            <w:noWrap/>
            <w:vAlign w:val="center"/>
            <w:hideMark/>
          </w:tcPr>
          <w:p w:rsidR="009D15B2" w:rsidRPr="006200E8" w:rsidRDefault="009D15B2" w:rsidP="008C4C90">
            <w:pPr>
              <w:contextualSpacing/>
              <w:jc w:val="both"/>
              <w:rPr>
                <w:spacing w:val="-4"/>
                <w:sz w:val="18"/>
                <w:szCs w:val="18"/>
              </w:rPr>
            </w:pPr>
            <w:r w:rsidRPr="006200E8">
              <w:rPr>
                <w:spacing w:val="-4"/>
                <w:sz w:val="18"/>
                <w:szCs w:val="18"/>
              </w:rPr>
              <w:t>4125,000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5609,900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15156,876</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11861,249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6150,000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6650,000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7150,000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xml:space="preserve">     Федеральный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4348,937</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500,000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503,900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850,960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694,077</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4614,443</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700,000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431,900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699,621</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382,922</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800,000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800,000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800,000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5370,619</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555,200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1179,419</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786,000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750,000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750,000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750,000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Внебюджетные источники</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42369,026</w:t>
            </w:r>
          </w:p>
        </w:tc>
        <w:tc>
          <w:tcPr>
            <w:tcW w:w="939" w:type="dxa"/>
            <w:shd w:val="clear" w:color="auto" w:fill="auto"/>
            <w:noWrap/>
            <w:vAlign w:val="center"/>
            <w:hideMark/>
          </w:tcPr>
          <w:p w:rsidR="009D15B2" w:rsidRPr="006200E8" w:rsidRDefault="009D15B2" w:rsidP="008C4C90">
            <w:pPr>
              <w:contextualSpacing/>
              <w:jc w:val="both"/>
              <w:rPr>
                <w:spacing w:val="-6"/>
                <w:sz w:val="18"/>
                <w:szCs w:val="18"/>
              </w:rPr>
            </w:pPr>
            <w:r w:rsidRPr="006200E8">
              <w:rPr>
                <w:spacing w:val="-6"/>
                <w:sz w:val="18"/>
                <w:szCs w:val="18"/>
              </w:rPr>
              <w:t>2325,000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4118,900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12426,876</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9998,250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4000,000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4500,000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5000,000</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2</w:t>
            </w:r>
          </w:p>
        </w:tc>
      </w:tr>
      <w:tr w:rsidR="009D15B2" w:rsidRPr="006200E8" w:rsidTr="008C4C90">
        <w:trPr>
          <w:trHeight w:val="1574"/>
        </w:trPr>
        <w:tc>
          <w:tcPr>
            <w:tcW w:w="3119" w:type="dxa"/>
            <w:shd w:val="clear" w:color="auto" w:fill="auto"/>
            <w:vAlign w:val="center"/>
            <w:hideMark/>
          </w:tcPr>
          <w:p w:rsidR="009D15B2" w:rsidRPr="006200E8" w:rsidRDefault="009D15B2" w:rsidP="008C4C90">
            <w:pPr>
              <w:contextualSpacing/>
              <w:jc w:val="both"/>
              <w:rPr>
                <w:spacing w:val="-8"/>
                <w:sz w:val="18"/>
                <w:szCs w:val="18"/>
              </w:rPr>
            </w:pPr>
            <w:r w:rsidRPr="006200E8">
              <w:rPr>
                <w:spacing w:val="-6"/>
                <w:sz w:val="18"/>
                <w:szCs w:val="18"/>
              </w:rPr>
              <w:t xml:space="preserve">     </w:t>
            </w:r>
            <w:r w:rsidRPr="006200E8">
              <w:rPr>
                <w:spacing w:val="-8"/>
                <w:sz w:val="18"/>
                <w:szCs w:val="18"/>
              </w:rPr>
              <w:t xml:space="preserve">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w:t>
            </w:r>
            <w:proofErr w:type="spellStart"/>
            <w:r w:rsidRPr="006200E8">
              <w:rPr>
                <w:spacing w:val="-8"/>
                <w:sz w:val="18"/>
                <w:szCs w:val="18"/>
              </w:rPr>
              <w:t>экономкласса</w:t>
            </w:r>
            <w:proofErr w:type="spellEnd"/>
            <w:r w:rsidRPr="006200E8">
              <w:rPr>
                <w:spacing w:val="-8"/>
                <w:sz w:val="18"/>
                <w:szCs w:val="18"/>
              </w:rPr>
              <w:t xml:space="preserve"> инженерной инфраструктурой</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sz w:val="18"/>
                <w:szCs w:val="18"/>
              </w:rPr>
            </w:pPr>
            <w:r w:rsidRPr="006200E8">
              <w:rPr>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sz w:val="18"/>
                <w:szCs w:val="18"/>
              </w:rPr>
            </w:pPr>
            <w:r w:rsidRPr="006200E8">
              <w:rPr>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3</w:t>
            </w:r>
          </w:p>
        </w:tc>
      </w:tr>
      <w:tr w:rsidR="009D15B2" w:rsidRPr="006200E8" w:rsidTr="008C4C90">
        <w:trPr>
          <w:trHeight w:val="600"/>
        </w:trPr>
        <w:tc>
          <w:tcPr>
            <w:tcW w:w="3119" w:type="dxa"/>
            <w:shd w:val="clear" w:color="auto" w:fill="auto"/>
            <w:vAlign w:val="center"/>
            <w:hideMark/>
          </w:tcPr>
          <w:p w:rsidR="009D15B2" w:rsidRPr="006200E8" w:rsidRDefault="009D15B2" w:rsidP="008C4C90">
            <w:pPr>
              <w:contextualSpacing/>
              <w:jc w:val="both"/>
              <w:rPr>
                <w:sz w:val="18"/>
                <w:szCs w:val="18"/>
              </w:rPr>
            </w:pPr>
            <w:r w:rsidRPr="006200E8">
              <w:rPr>
                <w:sz w:val="18"/>
                <w:szCs w:val="18"/>
              </w:rPr>
              <w:t xml:space="preserve">     Газификация Панинского муниципального района</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48951,500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48951,500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xml:space="preserve">     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44150,800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44150,800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xml:space="preserve">     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4791,900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4791,900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xml:space="preserve">     Бюджет поселений</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8,800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8,800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pacing w:val="-6"/>
                <w:sz w:val="18"/>
                <w:szCs w:val="18"/>
              </w:rPr>
            </w:pPr>
            <w:r w:rsidRPr="006200E8">
              <w:rPr>
                <w:sz w:val="18"/>
                <w:szCs w:val="18"/>
              </w:rPr>
              <w:lastRenderedPageBreak/>
              <w:t xml:space="preserve">     </w:t>
            </w:r>
            <w:r w:rsidRPr="006200E8">
              <w:rPr>
                <w:spacing w:val="-6"/>
                <w:sz w:val="18"/>
                <w:szCs w:val="18"/>
              </w:rPr>
              <w:t>Газораспределительные сети</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35370,000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35370,000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35370,000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35370,000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xml:space="preserve">     Котельные</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13581,500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13581,500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8780,800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8780,800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4791,900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4791,900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451"/>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Бюджет поселений</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8,800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8,800</w:t>
            </w: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Итого по подпрограмме 1</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105654,525</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53076,500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5609,900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15156,876</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11861,249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6150,000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6650,000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7150,000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Федеральный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4348,937</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500,000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503,900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850,960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694,077</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600,000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48765,243</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44850,800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431,900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699,621</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382,922</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800,000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800,000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800,000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10162,519</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5391,900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555,200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1179,419</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786,000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750,000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750,000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750,000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Бюджет поселений</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8,800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8,800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Внебюджетные источники</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42369,026</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2325,000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4118,900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12426,876</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9998,250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4000,000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4500,000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5000,000</w:t>
            </w:r>
          </w:p>
        </w:tc>
      </w:tr>
      <w:tr w:rsidR="009D15B2" w:rsidRPr="006200E8" w:rsidTr="008C4C90">
        <w:trPr>
          <w:trHeight w:val="615"/>
        </w:trPr>
        <w:tc>
          <w:tcPr>
            <w:tcW w:w="11058" w:type="dxa"/>
            <w:gridSpan w:val="9"/>
            <w:shd w:val="clear" w:color="auto" w:fill="auto"/>
            <w:vAlign w:val="center"/>
            <w:hideMark/>
          </w:tcPr>
          <w:p w:rsidR="009D15B2" w:rsidRPr="006200E8" w:rsidRDefault="009D15B2" w:rsidP="008C4C90">
            <w:pPr>
              <w:contextualSpacing/>
              <w:jc w:val="both"/>
              <w:rPr>
                <w:sz w:val="18"/>
                <w:szCs w:val="18"/>
              </w:rPr>
            </w:pPr>
            <w:r w:rsidRPr="006200E8">
              <w:rPr>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1</w:t>
            </w:r>
          </w:p>
        </w:tc>
      </w:tr>
      <w:tr w:rsidR="009D15B2" w:rsidRPr="006200E8" w:rsidTr="008C4C90">
        <w:trPr>
          <w:trHeight w:val="497"/>
        </w:trPr>
        <w:tc>
          <w:tcPr>
            <w:tcW w:w="3119" w:type="dxa"/>
            <w:shd w:val="clear" w:color="auto" w:fill="auto"/>
            <w:vAlign w:val="center"/>
            <w:hideMark/>
          </w:tcPr>
          <w:p w:rsidR="009D15B2" w:rsidRPr="006200E8" w:rsidRDefault="009D15B2" w:rsidP="008C4C90">
            <w:pPr>
              <w:contextualSpacing/>
              <w:jc w:val="both"/>
              <w:rPr>
                <w:sz w:val="18"/>
                <w:szCs w:val="18"/>
              </w:rPr>
            </w:pPr>
            <w:r w:rsidRPr="006200E8">
              <w:rPr>
                <w:sz w:val="18"/>
                <w:szCs w:val="18"/>
              </w:rPr>
              <w:t xml:space="preserve">     Приобретение коммунальной специализированной техники</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5200,039</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1867,00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3333,039</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40"/>
        </w:trPr>
        <w:tc>
          <w:tcPr>
            <w:tcW w:w="3119" w:type="dxa"/>
            <w:shd w:val="clear" w:color="auto" w:fill="auto"/>
            <w:vAlign w:val="center"/>
            <w:hideMark/>
          </w:tcPr>
          <w:p w:rsidR="009D15B2" w:rsidRPr="006200E8" w:rsidRDefault="009D15B2" w:rsidP="008C4C90">
            <w:pPr>
              <w:contextualSpacing/>
              <w:jc w:val="both"/>
              <w:rPr>
                <w:sz w:val="18"/>
                <w:szCs w:val="18"/>
              </w:rPr>
            </w:pPr>
            <w:r w:rsidRPr="006200E8">
              <w:rPr>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4700,083</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1867,00</w:t>
            </w:r>
          </w:p>
        </w:tc>
        <w:tc>
          <w:tcPr>
            <w:tcW w:w="993" w:type="dxa"/>
            <w:shd w:val="clear" w:color="auto" w:fill="auto"/>
            <w:noWrap/>
            <w:vAlign w:val="center"/>
            <w:hideMark/>
          </w:tcPr>
          <w:p w:rsidR="009D15B2" w:rsidRPr="006200E8" w:rsidRDefault="009D15B2" w:rsidP="008C4C90">
            <w:pPr>
              <w:contextualSpacing/>
              <w:jc w:val="both"/>
              <w:rPr>
                <w:sz w:val="18"/>
                <w:szCs w:val="18"/>
              </w:rPr>
            </w:pPr>
          </w:p>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2833,083</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40"/>
        </w:trPr>
        <w:tc>
          <w:tcPr>
            <w:tcW w:w="3119" w:type="dxa"/>
            <w:shd w:val="clear" w:color="auto" w:fill="auto"/>
            <w:vAlign w:val="center"/>
            <w:hideMark/>
          </w:tcPr>
          <w:p w:rsidR="009D15B2" w:rsidRPr="006200E8" w:rsidRDefault="009D15B2" w:rsidP="008C4C90">
            <w:pPr>
              <w:contextualSpacing/>
              <w:jc w:val="both"/>
              <w:rPr>
                <w:sz w:val="18"/>
                <w:szCs w:val="18"/>
              </w:rPr>
            </w:pPr>
            <w:r w:rsidRPr="006200E8">
              <w:rPr>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499,956</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499,956</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2</w:t>
            </w:r>
          </w:p>
        </w:tc>
      </w:tr>
      <w:tr w:rsidR="009D15B2" w:rsidRPr="006200E8" w:rsidTr="008C4C90">
        <w:trPr>
          <w:trHeight w:val="957"/>
        </w:trPr>
        <w:tc>
          <w:tcPr>
            <w:tcW w:w="3119" w:type="dxa"/>
            <w:shd w:val="clear" w:color="auto" w:fill="auto"/>
            <w:vAlign w:val="center"/>
            <w:hideMark/>
          </w:tcPr>
          <w:p w:rsidR="009D15B2" w:rsidRPr="006200E8" w:rsidRDefault="009D15B2" w:rsidP="008C4C90">
            <w:pPr>
              <w:contextualSpacing/>
              <w:jc w:val="both"/>
              <w:rPr>
                <w:spacing w:val="-4"/>
                <w:sz w:val="18"/>
                <w:szCs w:val="18"/>
              </w:rPr>
            </w:pPr>
            <w:r w:rsidRPr="006200E8">
              <w:rPr>
                <w:spacing w:val="-2"/>
                <w:sz w:val="18"/>
                <w:szCs w:val="18"/>
              </w:rPr>
              <w:t xml:space="preserve">     </w:t>
            </w:r>
            <w:r w:rsidRPr="006200E8">
              <w:rPr>
                <w:spacing w:val="-4"/>
                <w:sz w:val="18"/>
                <w:szCs w:val="18"/>
              </w:rPr>
              <w:t>Реконструкция водопроводных сетей и сооружений в с. Красный Лиман -2 Панинского района Воронежской области</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34122,545</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34122,545</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34054,300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34054,300</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68,245</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68,245</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3</w:t>
            </w:r>
          </w:p>
        </w:tc>
      </w:tr>
      <w:tr w:rsidR="009D15B2" w:rsidRPr="006200E8" w:rsidTr="008C4C90">
        <w:trPr>
          <w:trHeight w:val="1458"/>
        </w:trPr>
        <w:tc>
          <w:tcPr>
            <w:tcW w:w="3119" w:type="dxa"/>
            <w:shd w:val="clear" w:color="auto" w:fill="auto"/>
            <w:vAlign w:val="center"/>
            <w:hideMark/>
          </w:tcPr>
          <w:p w:rsidR="009D15B2" w:rsidRPr="006200E8" w:rsidRDefault="009D15B2" w:rsidP="008C4C90">
            <w:pPr>
              <w:contextualSpacing/>
              <w:jc w:val="both"/>
              <w:rPr>
                <w:spacing w:val="-4"/>
                <w:sz w:val="18"/>
                <w:szCs w:val="18"/>
              </w:rPr>
            </w:pPr>
            <w:r w:rsidRPr="006200E8">
              <w:rPr>
                <w:spacing w:val="-4"/>
                <w:sz w:val="18"/>
                <w:szCs w:val="18"/>
              </w:rPr>
              <w:t xml:space="preserve">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tc>
        <w:tc>
          <w:tcPr>
            <w:tcW w:w="1187" w:type="dxa"/>
            <w:shd w:val="clear" w:color="auto" w:fill="auto"/>
            <w:noWrap/>
            <w:vAlign w:val="center"/>
            <w:hideMark/>
          </w:tcPr>
          <w:p w:rsidR="009D15B2" w:rsidRPr="006200E8" w:rsidRDefault="009D15B2" w:rsidP="008C4C90">
            <w:pPr>
              <w:contextualSpacing/>
              <w:jc w:val="both"/>
              <w:rPr>
                <w:sz w:val="18"/>
                <w:szCs w:val="18"/>
              </w:rPr>
            </w:pP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4"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Итого по подпрограмме 2</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39322,584</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1867,00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1134"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37455,584</w:t>
            </w:r>
          </w:p>
        </w:tc>
        <w:tc>
          <w:tcPr>
            <w:tcW w:w="85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38754,383</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1867,00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1134"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36887,383</w:t>
            </w:r>
          </w:p>
        </w:tc>
        <w:tc>
          <w:tcPr>
            <w:tcW w:w="85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568,201</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1134"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568,201</w:t>
            </w:r>
          </w:p>
        </w:tc>
        <w:tc>
          <w:tcPr>
            <w:tcW w:w="85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r>
      <w:tr w:rsidR="009D15B2" w:rsidRPr="006200E8" w:rsidTr="008C4C90">
        <w:trPr>
          <w:trHeight w:val="537"/>
        </w:trPr>
        <w:tc>
          <w:tcPr>
            <w:tcW w:w="11058" w:type="dxa"/>
            <w:gridSpan w:val="9"/>
            <w:shd w:val="clear" w:color="auto" w:fill="auto"/>
            <w:vAlign w:val="center"/>
            <w:hideMark/>
          </w:tcPr>
          <w:p w:rsidR="009D15B2" w:rsidRPr="006200E8" w:rsidRDefault="009D15B2" w:rsidP="008C4C90">
            <w:pPr>
              <w:contextualSpacing/>
              <w:jc w:val="both"/>
              <w:rPr>
                <w:sz w:val="18"/>
                <w:szCs w:val="18"/>
              </w:rPr>
            </w:pPr>
            <w:r w:rsidRPr="006200E8">
              <w:rPr>
                <w:sz w:val="18"/>
                <w:szCs w:val="18"/>
              </w:rPr>
              <w:t>Подпрограмма 3. "Энергосбережение и повышение энергетической эффективности в Панинском муниципальном районе"</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1</w:t>
            </w:r>
          </w:p>
        </w:tc>
      </w:tr>
      <w:tr w:rsidR="009D15B2" w:rsidRPr="006200E8" w:rsidTr="008C4C90">
        <w:trPr>
          <w:trHeight w:val="2662"/>
        </w:trPr>
        <w:tc>
          <w:tcPr>
            <w:tcW w:w="3119" w:type="dxa"/>
            <w:shd w:val="clear" w:color="auto" w:fill="auto"/>
            <w:vAlign w:val="center"/>
            <w:hideMark/>
          </w:tcPr>
          <w:p w:rsidR="009D15B2" w:rsidRPr="006200E8" w:rsidRDefault="009D15B2" w:rsidP="008C4C90">
            <w:pPr>
              <w:contextualSpacing/>
              <w:jc w:val="both"/>
              <w:rPr>
                <w:spacing w:val="-8"/>
                <w:sz w:val="18"/>
                <w:szCs w:val="18"/>
              </w:rPr>
            </w:pPr>
            <w:r w:rsidRPr="006200E8">
              <w:rPr>
                <w:spacing w:val="-8"/>
                <w:sz w:val="18"/>
                <w:szCs w:val="18"/>
              </w:rPr>
              <w:lastRenderedPageBreak/>
              <w:t xml:space="preserve">     Предоставление субсидий местным бюджетам на </w:t>
            </w:r>
            <w:proofErr w:type="spellStart"/>
            <w:r w:rsidRPr="006200E8">
              <w:rPr>
                <w:spacing w:val="-8"/>
                <w:sz w:val="18"/>
                <w:szCs w:val="18"/>
              </w:rPr>
              <w:t>софинансирование</w:t>
            </w:r>
            <w:proofErr w:type="spellEnd"/>
            <w:r w:rsidRPr="006200E8">
              <w:rPr>
                <w:spacing w:val="-8"/>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6200E8">
              <w:rPr>
                <w:spacing w:val="-8"/>
                <w:sz w:val="18"/>
                <w:szCs w:val="18"/>
              </w:rPr>
              <w:t>энергосервисных</w:t>
            </w:r>
            <w:proofErr w:type="spellEnd"/>
            <w:r w:rsidRPr="006200E8">
              <w:rPr>
                <w:spacing w:val="-8"/>
                <w:sz w:val="18"/>
                <w:szCs w:val="18"/>
              </w:rPr>
              <w:t xml:space="preserve"> контрактов</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5882,63</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1589,708</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1298,180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730,669</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680,593</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1583,48</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2</w:t>
            </w:r>
          </w:p>
        </w:tc>
      </w:tr>
      <w:tr w:rsidR="009D15B2" w:rsidRPr="006200E8" w:rsidTr="008C4C90">
        <w:trPr>
          <w:trHeight w:val="1627"/>
        </w:trPr>
        <w:tc>
          <w:tcPr>
            <w:tcW w:w="3119" w:type="dxa"/>
            <w:shd w:val="clear" w:color="auto" w:fill="auto"/>
            <w:vAlign w:val="center"/>
            <w:hideMark/>
          </w:tcPr>
          <w:p w:rsidR="009D15B2" w:rsidRPr="006200E8" w:rsidRDefault="009D15B2" w:rsidP="008C4C90">
            <w:pPr>
              <w:contextualSpacing/>
              <w:jc w:val="both"/>
              <w:rPr>
                <w:spacing w:val="-4"/>
                <w:sz w:val="18"/>
                <w:szCs w:val="18"/>
              </w:rPr>
            </w:pPr>
            <w:r w:rsidRPr="006200E8">
              <w:rPr>
                <w:spacing w:val="-4"/>
                <w:sz w:val="18"/>
                <w:szCs w:val="18"/>
              </w:rPr>
              <w:t xml:space="preserve">     Проведение мероприятий по </w:t>
            </w:r>
            <w:r w:rsidRPr="006200E8">
              <w:rPr>
                <w:spacing w:val="-8"/>
                <w:sz w:val="18"/>
                <w:szCs w:val="18"/>
              </w:rPr>
              <w:t>энергосбережению и повышению</w:t>
            </w:r>
            <w:r w:rsidRPr="006200E8">
              <w:rPr>
                <w:spacing w:val="-4"/>
                <w:sz w:val="18"/>
                <w:szCs w:val="18"/>
              </w:rPr>
              <w:t xml:space="preserve"> энергетической эффективности для повышения эффективности </w:t>
            </w:r>
            <w:r w:rsidRPr="006200E8">
              <w:rPr>
                <w:spacing w:val="-8"/>
                <w:sz w:val="18"/>
                <w:szCs w:val="18"/>
              </w:rPr>
              <w:t>использования топливно-энергетических ресурсов Панинского муниципального района</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446,487</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270,300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176,187</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5882,63</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1589,708</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1298,180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730,669</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680,593</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1583,48 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446,487</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270,300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176,187</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0,00 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Итого по подпрограмме 3</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6329,117</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1589,708</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1568,480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906,856</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680,593</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1583,48  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513"/>
        </w:trPr>
        <w:tc>
          <w:tcPr>
            <w:tcW w:w="11058" w:type="dxa"/>
            <w:gridSpan w:val="9"/>
            <w:shd w:val="clear" w:color="auto" w:fill="auto"/>
            <w:vAlign w:val="center"/>
            <w:hideMark/>
          </w:tcPr>
          <w:p w:rsidR="009D15B2" w:rsidRPr="006200E8" w:rsidRDefault="009D15B2" w:rsidP="008C4C90">
            <w:pPr>
              <w:contextualSpacing/>
              <w:jc w:val="both"/>
              <w:rPr>
                <w:sz w:val="18"/>
                <w:szCs w:val="18"/>
              </w:rPr>
            </w:pPr>
            <w:r w:rsidRPr="006200E8">
              <w:rPr>
                <w:sz w:val="18"/>
                <w:szCs w:val="18"/>
              </w:rPr>
              <w:t>Подпрограмма 4. "Развитие транспортной системы в Панинском муниципальном районе"</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w:t>
            </w:r>
          </w:p>
        </w:tc>
      </w:tr>
      <w:tr w:rsidR="009D15B2" w:rsidRPr="006200E8" w:rsidTr="008C4C90">
        <w:trPr>
          <w:trHeight w:val="1035"/>
        </w:trPr>
        <w:tc>
          <w:tcPr>
            <w:tcW w:w="3119" w:type="dxa"/>
            <w:shd w:val="clear" w:color="auto" w:fill="auto"/>
            <w:vAlign w:val="bottom"/>
            <w:hideMark/>
          </w:tcPr>
          <w:p w:rsidR="009D15B2" w:rsidRPr="006200E8" w:rsidRDefault="009D15B2" w:rsidP="008C4C90">
            <w:pPr>
              <w:contextualSpacing/>
              <w:jc w:val="both"/>
              <w:rPr>
                <w:spacing w:val="-8"/>
                <w:sz w:val="18"/>
                <w:szCs w:val="18"/>
              </w:rPr>
            </w:pPr>
            <w:r w:rsidRPr="006200E8">
              <w:rPr>
                <w:spacing w:val="-4"/>
                <w:sz w:val="18"/>
                <w:szCs w:val="18"/>
              </w:rPr>
              <w:t xml:space="preserve">     </w:t>
            </w:r>
            <w:r w:rsidRPr="006200E8">
              <w:rPr>
                <w:spacing w:val="-8"/>
                <w:sz w:val="18"/>
                <w:szCs w:val="18"/>
              </w:rPr>
              <w:t>Приобретение автобусов и техники для жилищно-коммунального хозяйства, работающих на газомоторном топливе</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3310,000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Федеральный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2405,165</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2405,165</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871,574</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871,574</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33,261</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33,261</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Итого по подпрограмме 4</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3310,000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3310,000</w:t>
            </w:r>
          </w:p>
        </w:tc>
        <w:tc>
          <w:tcPr>
            <w:tcW w:w="851" w:type="dxa"/>
            <w:shd w:val="clear" w:color="auto" w:fill="auto"/>
            <w:noWrap/>
            <w:vAlign w:val="center"/>
          </w:tcPr>
          <w:p w:rsidR="009D15B2" w:rsidRPr="006200E8" w:rsidRDefault="009D15B2" w:rsidP="008C4C90">
            <w:pPr>
              <w:contextualSpacing/>
              <w:jc w:val="both"/>
              <w:rPr>
                <w:sz w:val="18"/>
                <w:szCs w:val="18"/>
              </w:rPr>
            </w:pPr>
          </w:p>
        </w:tc>
        <w:tc>
          <w:tcPr>
            <w:tcW w:w="991" w:type="dxa"/>
            <w:shd w:val="clear" w:color="auto" w:fill="auto"/>
            <w:noWrap/>
            <w:vAlign w:val="center"/>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515"/>
        </w:trPr>
        <w:tc>
          <w:tcPr>
            <w:tcW w:w="11058" w:type="dxa"/>
            <w:gridSpan w:val="9"/>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Подпрограмма 5. "Развитие дорожного хозяйства Панинского муниципального района"</w:t>
            </w:r>
          </w:p>
        </w:tc>
      </w:tr>
      <w:tr w:rsidR="009D15B2" w:rsidRPr="006200E8" w:rsidTr="008C4C90">
        <w:trPr>
          <w:trHeight w:val="312"/>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1</w:t>
            </w:r>
          </w:p>
        </w:tc>
      </w:tr>
      <w:tr w:rsidR="009D15B2" w:rsidRPr="006200E8" w:rsidTr="008C4C90">
        <w:trPr>
          <w:trHeight w:val="1174"/>
        </w:trPr>
        <w:tc>
          <w:tcPr>
            <w:tcW w:w="3119" w:type="dxa"/>
            <w:shd w:val="clear" w:color="auto" w:fill="auto"/>
            <w:vAlign w:val="bottom"/>
            <w:hideMark/>
          </w:tcPr>
          <w:p w:rsidR="009D15B2" w:rsidRPr="006200E8" w:rsidRDefault="009D15B2" w:rsidP="008C4C90">
            <w:pPr>
              <w:contextualSpacing/>
              <w:jc w:val="both"/>
              <w:rPr>
                <w:sz w:val="18"/>
                <w:szCs w:val="18"/>
              </w:rPr>
            </w:pPr>
            <w:r w:rsidRPr="006200E8">
              <w:rPr>
                <w:sz w:val="18"/>
                <w:szCs w:val="18"/>
              </w:rPr>
              <w:t xml:space="preserve">     Капитальный ремонт, ремонт автомобильных дорог общего </w:t>
            </w:r>
            <w:r w:rsidRPr="006200E8">
              <w:rPr>
                <w:spacing w:val="-4"/>
                <w:sz w:val="18"/>
                <w:szCs w:val="18"/>
              </w:rPr>
              <w:t>пользования местного значения на территории Панинского муниципального района</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127672,049</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29999,980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39043,269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58628,8</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593"/>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127672,049</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29999,980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39043,269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58628,8</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2</w:t>
            </w:r>
          </w:p>
        </w:tc>
      </w:tr>
      <w:tr w:rsidR="009D15B2" w:rsidRPr="006200E8" w:rsidTr="008C4C90">
        <w:trPr>
          <w:trHeight w:val="1613"/>
        </w:trPr>
        <w:tc>
          <w:tcPr>
            <w:tcW w:w="3119" w:type="dxa"/>
            <w:shd w:val="clear" w:color="auto" w:fill="auto"/>
            <w:vAlign w:val="bottom"/>
            <w:hideMark/>
          </w:tcPr>
          <w:p w:rsidR="009D15B2" w:rsidRPr="006200E8" w:rsidRDefault="009D15B2" w:rsidP="008C4C90">
            <w:pPr>
              <w:contextualSpacing/>
              <w:jc w:val="both"/>
              <w:rPr>
                <w:spacing w:val="-6"/>
                <w:sz w:val="18"/>
                <w:szCs w:val="18"/>
              </w:rPr>
            </w:pPr>
            <w:r w:rsidRPr="006200E8">
              <w:rPr>
                <w:sz w:val="18"/>
                <w:szCs w:val="18"/>
              </w:rPr>
              <w:t xml:space="preserve">      </w:t>
            </w:r>
            <w:r w:rsidRPr="006200E8">
              <w:rPr>
                <w:spacing w:val="-6"/>
                <w:sz w:val="18"/>
                <w:szCs w:val="18"/>
              </w:rPr>
              <w:t>Строительство автомобильной дороги "Панино-Борщево" п. Отрада км 3+755 -автомобильная дорога "Курск-Борисоглебск" - Панино-Эртиль в Панинском муниципальном районе Воронежской области</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39900,160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39860,300</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275"/>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39860,300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39860,300</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w:t>
            </w: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Итого по подпрограмме 5</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167572,209</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29999,980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39083,129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98489,1</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lastRenderedPageBreak/>
              <w:t>Областной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167532,349</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29999,980</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39043,269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98489,1</w:t>
            </w: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300"/>
        </w:trPr>
        <w:tc>
          <w:tcPr>
            <w:tcW w:w="3119" w:type="dxa"/>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39,860</w:t>
            </w: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491"/>
        </w:trPr>
        <w:tc>
          <w:tcPr>
            <w:tcW w:w="11058" w:type="dxa"/>
            <w:gridSpan w:val="9"/>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Подпрограмма 6. "Муниципальный дорожный фонд Панинского муниципального района"</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1</w:t>
            </w:r>
          </w:p>
        </w:tc>
      </w:tr>
      <w:tr w:rsidR="009D15B2" w:rsidRPr="006200E8" w:rsidTr="008C4C90">
        <w:trPr>
          <w:trHeight w:val="1239"/>
        </w:trPr>
        <w:tc>
          <w:tcPr>
            <w:tcW w:w="3119" w:type="dxa"/>
            <w:shd w:val="clear" w:color="auto" w:fill="auto"/>
            <w:noWrap/>
            <w:vAlign w:val="center"/>
            <w:hideMark/>
          </w:tcPr>
          <w:p w:rsidR="009D15B2" w:rsidRPr="006200E8" w:rsidRDefault="009D15B2" w:rsidP="008C4C90">
            <w:pPr>
              <w:contextualSpacing/>
              <w:jc w:val="both"/>
              <w:rPr>
                <w:spacing w:val="-6"/>
                <w:sz w:val="18"/>
                <w:szCs w:val="18"/>
              </w:rPr>
            </w:pPr>
            <w:r w:rsidRPr="006200E8">
              <w:rPr>
                <w:spacing w:val="-6"/>
                <w:sz w:val="18"/>
                <w:szCs w:val="18"/>
              </w:rPr>
              <w:t xml:space="preserve">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35873,000</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10981,000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11954,00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12938,00</w:t>
            </w:r>
          </w:p>
        </w:tc>
      </w:tr>
      <w:tr w:rsidR="009D15B2" w:rsidRPr="006200E8" w:rsidTr="008C4C90">
        <w:trPr>
          <w:trHeight w:val="315"/>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2</w:t>
            </w:r>
          </w:p>
        </w:tc>
      </w:tr>
      <w:tr w:rsidR="009D15B2" w:rsidRPr="006200E8" w:rsidTr="008C4C90">
        <w:trPr>
          <w:trHeight w:val="1478"/>
        </w:trPr>
        <w:tc>
          <w:tcPr>
            <w:tcW w:w="3119" w:type="dxa"/>
            <w:shd w:val="clear" w:color="auto" w:fill="auto"/>
            <w:vAlign w:val="center"/>
            <w:hideMark/>
          </w:tcPr>
          <w:p w:rsidR="009D15B2" w:rsidRPr="006200E8" w:rsidRDefault="009D15B2" w:rsidP="008C4C90">
            <w:pPr>
              <w:contextualSpacing/>
              <w:jc w:val="both"/>
              <w:rPr>
                <w:spacing w:val="-8"/>
                <w:sz w:val="18"/>
                <w:szCs w:val="18"/>
              </w:rPr>
            </w:pPr>
            <w:r w:rsidRPr="006200E8">
              <w:rPr>
                <w:spacing w:val="-8"/>
                <w:sz w:val="18"/>
                <w:szCs w:val="18"/>
              </w:rPr>
              <w:t xml:space="preserve">     Передача отдельных полномочий  Панинского муниципального района по дорожной деятельности в отношении автомобильных дорог местного значения в границах населенных пунктов</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4998,219</w:t>
            </w:r>
          </w:p>
        </w:tc>
        <w:tc>
          <w:tcPr>
            <w:tcW w:w="939"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3"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4998,219</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 </w:t>
            </w:r>
          </w:p>
        </w:tc>
      </w:tr>
      <w:tr w:rsidR="009D15B2" w:rsidRPr="006200E8" w:rsidTr="008C4C90">
        <w:trPr>
          <w:trHeight w:val="300"/>
        </w:trPr>
        <w:tc>
          <w:tcPr>
            <w:tcW w:w="11058" w:type="dxa"/>
            <w:gridSpan w:val="9"/>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Мероприятие 3</w:t>
            </w:r>
          </w:p>
        </w:tc>
      </w:tr>
      <w:tr w:rsidR="009D15B2" w:rsidRPr="006200E8" w:rsidTr="008C4C90">
        <w:trPr>
          <w:trHeight w:val="770"/>
        </w:trPr>
        <w:tc>
          <w:tcPr>
            <w:tcW w:w="3119" w:type="dxa"/>
            <w:shd w:val="clear" w:color="auto" w:fill="auto"/>
            <w:vAlign w:val="center"/>
            <w:hideMark/>
          </w:tcPr>
          <w:p w:rsidR="009D15B2" w:rsidRPr="006200E8" w:rsidRDefault="009D15B2" w:rsidP="008C4C90">
            <w:pPr>
              <w:contextualSpacing/>
              <w:jc w:val="both"/>
              <w:rPr>
                <w:spacing w:val="-6"/>
                <w:sz w:val="18"/>
                <w:szCs w:val="18"/>
              </w:rPr>
            </w:pPr>
            <w:r w:rsidRPr="006200E8">
              <w:rPr>
                <w:spacing w:val="-6"/>
                <w:sz w:val="18"/>
                <w:szCs w:val="18"/>
              </w:rPr>
              <w:t xml:space="preserve">     Повышение безопасности дорожного движения в Панинском муниципальном районе</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123,966</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123,966</w:t>
            </w:r>
          </w:p>
        </w:tc>
        <w:tc>
          <w:tcPr>
            <w:tcW w:w="1135"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2" w:type="dxa"/>
            <w:shd w:val="clear" w:color="auto" w:fill="auto"/>
            <w:noWrap/>
            <w:vAlign w:val="center"/>
            <w:hideMark/>
          </w:tcPr>
          <w:p w:rsidR="009D15B2" w:rsidRPr="006200E8" w:rsidRDefault="009D15B2" w:rsidP="008C4C90">
            <w:pPr>
              <w:contextualSpacing/>
              <w:jc w:val="both"/>
              <w:rPr>
                <w:sz w:val="18"/>
                <w:szCs w:val="18"/>
              </w:rPr>
            </w:pPr>
          </w:p>
        </w:tc>
      </w:tr>
      <w:tr w:rsidR="009D15B2" w:rsidRPr="006200E8" w:rsidTr="008C4C90">
        <w:trPr>
          <w:trHeight w:val="2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40995,185</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5122,185</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10981,00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11954,00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12938,00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Итого по подпрограмме 6</w:t>
            </w:r>
          </w:p>
        </w:tc>
        <w:tc>
          <w:tcPr>
            <w:tcW w:w="1187"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40995,185</w:t>
            </w:r>
          </w:p>
        </w:tc>
        <w:tc>
          <w:tcPr>
            <w:tcW w:w="939" w:type="dxa"/>
            <w:shd w:val="clear" w:color="auto" w:fill="auto"/>
            <w:noWrap/>
            <w:vAlign w:val="center"/>
            <w:hideMark/>
          </w:tcPr>
          <w:p w:rsidR="009D15B2" w:rsidRPr="006200E8" w:rsidRDefault="009D15B2" w:rsidP="008C4C90">
            <w:pPr>
              <w:contextualSpacing/>
              <w:jc w:val="both"/>
              <w:rPr>
                <w:sz w:val="18"/>
                <w:szCs w:val="18"/>
              </w:rPr>
            </w:pPr>
          </w:p>
        </w:tc>
        <w:tc>
          <w:tcPr>
            <w:tcW w:w="993" w:type="dxa"/>
            <w:shd w:val="clear" w:color="auto" w:fill="auto"/>
            <w:noWrap/>
            <w:vAlign w:val="center"/>
            <w:hideMark/>
          </w:tcPr>
          <w:p w:rsidR="009D15B2" w:rsidRPr="006200E8" w:rsidRDefault="009D15B2" w:rsidP="008C4C90">
            <w:pPr>
              <w:contextualSpacing/>
              <w:jc w:val="both"/>
              <w:rPr>
                <w:sz w:val="18"/>
                <w:szCs w:val="18"/>
              </w:rPr>
            </w:pPr>
          </w:p>
        </w:tc>
        <w:tc>
          <w:tcPr>
            <w:tcW w:w="851" w:type="dxa"/>
            <w:shd w:val="clear" w:color="auto" w:fill="auto"/>
            <w:noWrap/>
            <w:vAlign w:val="center"/>
            <w:hideMark/>
          </w:tcPr>
          <w:p w:rsidR="009D15B2" w:rsidRPr="006200E8" w:rsidRDefault="009D15B2" w:rsidP="008C4C90">
            <w:pPr>
              <w:contextualSpacing/>
              <w:jc w:val="both"/>
              <w:rPr>
                <w:sz w:val="18"/>
                <w:szCs w:val="18"/>
              </w:rPr>
            </w:pPr>
          </w:p>
        </w:tc>
        <w:tc>
          <w:tcPr>
            <w:tcW w:w="99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5122,185</w:t>
            </w:r>
          </w:p>
        </w:tc>
        <w:tc>
          <w:tcPr>
            <w:tcW w:w="1135"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10981,00</w:t>
            </w:r>
          </w:p>
        </w:tc>
        <w:tc>
          <w:tcPr>
            <w:tcW w:w="851"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11954,00</w:t>
            </w:r>
          </w:p>
        </w:tc>
        <w:tc>
          <w:tcPr>
            <w:tcW w:w="992" w:type="dxa"/>
            <w:shd w:val="clear" w:color="auto" w:fill="auto"/>
            <w:noWrap/>
            <w:vAlign w:val="center"/>
            <w:hideMark/>
          </w:tcPr>
          <w:p w:rsidR="009D15B2" w:rsidRPr="006200E8" w:rsidRDefault="009D15B2" w:rsidP="008C4C90">
            <w:pPr>
              <w:contextualSpacing/>
              <w:jc w:val="both"/>
              <w:rPr>
                <w:sz w:val="18"/>
                <w:szCs w:val="18"/>
              </w:rPr>
            </w:pPr>
            <w:r w:rsidRPr="006200E8">
              <w:rPr>
                <w:sz w:val="18"/>
                <w:szCs w:val="18"/>
              </w:rPr>
              <w:t>12938,00</w:t>
            </w:r>
          </w:p>
        </w:tc>
      </w:tr>
      <w:tr w:rsidR="009D15B2" w:rsidRPr="006200E8" w:rsidTr="008C4C90">
        <w:trPr>
          <w:trHeight w:val="196"/>
        </w:trPr>
        <w:tc>
          <w:tcPr>
            <w:tcW w:w="11058" w:type="dxa"/>
            <w:gridSpan w:val="9"/>
            <w:shd w:val="clear" w:color="auto" w:fill="auto"/>
            <w:noWrap/>
            <w:vAlign w:val="bottom"/>
            <w:hideMark/>
          </w:tcPr>
          <w:p w:rsidR="009D15B2" w:rsidRPr="006200E8" w:rsidRDefault="009D15B2" w:rsidP="008C4C90">
            <w:pPr>
              <w:contextualSpacing/>
              <w:jc w:val="both"/>
              <w:rPr>
                <w:b/>
                <w:bCs/>
                <w:sz w:val="18"/>
                <w:szCs w:val="18"/>
              </w:rPr>
            </w:pPr>
            <w:r w:rsidRPr="006200E8">
              <w:rPr>
                <w:b/>
                <w:bCs/>
                <w:sz w:val="18"/>
                <w:szCs w:val="18"/>
              </w:rPr>
              <w:t> </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ВСЕГО ПО ПРОГРАММЕ</w:t>
            </w:r>
          </w:p>
        </w:tc>
        <w:tc>
          <w:tcPr>
            <w:tcW w:w="1187" w:type="dxa"/>
            <w:shd w:val="clear" w:color="auto" w:fill="auto"/>
            <w:noWrap/>
            <w:vAlign w:val="center"/>
            <w:hideMark/>
          </w:tcPr>
          <w:p w:rsidR="009D15B2" w:rsidRPr="006200E8" w:rsidRDefault="009D15B2" w:rsidP="008C4C90">
            <w:pPr>
              <w:contextualSpacing/>
              <w:jc w:val="both"/>
              <w:rPr>
                <w:b/>
                <w:bCs/>
                <w:color w:val="FF0000"/>
                <w:sz w:val="18"/>
                <w:szCs w:val="18"/>
              </w:rPr>
            </w:pPr>
            <w:r w:rsidRPr="006200E8">
              <w:rPr>
                <w:b/>
                <w:bCs/>
                <w:color w:val="FF0000"/>
                <w:sz w:val="18"/>
                <w:szCs w:val="18"/>
              </w:rPr>
              <w:t>363183,62</w:t>
            </w:r>
          </w:p>
        </w:tc>
        <w:tc>
          <w:tcPr>
            <w:tcW w:w="93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56533,208</w:t>
            </w:r>
          </w:p>
        </w:tc>
        <w:tc>
          <w:tcPr>
            <w:tcW w:w="993"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10488,380</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46063,712</w:t>
            </w:r>
          </w:p>
        </w:tc>
        <w:tc>
          <w:tcPr>
            <w:tcW w:w="99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56747,156</w:t>
            </w:r>
          </w:p>
        </w:tc>
        <w:tc>
          <w:tcPr>
            <w:tcW w:w="1135" w:type="dxa"/>
            <w:shd w:val="clear" w:color="auto" w:fill="auto"/>
            <w:noWrap/>
            <w:vAlign w:val="center"/>
            <w:hideMark/>
          </w:tcPr>
          <w:p w:rsidR="009D15B2" w:rsidRPr="006200E8" w:rsidRDefault="009D15B2" w:rsidP="008C4C90">
            <w:pPr>
              <w:contextualSpacing/>
              <w:jc w:val="both"/>
              <w:rPr>
                <w:b/>
                <w:bCs/>
                <w:color w:val="FF0000"/>
                <w:sz w:val="18"/>
                <w:szCs w:val="18"/>
              </w:rPr>
            </w:pPr>
            <w:r w:rsidRPr="006200E8">
              <w:rPr>
                <w:b/>
                <w:bCs/>
                <w:color w:val="FF0000"/>
                <w:sz w:val="18"/>
                <w:szCs w:val="18"/>
              </w:rPr>
              <w:t>154659,164</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18604,000</w:t>
            </w:r>
          </w:p>
        </w:tc>
        <w:tc>
          <w:tcPr>
            <w:tcW w:w="992"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20088,000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sz w:val="18"/>
                <w:szCs w:val="18"/>
              </w:rPr>
            </w:pPr>
            <w:r w:rsidRPr="006200E8">
              <w:rPr>
                <w:b/>
                <w:sz w:val="18"/>
                <w:szCs w:val="18"/>
              </w:rPr>
              <w:t>ФЕДЕРАЛЬНЫЙ БЮДЖЕТ</w:t>
            </w:r>
          </w:p>
        </w:tc>
        <w:tc>
          <w:tcPr>
            <w:tcW w:w="1187"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6754,102</w:t>
            </w:r>
          </w:p>
        </w:tc>
        <w:tc>
          <w:tcPr>
            <w:tcW w:w="939"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500,000</w:t>
            </w:r>
          </w:p>
        </w:tc>
        <w:tc>
          <w:tcPr>
            <w:tcW w:w="993"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2909,065</w:t>
            </w:r>
          </w:p>
        </w:tc>
        <w:tc>
          <w:tcPr>
            <w:tcW w:w="851"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850,960</w:t>
            </w:r>
          </w:p>
        </w:tc>
        <w:tc>
          <w:tcPr>
            <w:tcW w:w="991"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694,077</w:t>
            </w:r>
          </w:p>
        </w:tc>
        <w:tc>
          <w:tcPr>
            <w:tcW w:w="1135"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600,000</w:t>
            </w:r>
          </w:p>
        </w:tc>
        <w:tc>
          <w:tcPr>
            <w:tcW w:w="851"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600,000</w:t>
            </w:r>
          </w:p>
        </w:tc>
        <w:tc>
          <w:tcPr>
            <w:tcW w:w="992"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600,000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ОБЛАСТНОЙ БЮДЖЕТ</w:t>
            </w:r>
          </w:p>
        </w:tc>
        <w:tc>
          <w:tcPr>
            <w:tcW w:w="1187" w:type="dxa"/>
            <w:shd w:val="clear" w:color="auto" w:fill="auto"/>
            <w:vAlign w:val="center"/>
            <w:hideMark/>
          </w:tcPr>
          <w:p w:rsidR="009D15B2" w:rsidRPr="006200E8" w:rsidRDefault="009D15B2" w:rsidP="008C4C90">
            <w:pPr>
              <w:contextualSpacing/>
              <w:jc w:val="both"/>
              <w:rPr>
                <w:b/>
                <w:bCs/>
                <w:color w:val="FF0000"/>
                <w:sz w:val="18"/>
                <w:szCs w:val="18"/>
              </w:rPr>
            </w:pPr>
            <w:r w:rsidRPr="006200E8">
              <w:rPr>
                <w:b/>
                <w:bCs/>
                <w:color w:val="FF0000"/>
                <w:sz w:val="18"/>
                <w:szCs w:val="18"/>
              </w:rPr>
              <w:t>261806,179</w:t>
            </w:r>
          </w:p>
        </w:tc>
        <w:tc>
          <w:tcPr>
            <w:tcW w:w="939"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48307,508</w:t>
            </w:r>
          </w:p>
        </w:tc>
        <w:tc>
          <w:tcPr>
            <w:tcW w:w="993"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2601,654</w:t>
            </w:r>
          </w:p>
        </w:tc>
        <w:tc>
          <w:tcPr>
            <w:tcW w:w="851"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31430,270</w:t>
            </w:r>
          </w:p>
        </w:tc>
        <w:tc>
          <w:tcPr>
            <w:tcW w:w="991"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40106,784</w:t>
            </w:r>
          </w:p>
        </w:tc>
        <w:tc>
          <w:tcPr>
            <w:tcW w:w="1135" w:type="dxa"/>
            <w:shd w:val="clear" w:color="auto" w:fill="auto"/>
            <w:vAlign w:val="center"/>
            <w:hideMark/>
          </w:tcPr>
          <w:p w:rsidR="009D15B2" w:rsidRPr="006200E8" w:rsidRDefault="009D15B2" w:rsidP="008C4C90">
            <w:pPr>
              <w:contextualSpacing/>
              <w:jc w:val="both"/>
              <w:rPr>
                <w:b/>
                <w:bCs/>
                <w:color w:val="FF0000"/>
                <w:sz w:val="18"/>
                <w:szCs w:val="18"/>
              </w:rPr>
            </w:pPr>
            <w:r w:rsidRPr="006200E8">
              <w:rPr>
                <w:b/>
                <w:bCs/>
                <w:color w:val="FF0000"/>
                <w:sz w:val="18"/>
                <w:szCs w:val="18"/>
              </w:rPr>
              <w:t>137759,963</w:t>
            </w:r>
          </w:p>
        </w:tc>
        <w:tc>
          <w:tcPr>
            <w:tcW w:w="851"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800,000</w:t>
            </w:r>
          </w:p>
        </w:tc>
        <w:tc>
          <w:tcPr>
            <w:tcW w:w="992" w:type="dxa"/>
            <w:shd w:val="clear" w:color="auto" w:fill="auto"/>
            <w:vAlign w:val="center"/>
            <w:hideMark/>
          </w:tcPr>
          <w:p w:rsidR="009D15B2" w:rsidRPr="006200E8" w:rsidRDefault="009D15B2" w:rsidP="008C4C90">
            <w:pPr>
              <w:contextualSpacing/>
              <w:jc w:val="both"/>
              <w:rPr>
                <w:b/>
                <w:bCs/>
                <w:sz w:val="18"/>
                <w:szCs w:val="18"/>
              </w:rPr>
            </w:pPr>
            <w:r w:rsidRPr="006200E8">
              <w:rPr>
                <w:b/>
                <w:bCs/>
                <w:sz w:val="18"/>
                <w:szCs w:val="18"/>
              </w:rPr>
              <w:t>800,000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МЕСТНЫЙ БЮДЖЕТ</w:t>
            </w:r>
          </w:p>
        </w:tc>
        <w:tc>
          <w:tcPr>
            <w:tcW w:w="1187" w:type="dxa"/>
            <w:shd w:val="clear" w:color="auto" w:fill="auto"/>
            <w:noWrap/>
            <w:vAlign w:val="center"/>
            <w:hideMark/>
          </w:tcPr>
          <w:p w:rsidR="009D15B2" w:rsidRPr="006200E8" w:rsidRDefault="009D15B2" w:rsidP="008C4C90">
            <w:pPr>
              <w:contextualSpacing/>
              <w:jc w:val="both"/>
              <w:rPr>
                <w:b/>
                <w:bCs/>
                <w:color w:val="FF0000"/>
                <w:sz w:val="18"/>
                <w:szCs w:val="18"/>
              </w:rPr>
            </w:pPr>
            <w:r w:rsidRPr="006200E8">
              <w:rPr>
                <w:b/>
                <w:bCs/>
                <w:color w:val="FF0000"/>
                <w:sz w:val="18"/>
                <w:szCs w:val="18"/>
              </w:rPr>
              <w:t>52245,513</w:t>
            </w:r>
          </w:p>
        </w:tc>
        <w:tc>
          <w:tcPr>
            <w:tcW w:w="93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5391,900</w:t>
            </w:r>
          </w:p>
        </w:tc>
        <w:tc>
          <w:tcPr>
            <w:tcW w:w="993"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858,761</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1355,606</w:t>
            </w:r>
          </w:p>
        </w:tc>
        <w:tc>
          <w:tcPr>
            <w:tcW w:w="99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5948,045</w:t>
            </w:r>
          </w:p>
        </w:tc>
        <w:tc>
          <w:tcPr>
            <w:tcW w:w="1135" w:type="dxa"/>
            <w:shd w:val="clear" w:color="auto" w:fill="auto"/>
            <w:noWrap/>
            <w:vAlign w:val="center"/>
            <w:hideMark/>
          </w:tcPr>
          <w:p w:rsidR="009D15B2" w:rsidRPr="006200E8" w:rsidRDefault="009D15B2" w:rsidP="008C4C90">
            <w:pPr>
              <w:contextualSpacing/>
              <w:jc w:val="both"/>
              <w:rPr>
                <w:b/>
                <w:bCs/>
                <w:color w:val="FF0000"/>
                <w:sz w:val="18"/>
                <w:szCs w:val="18"/>
              </w:rPr>
            </w:pPr>
            <w:r w:rsidRPr="006200E8">
              <w:rPr>
                <w:b/>
                <w:bCs/>
                <w:color w:val="FF0000"/>
                <w:sz w:val="18"/>
                <w:szCs w:val="18"/>
              </w:rPr>
              <w:t>12299,201</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12704,000</w:t>
            </w:r>
          </w:p>
        </w:tc>
        <w:tc>
          <w:tcPr>
            <w:tcW w:w="992"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13688,000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sz w:val="18"/>
                <w:szCs w:val="18"/>
              </w:rPr>
            </w:pPr>
            <w:r w:rsidRPr="006200E8">
              <w:rPr>
                <w:b/>
                <w:sz w:val="18"/>
                <w:szCs w:val="18"/>
              </w:rPr>
              <w:t>БЮДЖЕТ ПОСЕЛЕНИЙ</w:t>
            </w:r>
          </w:p>
        </w:tc>
        <w:tc>
          <w:tcPr>
            <w:tcW w:w="1187"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8,800</w:t>
            </w:r>
          </w:p>
        </w:tc>
        <w:tc>
          <w:tcPr>
            <w:tcW w:w="93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8,800</w:t>
            </w:r>
          </w:p>
        </w:tc>
        <w:tc>
          <w:tcPr>
            <w:tcW w:w="993"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0,000</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0,000</w:t>
            </w:r>
          </w:p>
        </w:tc>
        <w:tc>
          <w:tcPr>
            <w:tcW w:w="99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0,000</w:t>
            </w:r>
          </w:p>
        </w:tc>
        <w:tc>
          <w:tcPr>
            <w:tcW w:w="1135"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0,000</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0,000</w:t>
            </w:r>
          </w:p>
        </w:tc>
        <w:tc>
          <w:tcPr>
            <w:tcW w:w="992"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0,000</w:t>
            </w:r>
          </w:p>
        </w:tc>
      </w:tr>
      <w:tr w:rsidR="009D15B2" w:rsidRPr="006200E8" w:rsidTr="008C4C90">
        <w:trPr>
          <w:trHeight w:val="300"/>
        </w:trPr>
        <w:tc>
          <w:tcPr>
            <w:tcW w:w="3119" w:type="dxa"/>
            <w:shd w:val="clear" w:color="auto" w:fill="auto"/>
            <w:noWrap/>
            <w:vAlign w:val="center"/>
            <w:hideMark/>
          </w:tcPr>
          <w:p w:rsidR="009D15B2" w:rsidRPr="006200E8" w:rsidRDefault="009D15B2" w:rsidP="008C4C90">
            <w:pPr>
              <w:contextualSpacing/>
              <w:jc w:val="both"/>
              <w:rPr>
                <w:b/>
                <w:sz w:val="18"/>
                <w:szCs w:val="18"/>
              </w:rPr>
            </w:pPr>
            <w:r w:rsidRPr="006200E8">
              <w:rPr>
                <w:b/>
                <w:sz w:val="18"/>
                <w:szCs w:val="18"/>
              </w:rPr>
              <w:t>ВНЕБЮДЖЕТНЫЕ ИСТОЧНИКИ</w:t>
            </w:r>
          </w:p>
        </w:tc>
        <w:tc>
          <w:tcPr>
            <w:tcW w:w="1187"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42369,026</w:t>
            </w:r>
          </w:p>
        </w:tc>
        <w:tc>
          <w:tcPr>
            <w:tcW w:w="939"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2325,000</w:t>
            </w:r>
          </w:p>
        </w:tc>
        <w:tc>
          <w:tcPr>
            <w:tcW w:w="993"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4118,900</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12426,876</w:t>
            </w:r>
          </w:p>
        </w:tc>
        <w:tc>
          <w:tcPr>
            <w:tcW w:w="99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9998,250</w:t>
            </w:r>
          </w:p>
        </w:tc>
        <w:tc>
          <w:tcPr>
            <w:tcW w:w="1135"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4000,000</w:t>
            </w:r>
          </w:p>
        </w:tc>
        <w:tc>
          <w:tcPr>
            <w:tcW w:w="851"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4500,000</w:t>
            </w:r>
          </w:p>
        </w:tc>
        <w:tc>
          <w:tcPr>
            <w:tcW w:w="992" w:type="dxa"/>
            <w:shd w:val="clear" w:color="auto" w:fill="auto"/>
            <w:noWrap/>
            <w:vAlign w:val="center"/>
            <w:hideMark/>
          </w:tcPr>
          <w:p w:rsidR="009D15B2" w:rsidRPr="006200E8" w:rsidRDefault="009D15B2" w:rsidP="008C4C90">
            <w:pPr>
              <w:contextualSpacing/>
              <w:jc w:val="both"/>
              <w:rPr>
                <w:b/>
                <w:bCs/>
                <w:sz w:val="18"/>
                <w:szCs w:val="18"/>
              </w:rPr>
            </w:pPr>
            <w:r w:rsidRPr="006200E8">
              <w:rPr>
                <w:b/>
                <w:bCs/>
                <w:sz w:val="18"/>
                <w:szCs w:val="18"/>
              </w:rPr>
              <w:t>5000,000</w:t>
            </w:r>
          </w:p>
        </w:tc>
      </w:tr>
    </w:tbl>
    <w:p w:rsidR="009D15B2" w:rsidRPr="006200E8" w:rsidRDefault="009D15B2" w:rsidP="009D15B2">
      <w:pPr>
        <w:pStyle w:val="afe"/>
        <w:ind w:right="-142"/>
        <w:contextualSpacing/>
        <w:rPr>
          <w:rFonts w:ascii="Times New Roman" w:hAnsi="Times New Roman" w:cs="Times New Roman"/>
          <w:sz w:val="18"/>
          <w:szCs w:val="18"/>
        </w:rPr>
      </w:pPr>
      <w:r w:rsidRPr="006200E8">
        <w:rPr>
          <w:rFonts w:ascii="Times New Roman" w:hAnsi="Times New Roman" w:cs="Times New Roman"/>
          <w:sz w:val="18"/>
          <w:szCs w:val="18"/>
        </w:rPr>
        <w:t xml:space="preserve">Объем финансового обеспечения реализации муниципальной программы составляет  </w:t>
      </w:r>
      <w:r w:rsidRPr="006200E8">
        <w:rPr>
          <w:rFonts w:ascii="Times New Roman" w:hAnsi="Times New Roman" w:cs="Times New Roman"/>
          <w:b/>
          <w:bCs/>
          <w:sz w:val="18"/>
          <w:szCs w:val="18"/>
        </w:rPr>
        <w:t xml:space="preserve">363183,62 </w:t>
      </w:r>
      <w:r w:rsidRPr="006200E8">
        <w:rPr>
          <w:rFonts w:ascii="Times New Roman" w:hAnsi="Times New Roman" w:cs="Times New Roman"/>
          <w:sz w:val="18"/>
          <w:szCs w:val="18"/>
        </w:rPr>
        <w:t xml:space="preserve">тыс. рублей в ценах текущих лет, в том числе  за счет средств федерального бюджета </w:t>
      </w:r>
      <w:r w:rsidRPr="006200E8">
        <w:rPr>
          <w:rFonts w:ascii="Times New Roman" w:hAnsi="Times New Roman" w:cs="Times New Roman"/>
          <w:b/>
          <w:sz w:val="18"/>
          <w:szCs w:val="18"/>
        </w:rPr>
        <w:t>6754,102</w:t>
      </w:r>
      <w:r w:rsidRPr="006200E8">
        <w:rPr>
          <w:rFonts w:ascii="Times New Roman" w:hAnsi="Times New Roman" w:cs="Times New Roman"/>
          <w:sz w:val="18"/>
          <w:szCs w:val="18"/>
        </w:rPr>
        <w:t xml:space="preserve">  тыс.руб., областного бюджета </w:t>
      </w:r>
      <w:r w:rsidRPr="006200E8">
        <w:rPr>
          <w:rFonts w:ascii="Times New Roman" w:hAnsi="Times New Roman" w:cs="Times New Roman"/>
          <w:b/>
          <w:bCs/>
          <w:sz w:val="18"/>
          <w:szCs w:val="18"/>
        </w:rPr>
        <w:t xml:space="preserve">261806,179 </w:t>
      </w:r>
      <w:r w:rsidRPr="006200E8">
        <w:rPr>
          <w:rFonts w:ascii="Times New Roman" w:hAnsi="Times New Roman" w:cs="Times New Roman"/>
          <w:sz w:val="18"/>
          <w:szCs w:val="18"/>
        </w:rPr>
        <w:t xml:space="preserve">тыс.рублей, за счет средств бюджета муниципального района - </w:t>
      </w:r>
      <w:r w:rsidRPr="006200E8">
        <w:rPr>
          <w:rFonts w:ascii="Times New Roman" w:hAnsi="Times New Roman" w:cs="Times New Roman"/>
          <w:b/>
          <w:bCs/>
          <w:sz w:val="18"/>
          <w:szCs w:val="18"/>
        </w:rPr>
        <w:t xml:space="preserve">52245,513 </w:t>
      </w:r>
      <w:r w:rsidRPr="006200E8">
        <w:rPr>
          <w:rFonts w:ascii="Times New Roman" w:hAnsi="Times New Roman" w:cs="Times New Roman"/>
          <w:sz w:val="18"/>
          <w:szCs w:val="18"/>
        </w:rPr>
        <w:t xml:space="preserve">тыс.рублей, бюджет поселения - 8,8 тыс.рублей, внебюджетные источники- </w:t>
      </w:r>
      <w:r w:rsidRPr="006200E8">
        <w:rPr>
          <w:rFonts w:ascii="Times New Roman" w:hAnsi="Times New Roman" w:cs="Times New Roman"/>
          <w:b/>
          <w:bCs/>
          <w:sz w:val="18"/>
          <w:szCs w:val="18"/>
        </w:rPr>
        <w:t xml:space="preserve">42369,026 </w:t>
      </w:r>
      <w:r w:rsidRPr="006200E8">
        <w:rPr>
          <w:rFonts w:ascii="Times New Roman" w:hAnsi="Times New Roman" w:cs="Times New Roman"/>
          <w:sz w:val="18"/>
          <w:szCs w:val="18"/>
        </w:rPr>
        <w:t>тыс.рублей.</w:t>
      </w:r>
    </w:p>
    <w:p w:rsidR="009D15B2" w:rsidRPr="006200E8" w:rsidRDefault="009D15B2" w:rsidP="009D15B2">
      <w:pPr>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lang w:val="en-US"/>
        </w:rPr>
        <w:t>V</w:t>
      </w:r>
      <w:r w:rsidRPr="006200E8">
        <w:rPr>
          <w:sz w:val="18"/>
          <w:szCs w:val="18"/>
        </w:rPr>
        <w:t>. Анализ рисков реализации МУНИЦИПАЛЬНОЙ программы и описание мер управления рисками реализации МУНИЦИПАЛЬНОЙ программы</w:t>
      </w:r>
    </w:p>
    <w:p w:rsidR="009D15B2" w:rsidRPr="006200E8" w:rsidRDefault="009D15B2" w:rsidP="009D15B2">
      <w:pPr>
        <w:ind w:right="-142"/>
        <w:contextualSpacing/>
        <w:jc w:val="both"/>
        <w:rPr>
          <w:sz w:val="18"/>
          <w:szCs w:val="18"/>
        </w:rPr>
      </w:pPr>
      <w:r w:rsidRPr="006200E8">
        <w:rPr>
          <w:sz w:val="18"/>
          <w:szCs w:val="18"/>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9D15B2" w:rsidRPr="006200E8" w:rsidRDefault="009D15B2" w:rsidP="009D15B2">
      <w:pPr>
        <w:ind w:right="-142"/>
        <w:contextualSpacing/>
        <w:jc w:val="both"/>
        <w:rPr>
          <w:spacing w:val="-4"/>
          <w:sz w:val="18"/>
          <w:szCs w:val="18"/>
        </w:rPr>
      </w:pPr>
      <w:r w:rsidRPr="006200E8">
        <w:rPr>
          <w:spacing w:val="-4"/>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9D15B2" w:rsidRPr="006200E8" w:rsidRDefault="009D15B2" w:rsidP="009D15B2">
      <w:pPr>
        <w:ind w:right="-142"/>
        <w:contextualSpacing/>
        <w:jc w:val="both"/>
        <w:rPr>
          <w:spacing w:val="-4"/>
          <w:sz w:val="18"/>
          <w:szCs w:val="18"/>
        </w:rPr>
      </w:pPr>
      <w:r w:rsidRPr="006200E8">
        <w:rPr>
          <w:spacing w:val="-4"/>
          <w:sz w:val="18"/>
          <w:szCs w:val="18"/>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9D15B2" w:rsidRPr="006200E8" w:rsidRDefault="009D15B2" w:rsidP="009D15B2">
      <w:pPr>
        <w:ind w:right="-142"/>
        <w:contextualSpacing/>
        <w:jc w:val="both"/>
        <w:rPr>
          <w:spacing w:val="-4"/>
          <w:sz w:val="18"/>
          <w:szCs w:val="18"/>
        </w:rPr>
      </w:pPr>
      <w:r w:rsidRPr="006200E8">
        <w:rPr>
          <w:spacing w:val="-4"/>
          <w:sz w:val="18"/>
          <w:szCs w:val="18"/>
        </w:rPr>
        <w:t xml:space="preserve">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6200E8">
        <w:rPr>
          <w:spacing w:val="-4"/>
          <w:sz w:val="18"/>
          <w:szCs w:val="18"/>
        </w:rPr>
        <w:t>бюджетирования</w:t>
      </w:r>
      <w:proofErr w:type="spellEnd"/>
      <w:r w:rsidRPr="006200E8">
        <w:rPr>
          <w:spacing w:val="-4"/>
          <w:sz w:val="18"/>
          <w:szCs w:val="18"/>
        </w:rPr>
        <w:t xml:space="preserve"> в части обеспечения реализации муниципальной программы за счет средств </w:t>
      </w:r>
      <w:r w:rsidRPr="006200E8">
        <w:rPr>
          <w:spacing w:val="-4"/>
          <w:sz w:val="18"/>
          <w:szCs w:val="18"/>
        </w:rPr>
        <w:lastRenderedPageBreak/>
        <w:t>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9D15B2" w:rsidRPr="006200E8" w:rsidRDefault="009D15B2" w:rsidP="009D15B2">
      <w:pPr>
        <w:ind w:right="-142"/>
        <w:contextualSpacing/>
        <w:jc w:val="both"/>
        <w:rPr>
          <w:sz w:val="18"/>
          <w:szCs w:val="18"/>
        </w:rPr>
      </w:pPr>
      <w:r w:rsidRPr="006200E8">
        <w:rPr>
          <w:sz w:val="18"/>
          <w:szCs w:val="18"/>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9D15B2" w:rsidRPr="006200E8" w:rsidRDefault="009D15B2" w:rsidP="009D15B2">
      <w:pPr>
        <w:ind w:right="-142"/>
        <w:contextualSpacing/>
        <w:jc w:val="both"/>
        <w:rPr>
          <w:sz w:val="18"/>
          <w:szCs w:val="18"/>
        </w:rPr>
      </w:pPr>
      <w:r w:rsidRPr="006200E8">
        <w:rPr>
          <w:sz w:val="18"/>
          <w:szCs w:val="18"/>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9D15B2" w:rsidRPr="006200E8" w:rsidRDefault="009D15B2" w:rsidP="009D15B2">
      <w:pPr>
        <w:ind w:right="-142"/>
        <w:contextualSpacing/>
        <w:jc w:val="both"/>
        <w:rPr>
          <w:sz w:val="18"/>
          <w:szCs w:val="18"/>
        </w:rPr>
      </w:pPr>
      <w:r w:rsidRPr="006200E8">
        <w:rPr>
          <w:sz w:val="18"/>
          <w:szCs w:val="18"/>
        </w:rPr>
        <w:t>б</w:t>
      </w:r>
      <w:r w:rsidRPr="006200E8">
        <w:rPr>
          <w:spacing w:val="-6"/>
          <w:sz w:val="18"/>
          <w:szCs w:val="1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9D15B2" w:rsidRPr="006200E8" w:rsidRDefault="009D15B2" w:rsidP="009D15B2">
      <w:pPr>
        <w:ind w:right="-142"/>
        <w:contextualSpacing/>
        <w:jc w:val="both"/>
        <w:rPr>
          <w:sz w:val="18"/>
          <w:szCs w:val="18"/>
        </w:rPr>
      </w:pPr>
      <w:r w:rsidRPr="006200E8">
        <w:rPr>
          <w:sz w:val="18"/>
          <w:szCs w:val="18"/>
        </w:rPr>
        <w:t>К рискам реализации муниципальной подпрограммы относятся:</w:t>
      </w:r>
    </w:p>
    <w:p w:rsidR="009D15B2" w:rsidRPr="006200E8" w:rsidRDefault="009D15B2" w:rsidP="009D15B2">
      <w:pPr>
        <w:ind w:right="-142"/>
        <w:contextualSpacing/>
        <w:jc w:val="both"/>
        <w:rPr>
          <w:sz w:val="18"/>
          <w:szCs w:val="18"/>
        </w:rPr>
      </w:pPr>
      <w:r w:rsidRPr="006200E8">
        <w:rPr>
          <w:sz w:val="18"/>
          <w:szCs w:val="18"/>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9D15B2" w:rsidRPr="006200E8" w:rsidRDefault="009D15B2" w:rsidP="009D15B2">
      <w:pPr>
        <w:ind w:right="-142"/>
        <w:contextualSpacing/>
        <w:jc w:val="both"/>
        <w:rPr>
          <w:sz w:val="18"/>
          <w:szCs w:val="18"/>
        </w:rPr>
      </w:pPr>
      <w:r w:rsidRPr="006200E8">
        <w:rPr>
          <w:sz w:val="18"/>
          <w:szCs w:val="18"/>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9D15B2" w:rsidRPr="006200E8" w:rsidRDefault="009D15B2" w:rsidP="009D15B2">
      <w:pPr>
        <w:ind w:right="-142"/>
        <w:contextualSpacing/>
        <w:jc w:val="both"/>
        <w:rPr>
          <w:sz w:val="18"/>
          <w:szCs w:val="18"/>
        </w:rPr>
      </w:pPr>
      <w:r w:rsidRPr="006200E8">
        <w:rPr>
          <w:sz w:val="18"/>
          <w:szCs w:val="18"/>
        </w:rPr>
        <w:t>- ухудшение условий кредитования граждан кредитными организациями, повышение процентных ставок;</w:t>
      </w:r>
    </w:p>
    <w:p w:rsidR="009D15B2" w:rsidRPr="006200E8" w:rsidRDefault="009D15B2" w:rsidP="009D15B2">
      <w:pPr>
        <w:ind w:right="-142"/>
        <w:contextualSpacing/>
        <w:jc w:val="both"/>
        <w:rPr>
          <w:sz w:val="18"/>
          <w:szCs w:val="18"/>
        </w:rPr>
      </w:pPr>
      <w:r w:rsidRPr="006200E8">
        <w:rPr>
          <w:sz w:val="18"/>
          <w:szCs w:val="18"/>
        </w:rPr>
        <w:t>- снижение уровня доходов граждан;</w:t>
      </w:r>
    </w:p>
    <w:p w:rsidR="009D15B2" w:rsidRPr="006200E8" w:rsidRDefault="009D15B2" w:rsidP="009D15B2">
      <w:pPr>
        <w:ind w:right="-142"/>
        <w:contextualSpacing/>
        <w:jc w:val="both"/>
        <w:rPr>
          <w:sz w:val="18"/>
          <w:szCs w:val="18"/>
        </w:rPr>
      </w:pPr>
      <w:r w:rsidRPr="006200E8">
        <w:rPr>
          <w:sz w:val="18"/>
          <w:szCs w:val="18"/>
        </w:rPr>
        <w:t xml:space="preserve">- отсутствие в муниципальных бюджетах средств на соблюдение условий </w:t>
      </w:r>
      <w:proofErr w:type="spellStart"/>
      <w:r w:rsidRPr="006200E8">
        <w:rPr>
          <w:sz w:val="18"/>
          <w:szCs w:val="18"/>
        </w:rPr>
        <w:t>софинансирования</w:t>
      </w:r>
      <w:proofErr w:type="spellEnd"/>
      <w:r w:rsidRPr="006200E8">
        <w:rPr>
          <w:sz w:val="18"/>
          <w:szCs w:val="18"/>
        </w:rPr>
        <w:t xml:space="preserve">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9D15B2" w:rsidRPr="006200E8" w:rsidRDefault="009D15B2" w:rsidP="009D15B2">
      <w:pPr>
        <w:ind w:right="-142"/>
        <w:contextualSpacing/>
        <w:jc w:val="both"/>
        <w:rPr>
          <w:sz w:val="18"/>
          <w:szCs w:val="18"/>
        </w:rPr>
      </w:pPr>
      <w:r w:rsidRPr="006200E8">
        <w:rPr>
          <w:sz w:val="18"/>
          <w:szCs w:val="18"/>
        </w:rPr>
        <w:t>- снижение уровня финансирования из федерального,  областного и муниципального  бюджета мероприятий муниципальной программы.</w:t>
      </w:r>
    </w:p>
    <w:p w:rsidR="009D15B2" w:rsidRPr="006200E8" w:rsidRDefault="009D15B2" w:rsidP="009D15B2">
      <w:pPr>
        <w:ind w:right="-142"/>
        <w:contextualSpacing/>
        <w:jc w:val="both"/>
        <w:rPr>
          <w:sz w:val="18"/>
          <w:szCs w:val="18"/>
        </w:rPr>
      </w:pPr>
      <w:r w:rsidRPr="006200E8">
        <w:rPr>
          <w:sz w:val="18"/>
          <w:szCs w:val="18"/>
        </w:rPr>
        <w:t>2. В сфере улучшения состояния жилищного фонда:</w:t>
      </w:r>
    </w:p>
    <w:p w:rsidR="009D15B2" w:rsidRPr="006200E8" w:rsidRDefault="009D15B2" w:rsidP="009D15B2">
      <w:pPr>
        <w:ind w:right="-142"/>
        <w:contextualSpacing/>
        <w:jc w:val="both"/>
        <w:rPr>
          <w:sz w:val="18"/>
          <w:szCs w:val="18"/>
        </w:rPr>
      </w:pPr>
      <w:r w:rsidRPr="006200E8">
        <w:rPr>
          <w:sz w:val="18"/>
          <w:szCs w:val="18"/>
        </w:rPr>
        <w:t>- макроэкономические факторы, в том числе рост цен на энергоресурсы и другие материально-технические средства, потребляемые в отрасли;</w:t>
      </w:r>
    </w:p>
    <w:p w:rsidR="009D15B2" w:rsidRPr="006200E8" w:rsidRDefault="009D15B2" w:rsidP="009D15B2">
      <w:pPr>
        <w:ind w:right="-142"/>
        <w:contextualSpacing/>
        <w:jc w:val="both"/>
        <w:rPr>
          <w:spacing w:val="-10"/>
          <w:sz w:val="18"/>
          <w:szCs w:val="18"/>
        </w:rPr>
      </w:pPr>
      <w:r w:rsidRPr="006200E8">
        <w:rPr>
          <w:spacing w:val="-10"/>
          <w:sz w:val="18"/>
          <w:szCs w:val="18"/>
        </w:rPr>
        <w:t xml:space="preserve">- отсутствие в муниципальных бюджетах средств на </w:t>
      </w:r>
      <w:proofErr w:type="spellStart"/>
      <w:r w:rsidRPr="006200E8">
        <w:rPr>
          <w:spacing w:val="-10"/>
          <w:sz w:val="18"/>
          <w:szCs w:val="18"/>
        </w:rPr>
        <w:t>софинансирование</w:t>
      </w:r>
      <w:proofErr w:type="spellEnd"/>
      <w:r w:rsidRPr="006200E8">
        <w:rPr>
          <w:spacing w:val="-10"/>
          <w:sz w:val="18"/>
          <w:szCs w:val="18"/>
        </w:rPr>
        <w:t xml:space="preserve"> мероприятий в сфере ЖКХ;</w:t>
      </w:r>
    </w:p>
    <w:p w:rsidR="009D15B2" w:rsidRPr="006200E8" w:rsidRDefault="009D15B2" w:rsidP="009D15B2">
      <w:pPr>
        <w:ind w:right="-142"/>
        <w:contextualSpacing/>
        <w:jc w:val="both"/>
        <w:rPr>
          <w:spacing w:val="-4"/>
          <w:sz w:val="18"/>
          <w:szCs w:val="18"/>
        </w:rPr>
      </w:pPr>
      <w:r w:rsidRPr="006200E8">
        <w:rPr>
          <w:spacing w:val="-4"/>
          <w:sz w:val="18"/>
          <w:szCs w:val="18"/>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9D15B2" w:rsidRPr="006200E8" w:rsidRDefault="009D15B2" w:rsidP="009D15B2">
      <w:pPr>
        <w:ind w:right="-142"/>
        <w:contextualSpacing/>
        <w:jc w:val="both"/>
        <w:rPr>
          <w:sz w:val="18"/>
          <w:szCs w:val="18"/>
        </w:rPr>
      </w:pPr>
      <w:r w:rsidRPr="006200E8">
        <w:rPr>
          <w:sz w:val="18"/>
          <w:szCs w:val="18"/>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9D15B2" w:rsidRPr="006200E8" w:rsidRDefault="009D15B2" w:rsidP="009D15B2">
      <w:pPr>
        <w:ind w:right="-142"/>
        <w:contextualSpacing/>
        <w:jc w:val="both"/>
        <w:rPr>
          <w:sz w:val="18"/>
          <w:szCs w:val="18"/>
        </w:rPr>
      </w:pPr>
      <w:r w:rsidRPr="006200E8">
        <w:rPr>
          <w:sz w:val="18"/>
          <w:szCs w:val="18"/>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9D15B2" w:rsidRPr="006200E8" w:rsidRDefault="009D15B2" w:rsidP="009D15B2">
      <w:pPr>
        <w:ind w:right="-142"/>
        <w:contextualSpacing/>
        <w:jc w:val="both"/>
        <w:rPr>
          <w:sz w:val="18"/>
          <w:szCs w:val="18"/>
        </w:rPr>
      </w:pPr>
      <w:r w:rsidRPr="006200E8">
        <w:rPr>
          <w:sz w:val="18"/>
          <w:szCs w:val="18"/>
        </w:rPr>
        <w:t>- низкая инвестиционная привлекательность отрасли ЖКХ;</w:t>
      </w:r>
    </w:p>
    <w:p w:rsidR="009D15B2" w:rsidRPr="006200E8" w:rsidRDefault="009D15B2" w:rsidP="009D15B2">
      <w:pPr>
        <w:ind w:right="-142"/>
        <w:contextualSpacing/>
        <w:jc w:val="both"/>
        <w:rPr>
          <w:sz w:val="18"/>
          <w:szCs w:val="18"/>
        </w:rPr>
      </w:pPr>
      <w:r w:rsidRPr="006200E8">
        <w:rPr>
          <w:sz w:val="18"/>
          <w:szCs w:val="18"/>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9D15B2" w:rsidRPr="006200E8" w:rsidRDefault="009D15B2" w:rsidP="009D15B2">
      <w:pPr>
        <w:ind w:right="-142"/>
        <w:contextualSpacing/>
        <w:jc w:val="both"/>
        <w:rPr>
          <w:sz w:val="18"/>
          <w:szCs w:val="18"/>
        </w:rPr>
      </w:pPr>
      <w:r w:rsidRPr="006200E8">
        <w:rPr>
          <w:sz w:val="18"/>
          <w:szCs w:val="18"/>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9D15B2" w:rsidRPr="006200E8" w:rsidRDefault="009D15B2" w:rsidP="009D15B2">
      <w:pPr>
        <w:ind w:right="-142"/>
        <w:contextualSpacing/>
        <w:jc w:val="both"/>
        <w:rPr>
          <w:spacing w:val="-6"/>
          <w:sz w:val="18"/>
          <w:szCs w:val="18"/>
        </w:rPr>
      </w:pPr>
      <w:r w:rsidRPr="006200E8">
        <w:rPr>
          <w:spacing w:val="-6"/>
          <w:sz w:val="18"/>
          <w:szCs w:val="18"/>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9D15B2" w:rsidRPr="006200E8" w:rsidRDefault="009D15B2" w:rsidP="009D15B2">
      <w:pPr>
        <w:ind w:right="-142"/>
        <w:contextualSpacing/>
        <w:jc w:val="both"/>
        <w:rPr>
          <w:sz w:val="18"/>
          <w:szCs w:val="18"/>
        </w:rPr>
      </w:pPr>
      <w:r w:rsidRPr="006200E8">
        <w:rPr>
          <w:sz w:val="18"/>
          <w:szCs w:val="18"/>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9D15B2" w:rsidRPr="006200E8" w:rsidRDefault="009D15B2" w:rsidP="009D15B2">
      <w:pPr>
        <w:ind w:right="-142"/>
        <w:contextualSpacing/>
        <w:jc w:val="both"/>
        <w:rPr>
          <w:spacing w:val="-4"/>
          <w:sz w:val="18"/>
          <w:szCs w:val="18"/>
        </w:rPr>
      </w:pPr>
      <w:r w:rsidRPr="006200E8">
        <w:rPr>
          <w:spacing w:val="-4"/>
          <w:sz w:val="18"/>
          <w:szCs w:val="18"/>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9D15B2" w:rsidRPr="006200E8" w:rsidRDefault="009D15B2" w:rsidP="009D15B2">
      <w:pPr>
        <w:ind w:right="-142"/>
        <w:contextualSpacing/>
        <w:jc w:val="both"/>
        <w:rPr>
          <w:sz w:val="18"/>
          <w:szCs w:val="18"/>
        </w:rPr>
      </w:pPr>
      <w:r w:rsidRPr="006200E8">
        <w:rPr>
          <w:sz w:val="18"/>
          <w:szCs w:val="18"/>
          <w:lang w:val="en-US"/>
        </w:rPr>
        <w:t>VI</w:t>
      </w:r>
      <w:r w:rsidRPr="006200E8">
        <w:rPr>
          <w:sz w:val="18"/>
          <w:szCs w:val="18"/>
        </w:rPr>
        <w:t>. Оценка эффективности реализации МУНИЦИПАЛЬНОЙ программы</w:t>
      </w:r>
    </w:p>
    <w:p w:rsidR="009D15B2" w:rsidRPr="006200E8" w:rsidRDefault="009D15B2" w:rsidP="009D15B2">
      <w:pPr>
        <w:ind w:right="-142"/>
        <w:contextualSpacing/>
        <w:jc w:val="both"/>
        <w:rPr>
          <w:spacing w:val="-6"/>
          <w:sz w:val="18"/>
          <w:szCs w:val="18"/>
        </w:rPr>
      </w:pPr>
      <w:r w:rsidRPr="006200E8">
        <w:rPr>
          <w:spacing w:val="-6"/>
          <w:sz w:val="18"/>
          <w:szCs w:val="18"/>
        </w:rPr>
        <w:t>Оценка эффективности реализации муниципальной программы проводится в соответствии с утвержденным постановлением администрации Панинского муниципального района от 14.10.2013г. №418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9D15B2" w:rsidRPr="006200E8" w:rsidRDefault="009D15B2" w:rsidP="009D15B2">
      <w:pPr>
        <w:ind w:right="-142"/>
        <w:contextualSpacing/>
        <w:jc w:val="both"/>
        <w:rPr>
          <w:sz w:val="18"/>
          <w:szCs w:val="18"/>
        </w:rPr>
      </w:pPr>
      <w:r w:rsidRPr="006200E8">
        <w:rPr>
          <w:sz w:val="18"/>
          <w:szCs w:val="18"/>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9D15B2" w:rsidRPr="006200E8" w:rsidRDefault="009D15B2" w:rsidP="009D15B2">
      <w:pPr>
        <w:ind w:right="-142"/>
        <w:contextualSpacing/>
        <w:jc w:val="both"/>
        <w:rPr>
          <w:sz w:val="18"/>
          <w:szCs w:val="18"/>
        </w:rPr>
      </w:pPr>
      <w:r w:rsidRPr="006200E8">
        <w:rPr>
          <w:sz w:val="18"/>
          <w:szCs w:val="18"/>
        </w:rPr>
        <w:t>-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9D15B2" w:rsidRPr="006200E8" w:rsidRDefault="009D15B2" w:rsidP="009D15B2">
      <w:pPr>
        <w:ind w:right="-142"/>
        <w:contextualSpacing/>
        <w:jc w:val="both"/>
        <w:rPr>
          <w:sz w:val="18"/>
          <w:szCs w:val="18"/>
        </w:rPr>
      </w:pPr>
    </w:p>
    <w:p w:rsidR="009D15B2" w:rsidRPr="006200E8" w:rsidRDefault="009D15B2" w:rsidP="009D15B2">
      <w:pPr>
        <w:ind w:right="-142"/>
        <w:contextualSpacing/>
        <w:jc w:val="both"/>
        <w:rPr>
          <w:b/>
          <w:sz w:val="18"/>
          <w:szCs w:val="18"/>
        </w:rPr>
      </w:pPr>
      <w:r w:rsidRPr="006200E8">
        <w:rPr>
          <w:b/>
          <w:sz w:val="18"/>
          <w:szCs w:val="18"/>
        </w:rPr>
        <w:t>Подпрограмма 1. «Создание условий для обеспечения доступным и комфортным жильем населения Панинского муниципального района»</w:t>
      </w:r>
    </w:p>
    <w:p w:rsidR="009D15B2" w:rsidRPr="006200E8" w:rsidRDefault="009D15B2" w:rsidP="009D15B2">
      <w:pPr>
        <w:ind w:right="-142"/>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rPr>
        <w:t>ПАСПОРТ</w:t>
      </w:r>
    </w:p>
    <w:p w:rsidR="009D15B2" w:rsidRPr="006200E8" w:rsidRDefault="009D15B2" w:rsidP="009D15B2">
      <w:pPr>
        <w:ind w:right="-142"/>
        <w:contextualSpacing/>
        <w:jc w:val="both"/>
        <w:rPr>
          <w:sz w:val="18"/>
          <w:szCs w:val="18"/>
        </w:rPr>
      </w:pPr>
      <w:r w:rsidRPr="006200E8">
        <w:rPr>
          <w:sz w:val="18"/>
          <w:szCs w:val="18"/>
        </w:rPr>
        <w:t>подпрограммы «Создание условий для обеспечения доступным и комфортным жильем населения Панинского муниципального района»</w:t>
      </w:r>
    </w:p>
    <w:p w:rsidR="009D15B2" w:rsidRPr="006200E8" w:rsidRDefault="009D15B2" w:rsidP="009D15B2">
      <w:pPr>
        <w:contextualSpacing/>
        <w:jc w:val="both"/>
        <w:rPr>
          <w:sz w:val="18"/>
          <w:szCs w:val="18"/>
        </w:rPr>
      </w:pPr>
    </w:p>
    <w:tbl>
      <w:tblPr>
        <w:tblW w:w="10065" w:type="dxa"/>
        <w:tblInd w:w="108" w:type="dxa"/>
        <w:tblLook w:val="00A0"/>
      </w:tblPr>
      <w:tblGrid>
        <w:gridCol w:w="4154"/>
        <w:gridCol w:w="5911"/>
      </w:tblGrid>
      <w:tr w:rsidR="009D15B2" w:rsidRPr="006200E8" w:rsidTr="008C4C90">
        <w:trPr>
          <w:trHeight w:val="750"/>
        </w:trPr>
        <w:tc>
          <w:tcPr>
            <w:tcW w:w="4154"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lastRenderedPageBreak/>
              <w:t>Исполнители подпрограммы муниципальной программы</w:t>
            </w:r>
          </w:p>
        </w:tc>
        <w:tc>
          <w:tcPr>
            <w:tcW w:w="5911" w:type="dxa"/>
            <w:tcBorders>
              <w:top w:val="single" w:sz="4" w:space="0" w:color="auto"/>
              <w:left w:val="nil"/>
              <w:bottom w:val="single" w:sz="4" w:space="0" w:color="auto"/>
              <w:right w:val="single" w:sz="4" w:space="0" w:color="auto"/>
            </w:tcBorders>
            <w:noWrap/>
            <w:vAlign w:val="bottom"/>
          </w:tcPr>
          <w:p w:rsidR="009D15B2" w:rsidRPr="006200E8" w:rsidRDefault="009D15B2" w:rsidP="008C4C90">
            <w:pPr>
              <w:contextualSpacing/>
              <w:jc w:val="both"/>
              <w:rPr>
                <w:spacing w:val="-6"/>
                <w:sz w:val="18"/>
                <w:szCs w:val="18"/>
              </w:rPr>
            </w:pPr>
            <w:r w:rsidRPr="006200E8">
              <w:rPr>
                <w:spacing w:val="-6"/>
                <w:sz w:val="18"/>
                <w:szCs w:val="18"/>
              </w:rPr>
              <w:t>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1701"/>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мероприятия, входящие в состав подпрограммы муниципальной программы</w:t>
            </w:r>
          </w:p>
        </w:tc>
        <w:tc>
          <w:tcPr>
            <w:tcW w:w="5911" w:type="dxa"/>
            <w:tcBorders>
              <w:top w:val="nil"/>
              <w:left w:val="nil"/>
              <w:bottom w:val="single" w:sz="4" w:space="0" w:color="auto"/>
              <w:right w:val="single" w:sz="4" w:space="0" w:color="auto"/>
            </w:tcBorders>
            <w:noWrap/>
          </w:tcPr>
          <w:p w:rsidR="009D15B2" w:rsidRPr="006200E8" w:rsidRDefault="009D15B2" w:rsidP="008C4C90">
            <w:pPr>
              <w:contextualSpacing/>
              <w:jc w:val="both"/>
              <w:rPr>
                <w:spacing w:val="-4"/>
                <w:sz w:val="18"/>
                <w:szCs w:val="18"/>
              </w:rPr>
            </w:pPr>
            <w:r w:rsidRPr="006200E8">
              <w:rPr>
                <w:sz w:val="18"/>
                <w:szCs w:val="18"/>
              </w:rPr>
              <w:t>1</w:t>
            </w:r>
            <w:r w:rsidRPr="006200E8">
              <w:rPr>
                <w:spacing w:val="-4"/>
                <w:sz w:val="18"/>
                <w:szCs w:val="18"/>
              </w:rPr>
              <w:t>.1. Обеспечение жильем молодых семей.</w:t>
            </w:r>
          </w:p>
          <w:p w:rsidR="009D15B2" w:rsidRPr="006200E8" w:rsidRDefault="009D15B2" w:rsidP="008C4C90">
            <w:pPr>
              <w:contextualSpacing/>
              <w:jc w:val="both"/>
              <w:rPr>
                <w:sz w:val="18"/>
                <w:szCs w:val="18"/>
              </w:rPr>
            </w:pPr>
            <w:r w:rsidRPr="006200E8">
              <w:rPr>
                <w:spacing w:val="-4"/>
                <w:sz w:val="18"/>
                <w:szCs w:val="18"/>
              </w:rPr>
              <w:t>1.2.Обеспечение земельных участков, предназначенных</w:t>
            </w:r>
            <w:r w:rsidRPr="006200E8">
              <w:rPr>
                <w:sz w:val="18"/>
                <w:szCs w:val="18"/>
              </w:rPr>
              <w:t xml:space="preserve"> для предоставления семьям, имеющим трех и более детей и комплексной застройки малоэтажного жилья и жилья </w:t>
            </w:r>
            <w:proofErr w:type="spellStart"/>
            <w:r w:rsidRPr="006200E8">
              <w:rPr>
                <w:sz w:val="18"/>
                <w:szCs w:val="18"/>
              </w:rPr>
              <w:t>экономкласса</w:t>
            </w:r>
            <w:proofErr w:type="spellEnd"/>
            <w:r w:rsidRPr="006200E8">
              <w:rPr>
                <w:sz w:val="18"/>
                <w:szCs w:val="18"/>
              </w:rPr>
              <w:t xml:space="preserve"> инженерной инфраструктурой.</w:t>
            </w:r>
          </w:p>
          <w:p w:rsidR="009D15B2" w:rsidRPr="006200E8" w:rsidRDefault="009D15B2" w:rsidP="008C4C90">
            <w:pPr>
              <w:contextualSpacing/>
              <w:jc w:val="both"/>
              <w:rPr>
                <w:sz w:val="18"/>
                <w:szCs w:val="18"/>
              </w:rPr>
            </w:pPr>
            <w:r w:rsidRPr="006200E8">
              <w:rPr>
                <w:sz w:val="18"/>
                <w:szCs w:val="18"/>
              </w:rPr>
              <w:t>1.3.Газификация Панинского муниципального района.</w:t>
            </w:r>
          </w:p>
        </w:tc>
      </w:tr>
      <w:tr w:rsidR="009D15B2" w:rsidRPr="006200E8" w:rsidTr="008C4C90">
        <w:trPr>
          <w:trHeight w:val="750"/>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Цель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contextualSpacing/>
              <w:jc w:val="both"/>
              <w:rPr>
                <w:spacing w:val="-6"/>
                <w:sz w:val="18"/>
                <w:szCs w:val="18"/>
              </w:rPr>
            </w:pPr>
            <w:r w:rsidRPr="006200E8">
              <w:rPr>
                <w:spacing w:val="-6"/>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9D15B2" w:rsidRPr="006200E8" w:rsidTr="008C4C90">
        <w:trPr>
          <w:trHeight w:val="373"/>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Задачи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contextualSpacing/>
              <w:jc w:val="both"/>
              <w:rPr>
                <w:spacing w:val="-4"/>
                <w:sz w:val="18"/>
                <w:szCs w:val="18"/>
              </w:rPr>
            </w:pPr>
            <w:r w:rsidRPr="006200E8">
              <w:rPr>
                <w:spacing w:val="-4"/>
                <w:sz w:val="18"/>
                <w:szCs w:val="18"/>
              </w:rPr>
              <w:t xml:space="preserve">1. Содействие формированию и развитию некоммерческого жилищного фонда для граждан, имеющих невысокий уровень дохода. </w:t>
            </w:r>
          </w:p>
          <w:p w:rsidR="009D15B2" w:rsidRPr="006200E8" w:rsidRDefault="009D15B2" w:rsidP="008C4C90">
            <w:pPr>
              <w:contextualSpacing/>
              <w:jc w:val="both"/>
              <w:rPr>
                <w:spacing w:val="-4"/>
                <w:sz w:val="18"/>
                <w:szCs w:val="18"/>
              </w:rPr>
            </w:pPr>
            <w:r w:rsidRPr="006200E8">
              <w:rPr>
                <w:spacing w:val="-4"/>
                <w:sz w:val="18"/>
                <w:szCs w:val="18"/>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9D15B2" w:rsidRPr="006200E8" w:rsidRDefault="009D15B2" w:rsidP="008C4C90">
            <w:pPr>
              <w:contextualSpacing/>
              <w:jc w:val="both"/>
              <w:rPr>
                <w:spacing w:val="-4"/>
                <w:sz w:val="18"/>
                <w:szCs w:val="18"/>
              </w:rPr>
            </w:pPr>
            <w:r w:rsidRPr="006200E8">
              <w:rPr>
                <w:spacing w:val="-4"/>
                <w:sz w:val="18"/>
                <w:szCs w:val="18"/>
              </w:rPr>
              <w:t xml:space="preserve">3. Обеспечение предоставления молодым семьям-участникам Программы социальных выплат на </w:t>
            </w:r>
            <w:r w:rsidRPr="006200E8">
              <w:rPr>
                <w:spacing w:val="-6"/>
                <w:sz w:val="18"/>
                <w:szCs w:val="18"/>
              </w:rPr>
              <w:t xml:space="preserve">приобретение или строительство жилья </w:t>
            </w:r>
            <w:proofErr w:type="spellStart"/>
            <w:r w:rsidRPr="006200E8">
              <w:rPr>
                <w:spacing w:val="-6"/>
                <w:sz w:val="18"/>
                <w:szCs w:val="18"/>
              </w:rPr>
              <w:t>экономкласса</w:t>
            </w:r>
            <w:proofErr w:type="spellEnd"/>
            <w:r w:rsidRPr="006200E8">
              <w:rPr>
                <w:spacing w:val="-6"/>
                <w:sz w:val="18"/>
                <w:szCs w:val="18"/>
              </w:rPr>
              <w:t>.</w:t>
            </w:r>
            <w:r w:rsidRPr="006200E8">
              <w:rPr>
                <w:spacing w:val="-4"/>
                <w:sz w:val="18"/>
                <w:szCs w:val="18"/>
              </w:rPr>
              <w:t xml:space="preserve"> </w:t>
            </w:r>
          </w:p>
          <w:p w:rsidR="009D15B2" w:rsidRPr="006200E8" w:rsidRDefault="009D15B2" w:rsidP="008C4C90">
            <w:pPr>
              <w:contextualSpacing/>
              <w:jc w:val="both"/>
              <w:rPr>
                <w:spacing w:val="-4"/>
                <w:sz w:val="18"/>
                <w:szCs w:val="18"/>
              </w:rPr>
            </w:pPr>
            <w:r w:rsidRPr="006200E8">
              <w:rPr>
                <w:spacing w:val="-4"/>
                <w:sz w:val="18"/>
                <w:szCs w:val="18"/>
              </w:rP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D15B2" w:rsidRPr="006200E8" w:rsidRDefault="009D15B2" w:rsidP="008C4C90">
            <w:pPr>
              <w:contextualSpacing/>
              <w:jc w:val="both"/>
              <w:rPr>
                <w:b/>
                <w:bCs/>
                <w:sz w:val="18"/>
                <w:szCs w:val="18"/>
              </w:rPr>
            </w:pPr>
            <w:r w:rsidRPr="006200E8">
              <w:rPr>
                <w:spacing w:val="-4"/>
                <w:sz w:val="18"/>
                <w:szCs w:val="18"/>
              </w:rPr>
              <w:t xml:space="preserve">5. Создание условий для повышения уровня газификации жилого фонда района, предприятий </w:t>
            </w:r>
            <w:r w:rsidRPr="006200E8">
              <w:rPr>
                <w:spacing w:val="-6"/>
                <w:sz w:val="18"/>
                <w:szCs w:val="18"/>
              </w:rPr>
              <w:t>жилищно-коммунального хозяйства, промышленных</w:t>
            </w:r>
            <w:r w:rsidRPr="006200E8">
              <w:rPr>
                <w:spacing w:val="-4"/>
                <w:sz w:val="18"/>
                <w:szCs w:val="18"/>
              </w:rPr>
              <w:t xml:space="preserve"> и иных предприятий и организаций.</w:t>
            </w:r>
          </w:p>
        </w:tc>
      </w:tr>
      <w:tr w:rsidR="009D15B2" w:rsidRPr="006200E8" w:rsidTr="008C4C90">
        <w:trPr>
          <w:trHeight w:val="1125"/>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целевые показатели и индикаторы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contextualSpacing/>
              <w:jc w:val="both"/>
              <w:rPr>
                <w:spacing w:val="-4"/>
                <w:sz w:val="18"/>
                <w:szCs w:val="18"/>
              </w:rPr>
            </w:pPr>
            <w:r w:rsidRPr="006200E8">
              <w:rPr>
                <w:sz w:val="18"/>
                <w:szCs w:val="18"/>
              </w:rPr>
              <w:t>1</w:t>
            </w:r>
            <w:r w:rsidRPr="006200E8">
              <w:rPr>
                <w:spacing w:val="-4"/>
                <w:sz w:val="18"/>
                <w:szCs w:val="18"/>
              </w:rPr>
              <w:t>. Общая площадь жилых помещений во введенных в отчетном году жилых домах, тысяч кв. метров;</w:t>
            </w:r>
          </w:p>
          <w:p w:rsidR="009D15B2" w:rsidRPr="006200E8" w:rsidRDefault="009D15B2" w:rsidP="008C4C90">
            <w:pPr>
              <w:contextualSpacing/>
              <w:jc w:val="both"/>
              <w:rPr>
                <w:spacing w:val="-8"/>
                <w:sz w:val="18"/>
                <w:szCs w:val="18"/>
              </w:rPr>
            </w:pPr>
            <w:r w:rsidRPr="006200E8">
              <w:rPr>
                <w:spacing w:val="-8"/>
                <w:sz w:val="18"/>
                <w:szCs w:val="18"/>
              </w:rPr>
              <w:t>2. Количество граждан получивших государственную (муниципальную) поддержку на улучшение жилищных условий в рамках Программы, человек.</w:t>
            </w:r>
          </w:p>
        </w:tc>
      </w:tr>
      <w:tr w:rsidR="009D15B2" w:rsidRPr="006200E8" w:rsidTr="008C4C90">
        <w:trPr>
          <w:trHeight w:val="581"/>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Сроки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1 этап  2014-2020 годы  </w:t>
            </w:r>
          </w:p>
        </w:tc>
      </w:tr>
      <w:tr w:rsidR="009D15B2" w:rsidRPr="006200E8" w:rsidTr="008C4C90">
        <w:trPr>
          <w:trHeight w:val="2003"/>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911" w:type="dxa"/>
            <w:tcBorders>
              <w:top w:val="nil"/>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 xml:space="preserve">Общий объем финансирования подпрограммы </w:t>
            </w:r>
            <w:r w:rsidRPr="006200E8">
              <w:rPr>
                <w:b/>
                <w:sz w:val="18"/>
                <w:szCs w:val="18"/>
              </w:rPr>
              <w:t>105654,525</w:t>
            </w:r>
            <w:r w:rsidRPr="006200E8">
              <w:rPr>
                <w:sz w:val="18"/>
                <w:szCs w:val="18"/>
              </w:rPr>
              <w:t xml:space="preserve"> тыс. рублей, в том числе:</w:t>
            </w:r>
          </w:p>
          <w:p w:rsidR="009D15B2" w:rsidRPr="006200E8" w:rsidRDefault="009D15B2" w:rsidP="008C4C90">
            <w:pPr>
              <w:contextualSpacing/>
              <w:jc w:val="both"/>
              <w:rPr>
                <w:sz w:val="18"/>
                <w:szCs w:val="18"/>
              </w:rPr>
            </w:pPr>
            <w:r w:rsidRPr="006200E8">
              <w:rPr>
                <w:sz w:val="18"/>
                <w:szCs w:val="18"/>
              </w:rPr>
              <w:t>Федеральный бюджет-</w:t>
            </w:r>
            <w:r w:rsidRPr="006200E8">
              <w:rPr>
                <w:b/>
                <w:sz w:val="18"/>
                <w:szCs w:val="18"/>
              </w:rPr>
              <w:t>4348,937</w:t>
            </w:r>
            <w:r w:rsidRPr="006200E8">
              <w:rPr>
                <w:sz w:val="18"/>
                <w:szCs w:val="18"/>
              </w:rPr>
              <w:t xml:space="preserve"> тыс. рублей;</w:t>
            </w:r>
          </w:p>
          <w:p w:rsidR="009D15B2" w:rsidRPr="006200E8" w:rsidRDefault="009D15B2" w:rsidP="008C4C90">
            <w:pPr>
              <w:contextualSpacing/>
              <w:jc w:val="both"/>
              <w:rPr>
                <w:sz w:val="18"/>
                <w:szCs w:val="18"/>
              </w:rPr>
            </w:pPr>
            <w:r w:rsidRPr="006200E8">
              <w:rPr>
                <w:sz w:val="18"/>
                <w:szCs w:val="18"/>
              </w:rPr>
              <w:t xml:space="preserve">Областной бюджет- </w:t>
            </w:r>
            <w:r w:rsidRPr="006200E8">
              <w:rPr>
                <w:b/>
                <w:sz w:val="18"/>
                <w:szCs w:val="18"/>
              </w:rPr>
              <w:t>48765,243</w:t>
            </w:r>
            <w:r w:rsidRPr="006200E8">
              <w:rPr>
                <w:sz w:val="18"/>
                <w:szCs w:val="18"/>
              </w:rPr>
              <w:t xml:space="preserve"> тыс. рублей;</w:t>
            </w:r>
          </w:p>
          <w:p w:rsidR="009D15B2" w:rsidRPr="006200E8" w:rsidRDefault="009D15B2" w:rsidP="008C4C90">
            <w:pPr>
              <w:contextualSpacing/>
              <w:jc w:val="both"/>
              <w:rPr>
                <w:spacing w:val="-4"/>
                <w:sz w:val="18"/>
                <w:szCs w:val="18"/>
              </w:rPr>
            </w:pPr>
            <w:r w:rsidRPr="006200E8">
              <w:rPr>
                <w:spacing w:val="-4"/>
                <w:sz w:val="18"/>
                <w:szCs w:val="18"/>
              </w:rPr>
              <w:t xml:space="preserve">Муниципального района- </w:t>
            </w:r>
            <w:r w:rsidRPr="006200E8">
              <w:rPr>
                <w:b/>
                <w:spacing w:val="-4"/>
                <w:sz w:val="18"/>
                <w:szCs w:val="18"/>
              </w:rPr>
              <w:t>10162,519</w:t>
            </w:r>
            <w:r w:rsidRPr="006200E8">
              <w:rPr>
                <w:spacing w:val="-4"/>
                <w:sz w:val="18"/>
                <w:szCs w:val="18"/>
              </w:rPr>
              <w:t xml:space="preserve"> тыс. рублей;</w:t>
            </w:r>
          </w:p>
          <w:p w:rsidR="009D15B2" w:rsidRPr="006200E8" w:rsidRDefault="009D15B2" w:rsidP="008C4C90">
            <w:pPr>
              <w:contextualSpacing/>
              <w:jc w:val="both"/>
              <w:rPr>
                <w:sz w:val="18"/>
                <w:szCs w:val="18"/>
              </w:rPr>
            </w:pPr>
            <w:r w:rsidRPr="006200E8">
              <w:rPr>
                <w:sz w:val="18"/>
                <w:szCs w:val="18"/>
              </w:rPr>
              <w:t>Бюджет поселений – 8,8 тыс. рублей;</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pacing w:val="-2"/>
                <w:sz w:val="18"/>
                <w:szCs w:val="18"/>
              </w:rPr>
              <w:t xml:space="preserve">Внебюджетные источники- </w:t>
            </w:r>
            <w:r w:rsidRPr="006200E8">
              <w:rPr>
                <w:rFonts w:ascii="Times New Roman" w:hAnsi="Times New Roman" w:cs="Times New Roman"/>
                <w:b/>
                <w:spacing w:val="-2"/>
                <w:sz w:val="18"/>
                <w:szCs w:val="18"/>
              </w:rPr>
              <w:t>42369,026</w:t>
            </w:r>
            <w:r w:rsidRPr="006200E8">
              <w:rPr>
                <w:rFonts w:ascii="Times New Roman" w:hAnsi="Times New Roman" w:cs="Times New Roman"/>
                <w:spacing w:val="-2"/>
                <w:sz w:val="18"/>
                <w:szCs w:val="18"/>
              </w:rPr>
              <w:t xml:space="preserve"> тыс. руб.</w:t>
            </w:r>
          </w:p>
        </w:tc>
      </w:tr>
      <w:tr w:rsidR="009D15B2" w:rsidRPr="006200E8" w:rsidTr="008C4C90">
        <w:trPr>
          <w:trHeight w:val="1500"/>
        </w:trPr>
        <w:tc>
          <w:tcPr>
            <w:tcW w:w="4154"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Ожидаемые непосредственные результаты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pacing w:val="-6"/>
                <w:sz w:val="18"/>
                <w:szCs w:val="18"/>
              </w:rPr>
            </w:pPr>
            <w:r w:rsidRPr="006200E8">
              <w:rPr>
                <w:spacing w:val="-6"/>
                <w:sz w:val="18"/>
                <w:szCs w:val="18"/>
              </w:rPr>
              <w:t>1. Обеспечение жильем с помощью предоставления государственной  (муниципальной) поддержки 72 семьи.</w:t>
            </w:r>
          </w:p>
          <w:p w:rsidR="009D15B2" w:rsidRPr="006200E8" w:rsidRDefault="009D15B2" w:rsidP="008C4C90">
            <w:pPr>
              <w:contextualSpacing/>
              <w:jc w:val="both"/>
              <w:rPr>
                <w:spacing w:val="-6"/>
                <w:sz w:val="18"/>
                <w:szCs w:val="18"/>
              </w:rPr>
            </w:pPr>
            <w:r w:rsidRPr="006200E8">
              <w:rPr>
                <w:spacing w:val="-6"/>
                <w:sz w:val="18"/>
                <w:szCs w:val="18"/>
              </w:rPr>
              <w:t xml:space="preserve">2.Обеспечение земельных участков, предназначенных для предоставления семьям, имеющим трех и более детей, инженерной инфраструктурой. </w:t>
            </w:r>
          </w:p>
          <w:p w:rsidR="009D15B2" w:rsidRPr="006200E8" w:rsidRDefault="009D15B2" w:rsidP="008C4C90">
            <w:pPr>
              <w:contextualSpacing/>
              <w:jc w:val="both"/>
              <w:rPr>
                <w:spacing w:val="-6"/>
                <w:sz w:val="18"/>
                <w:szCs w:val="18"/>
              </w:rPr>
            </w:pPr>
            <w:r w:rsidRPr="006200E8">
              <w:rPr>
                <w:spacing w:val="-6"/>
                <w:sz w:val="18"/>
                <w:szCs w:val="18"/>
              </w:rPr>
              <w:t xml:space="preserve">3. Развитие рынка доступного жилья </w:t>
            </w:r>
            <w:proofErr w:type="spellStart"/>
            <w:r w:rsidRPr="006200E8">
              <w:rPr>
                <w:spacing w:val="-6"/>
                <w:sz w:val="18"/>
                <w:szCs w:val="18"/>
              </w:rPr>
              <w:t>экономкласса</w:t>
            </w:r>
            <w:proofErr w:type="spellEnd"/>
            <w:r w:rsidRPr="006200E8">
              <w:rPr>
                <w:spacing w:val="-6"/>
                <w:sz w:val="18"/>
                <w:szCs w:val="18"/>
              </w:rPr>
              <w:t>.</w:t>
            </w:r>
          </w:p>
          <w:p w:rsidR="009D15B2" w:rsidRPr="006200E8" w:rsidRDefault="009D15B2" w:rsidP="008C4C90">
            <w:pPr>
              <w:contextualSpacing/>
              <w:jc w:val="both"/>
              <w:rPr>
                <w:spacing w:val="-6"/>
                <w:sz w:val="18"/>
                <w:szCs w:val="18"/>
              </w:rPr>
            </w:pPr>
            <w:r w:rsidRPr="006200E8">
              <w:rPr>
                <w:spacing w:val="-6"/>
                <w:sz w:val="18"/>
                <w:szCs w:val="18"/>
              </w:rPr>
              <w:t xml:space="preserve">4. Строительство (реконструкция) </w:t>
            </w:r>
            <w:smartTag w:uri="urn:schemas-microsoft-com:office:smarttags" w:element="metricconverter">
              <w:smartTagPr>
                <w:attr w:name="ProductID" w:val="31,61 км"/>
              </w:smartTagPr>
              <w:r w:rsidRPr="006200E8">
                <w:rPr>
                  <w:spacing w:val="-6"/>
                  <w:sz w:val="18"/>
                  <w:szCs w:val="18"/>
                </w:rPr>
                <w:t>31,61 км</w:t>
              </w:r>
            </w:smartTag>
            <w:r w:rsidRPr="006200E8">
              <w:rPr>
                <w:spacing w:val="-6"/>
                <w:sz w:val="18"/>
                <w:szCs w:val="18"/>
              </w:rPr>
              <w:t xml:space="preserve"> газовых сетей и 2-х котельных, погашение кредиторской задолженности по 2 котельным.</w:t>
            </w:r>
          </w:p>
        </w:tc>
      </w:tr>
    </w:tbl>
    <w:p w:rsidR="009D15B2" w:rsidRPr="006200E8" w:rsidRDefault="009D15B2" w:rsidP="009D15B2">
      <w:pPr>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9D15B2" w:rsidRPr="006200E8" w:rsidRDefault="009D15B2" w:rsidP="009D15B2">
      <w:pPr>
        <w:ind w:right="-142"/>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rPr>
        <w:t xml:space="preserve">Сферой реализации Подпрограммы является жилищное строительство. </w:t>
      </w:r>
    </w:p>
    <w:p w:rsidR="009D15B2" w:rsidRPr="006200E8" w:rsidRDefault="009D15B2" w:rsidP="009D15B2">
      <w:pPr>
        <w:ind w:right="-142"/>
        <w:contextualSpacing/>
        <w:jc w:val="both"/>
        <w:rPr>
          <w:sz w:val="18"/>
          <w:szCs w:val="18"/>
        </w:rPr>
      </w:pPr>
      <w:r w:rsidRPr="006200E8">
        <w:rPr>
          <w:sz w:val="18"/>
          <w:szCs w:val="18"/>
        </w:rPr>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9D15B2" w:rsidRPr="006200E8" w:rsidRDefault="009D15B2" w:rsidP="009D15B2">
      <w:pPr>
        <w:ind w:right="-142"/>
        <w:contextualSpacing/>
        <w:jc w:val="both"/>
        <w:rPr>
          <w:sz w:val="18"/>
          <w:szCs w:val="18"/>
        </w:rPr>
      </w:pPr>
      <w:r w:rsidRPr="006200E8">
        <w:rPr>
          <w:sz w:val="18"/>
          <w:szCs w:val="18"/>
        </w:rPr>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w:t>
      </w:r>
      <w:r w:rsidRPr="006200E8">
        <w:rPr>
          <w:sz w:val="18"/>
          <w:szCs w:val="18"/>
        </w:rPr>
        <w:lastRenderedPageBreak/>
        <w:t xml:space="preserve">ближайшие 3 года. По оценкам экспертов для удовлетворения общей потребности населения необходимо увеличить жилищный фонд на 46 процентов. </w:t>
      </w:r>
    </w:p>
    <w:p w:rsidR="009D15B2" w:rsidRPr="006200E8" w:rsidRDefault="009D15B2" w:rsidP="009D15B2">
      <w:pPr>
        <w:ind w:right="-142"/>
        <w:contextualSpacing/>
        <w:jc w:val="both"/>
        <w:rPr>
          <w:sz w:val="18"/>
          <w:szCs w:val="18"/>
        </w:rPr>
      </w:pPr>
      <w:r w:rsidRPr="006200E8">
        <w:rPr>
          <w:sz w:val="18"/>
          <w:szCs w:val="18"/>
        </w:rPr>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9D15B2" w:rsidRPr="006200E8" w:rsidRDefault="009D15B2" w:rsidP="009D15B2">
      <w:pPr>
        <w:ind w:right="-142"/>
        <w:contextualSpacing/>
        <w:jc w:val="both"/>
        <w:rPr>
          <w:sz w:val="18"/>
          <w:szCs w:val="18"/>
        </w:rPr>
      </w:pPr>
      <w:r w:rsidRPr="006200E8">
        <w:rPr>
          <w:sz w:val="18"/>
          <w:szCs w:val="18"/>
        </w:rPr>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9D15B2" w:rsidRPr="006200E8" w:rsidRDefault="009D15B2" w:rsidP="009D15B2">
      <w:pPr>
        <w:ind w:right="-142"/>
        <w:contextualSpacing/>
        <w:jc w:val="both"/>
        <w:rPr>
          <w:spacing w:val="-4"/>
          <w:sz w:val="18"/>
          <w:szCs w:val="18"/>
        </w:rPr>
      </w:pPr>
      <w:r w:rsidRPr="006200E8">
        <w:rPr>
          <w:spacing w:val="-4"/>
          <w:sz w:val="18"/>
          <w:szCs w:val="18"/>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9D15B2" w:rsidRPr="006200E8" w:rsidRDefault="009D15B2" w:rsidP="009D15B2">
      <w:pPr>
        <w:ind w:right="-142"/>
        <w:contextualSpacing/>
        <w:jc w:val="both"/>
        <w:rPr>
          <w:sz w:val="18"/>
          <w:szCs w:val="18"/>
        </w:rPr>
      </w:pPr>
      <w:r w:rsidRPr="006200E8">
        <w:rPr>
          <w:sz w:val="18"/>
          <w:szCs w:val="18"/>
        </w:rPr>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9D15B2" w:rsidRPr="006200E8" w:rsidRDefault="009D15B2" w:rsidP="009D15B2">
      <w:pPr>
        <w:ind w:right="-142"/>
        <w:contextualSpacing/>
        <w:jc w:val="both"/>
        <w:rPr>
          <w:sz w:val="18"/>
          <w:szCs w:val="18"/>
        </w:rPr>
      </w:pPr>
      <w:r w:rsidRPr="006200E8">
        <w:rPr>
          <w:sz w:val="18"/>
          <w:szCs w:val="18"/>
        </w:rPr>
        <w:t>Сложившиеся проблемы предопределяют цель и задачи настоящей подпрограммы, а также систему основных мероприятий.</w:t>
      </w:r>
    </w:p>
    <w:p w:rsidR="009D15B2" w:rsidRPr="006200E8" w:rsidRDefault="009D15B2" w:rsidP="009D15B2">
      <w:pPr>
        <w:ind w:right="-142"/>
        <w:contextualSpacing/>
        <w:jc w:val="both"/>
        <w:rPr>
          <w:sz w:val="18"/>
          <w:szCs w:val="18"/>
        </w:rPr>
      </w:pPr>
      <w:r w:rsidRPr="006200E8">
        <w:rPr>
          <w:sz w:val="18"/>
          <w:szCs w:val="18"/>
        </w:rP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9D15B2" w:rsidRPr="006200E8" w:rsidRDefault="009D15B2" w:rsidP="009D15B2">
      <w:pPr>
        <w:ind w:right="-142"/>
        <w:contextualSpacing/>
        <w:jc w:val="both"/>
        <w:rPr>
          <w:sz w:val="18"/>
          <w:szCs w:val="18"/>
        </w:rPr>
      </w:pPr>
      <w:r w:rsidRPr="006200E8">
        <w:rPr>
          <w:sz w:val="18"/>
          <w:szCs w:val="18"/>
        </w:rPr>
        <w:t>- развитие инженерной, социальной и транспортной инфраструктуры;</w:t>
      </w:r>
    </w:p>
    <w:p w:rsidR="009D15B2" w:rsidRPr="006200E8" w:rsidRDefault="009D15B2" w:rsidP="009D15B2">
      <w:pPr>
        <w:ind w:right="-142"/>
        <w:contextualSpacing/>
        <w:jc w:val="both"/>
        <w:rPr>
          <w:sz w:val="18"/>
          <w:szCs w:val="18"/>
        </w:rPr>
      </w:pPr>
      <w:r w:rsidRPr="006200E8">
        <w:rPr>
          <w:sz w:val="18"/>
          <w:szCs w:val="18"/>
        </w:rPr>
        <w:t xml:space="preserve">- массовое строительство жилья экономического класса, в первую очередь малоэтажного, отвечающего современным стандартам </w:t>
      </w:r>
      <w:proofErr w:type="spellStart"/>
      <w:r w:rsidRPr="006200E8">
        <w:rPr>
          <w:sz w:val="18"/>
          <w:szCs w:val="18"/>
        </w:rPr>
        <w:t>энергоэффективности</w:t>
      </w:r>
      <w:proofErr w:type="spellEnd"/>
      <w:r w:rsidRPr="006200E8">
        <w:rPr>
          <w:sz w:val="18"/>
          <w:szCs w:val="18"/>
        </w:rPr>
        <w:t xml:space="preserve"> и </w:t>
      </w:r>
      <w:proofErr w:type="spellStart"/>
      <w:r w:rsidRPr="006200E8">
        <w:rPr>
          <w:sz w:val="18"/>
          <w:szCs w:val="18"/>
        </w:rPr>
        <w:t>экологичности</w:t>
      </w:r>
      <w:proofErr w:type="spellEnd"/>
      <w:r w:rsidRPr="006200E8">
        <w:rPr>
          <w:sz w:val="18"/>
          <w:szCs w:val="18"/>
        </w:rPr>
        <w:t>;</w:t>
      </w:r>
    </w:p>
    <w:p w:rsidR="009D15B2" w:rsidRPr="006200E8" w:rsidRDefault="009D15B2" w:rsidP="009D15B2">
      <w:pPr>
        <w:ind w:right="-142"/>
        <w:contextualSpacing/>
        <w:jc w:val="both"/>
        <w:rPr>
          <w:sz w:val="18"/>
          <w:szCs w:val="18"/>
        </w:rPr>
      </w:pPr>
      <w:r w:rsidRPr="006200E8">
        <w:rPr>
          <w:sz w:val="18"/>
          <w:szCs w:val="18"/>
        </w:rPr>
        <w:t>- снижение административных барьеров;</w:t>
      </w:r>
    </w:p>
    <w:p w:rsidR="009D15B2" w:rsidRPr="006200E8" w:rsidRDefault="009D15B2" w:rsidP="009D15B2">
      <w:pPr>
        <w:ind w:right="-142"/>
        <w:contextualSpacing/>
        <w:jc w:val="both"/>
        <w:rPr>
          <w:sz w:val="18"/>
          <w:szCs w:val="18"/>
        </w:rPr>
      </w:pPr>
      <w:r w:rsidRPr="006200E8">
        <w:rPr>
          <w:sz w:val="18"/>
          <w:szCs w:val="18"/>
        </w:rPr>
        <w:t>- развитие конкуренции среди застройщиков;</w:t>
      </w:r>
    </w:p>
    <w:p w:rsidR="009D15B2" w:rsidRPr="006200E8" w:rsidRDefault="009D15B2" w:rsidP="009D15B2">
      <w:pPr>
        <w:ind w:right="-142"/>
        <w:contextualSpacing/>
        <w:jc w:val="both"/>
        <w:rPr>
          <w:sz w:val="18"/>
          <w:szCs w:val="18"/>
        </w:rPr>
      </w:pPr>
      <w:r w:rsidRPr="006200E8">
        <w:rPr>
          <w:sz w:val="18"/>
          <w:szCs w:val="18"/>
        </w:rPr>
        <w:t xml:space="preserve">- внедрение при строительстве малоэтажного жилья новых технологий с использованием современных </w:t>
      </w:r>
      <w:proofErr w:type="spellStart"/>
      <w:r w:rsidRPr="006200E8">
        <w:rPr>
          <w:sz w:val="18"/>
          <w:szCs w:val="18"/>
        </w:rPr>
        <w:t>энергоэффективных</w:t>
      </w:r>
      <w:proofErr w:type="spellEnd"/>
      <w:r w:rsidRPr="006200E8">
        <w:rPr>
          <w:sz w:val="18"/>
          <w:szCs w:val="18"/>
        </w:rPr>
        <w:t xml:space="preserve"> материалов, изделий и конструкций.</w:t>
      </w:r>
    </w:p>
    <w:p w:rsidR="009D15B2" w:rsidRPr="006200E8" w:rsidRDefault="009D15B2" w:rsidP="009D15B2">
      <w:pPr>
        <w:ind w:right="-142"/>
        <w:contextualSpacing/>
        <w:jc w:val="both"/>
        <w:rPr>
          <w:spacing w:val="-6"/>
          <w:sz w:val="18"/>
          <w:szCs w:val="18"/>
        </w:rPr>
      </w:pPr>
      <w:r w:rsidRPr="006200E8">
        <w:rPr>
          <w:spacing w:val="-6"/>
          <w:sz w:val="18"/>
          <w:szCs w:val="18"/>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9D15B2" w:rsidRPr="006200E8" w:rsidRDefault="009D15B2" w:rsidP="009D15B2">
      <w:pPr>
        <w:ind w:right="-142"/>
        <w:contextualSpacing/>
        <w:jc w:val="both"/>
        <w:rPr>
          <w:sz w:val="18"/>
          <w:szCs w:val="18"/>
        </w:rPr>
      </w:pPr>
      <w:r w:rsidRPr="006200E8">
        <w:rPr>
          <w:sz w:val="18"/>
          <w:szCs w:val="18"/>
        </w:rPr>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9D15B2" w:rsidRPr="006200E8" w:rsidRDefault="009D15B2" w:rsidP="009D15B2">
      <w:pPr>
        <w:ind w:right="-142"/>
        <w:contextualSpacing/>
        <w:jc w:val="both"/>
        <w:rPr>
          <w:sz w:val="18"/>
          <w:szCs w:val="18"/>
        </w:rPr>
      </w:pPr>
      <w:r w:rsidRPr="006200E8">
        <w:rPr>
          <w:sz w:val="18"/>
          <w:szCs w:val="18"/>
        </w:rPr>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9D15B2" w:rsidRPr="006200E8" w:rsidRDefault="009D15B2" w:rsidP="009D15B2">
      <w:pPr>
        <w:ind w:right="-142"/>
        <w:contextualSpacing/>
        <w:jc w:val="both"/>
        <w:rPr>
          <w:sz w:val="18"/>
          <w:szCs w:val="18"/>
        </w:rPr>
      </w:pPr>
      <w:r w:rsidRPr="006200E8">
        <w:rPr>
          <w:sz w:val="18"/>
          <w:szCs w:val="18"/>
        </w:rPr>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D15B2" w:rsidRPr="006200E8" w:rsidRDefault="009D15B2" w:rsidP="009D15B2">
      <w:pPr>
        <w:ind w:right="-142"/>
        <w:contextualSpacing/>
        <w:jc w:val="both"/>
        <w:rPr>
          <w:sz w:val="18"/>
          <w:szCs w:val="18"/>
        </w:rPr>
      </w:pPr>
      <w:r w:rsidRPr="006200E8">
        <w:rPr>
          <w:sz w:val="18"/>
          <w:szCs w:val="1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9D15B2" w:rsidRPr="006200E8" w:rsidRDefault="009D15B2" w:rsidP="009D15B2">
      <w:pPr>
        <w:ind w:right="-142"/>
        <w:contextualSpacing/>
        <w:jc w:val="both"/>
        <w:rPr>
          <w:sz w:val="18"/>
          <w:szCs w:val="18"/>
        </w:rPr>
      </w:pPr>
      <w:r w:rsidRPr="006200E8">
        <w:rPr>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9D15B2" w:rsidRPr="006200E8" w:rsidRDefault="009D15B2" w:rsidP="009D15B2">
      <w:pPr>
        <w:ind w:right="-142"/>
        <w:contextualSpacing/>
        <w:jc w:val="both"/>
        <w:rPr>
          <w:sz w:val="18"/>
          <w:szCs w:val="18"/>
        </w:rPr>
      </w:pPr>
      <w:r w:rsidRPr="006200E8">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9D15B2" w:rsidRPr="006200E8" w:rsidRDefault="009D15B2" w:rsidP="009D15B2">
      <w:pPr>
        <w:ind w:right="-142"/>
        <w:contextualSpacing/>
        <w:jc w:val="both"/>
        <w:rPr>
          <w:sz w:val="18"/>
          <w:szCs w:val="18"/>
        </w:rPr>
      </w:pPr>
      <w:r w:rsidRPr="006200E8">
        <w:rPr>
          <w:sz w:val="18"/>
          <w:szCs w:val="18"/>
        </w:rPr>
        <w:t>Право молодой семьи – участницы подпрограммы  «Обеспечение жильем молодых семей» федеральной целевой программы «Жилище» на 2015-2020 годы (</w:t>
      </w:r>
      <w:proofErr w:type="spellStart"/>
      <w:r w:rsidRPr="006200E8">
        <w:rPr>
          <w:sz w:val="18"/>
          <w:szCs w:val="18"/>
        </w:rPr>
        <w:t>далее-подпрограмма</w:t>
      </w:r>
      <w:proofErr w:type="spellEnd"/>
      <w:r w:rsidRPr="006200E8">
        <w:rPr>
          <w:sz w:val="18"/>
          <w:szCs w:val="18"/>
        </w:rPr>
        <w:t>)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D15B2" w:rsidRPr="006200E8" w:rsidRDefault="009D15B2" w:rsidP="009D15B2">
      <w:pPr>
        <w:ind w:right="-142"/>
        <w:contextualSpacing/>
        <w:jc w:val="both"/>
        <w:rPr>
          <w:sz w:val="18"/>
          <w:szCs w:val="18"/>
        </w:rPr>
      </w:pPr>
      <w:r w:rsidRPr="006200E8">
        <w:rPr>
          <w:sz w:val="18"/>
          <w:szCs w:val="18"/>
        </w:rPr>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9D15B2" w:rsidRPr="006200E8" w:rsidRDefault="009D15B2" w:rsidP="009D15B2">
      <w:pPr>
        <w:ind w:right="-142"/>
        <w:contextualSpacing/>
        <w:jc w:val="both"/>
        <w:rPr>
          <w:sz w:val="18"/>
          <w:szCs w:val="18"/>
        </w:rPr>
      </w:pPr>
      <w:r w:rsidRPr="006200E8">
        <w:rPr>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9D15B2" w:rsidRPr="006200E8" w:rsidRDefault="009D15B2" w:rsidP="009D15B2">
      <w:pPr>
        <w:ind w:right="-142"/>
        <w:contextualSpacing/>
        <w:jc w:val="both"/>
        <w:rPr>
          <w:spacing w:val="-6"/>
          <w:sz w:val="18"/>
          <w:szCs w:val="18"/>
        </w:rPr>
      </w:pPr>
      <w:r w:rsidRPr="006200E8">
        <w:rPr>
          <w:spacing w:val="-6"/>
          <w:sz w:val="18"/>
          <w:szCs w:val="18"/>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9D15B2" w:rsidRPr="006200E8" w:rsidRDefault="009D15B2" w:rsidP="009D15B2">
      <w:pPr>
        <w:ind w:right="-142"/>
        <w:contextualSpacing/>
        <w:jc w:val="both"/>
        <w:rPr>
          <w:sz w:val="18"/>
          <w:szCs w:val="18"/>
        </w:rPr>
      </w:pPr>
      <w:r w:rsidRPr="006200E8">
        <w:rPr>
          <w:sz w:val="18"/>
          <w:szCs w:val="18"/>
        </w:rPr>
        <w:t>- носит межотраслевой и межведомственный характер и не может быть решена без участия областного центра;</w:t>
      </w:r>
    </w:p>
    <w:p w:rsidR="009D15B2" w:rsidRPr="006200E8" w:rsidRDefault="009D15B2" w:rsidP="009D15B2">
      <w:pPr>
        <w:ind w:right="-142"/>
        <w:contextualSpacing/>
        <w:jc w:val="both"/>
        <w:rPr>
          <w:sz w:val="18"/>
          <w:szCs w:val="18"/>
        </w:rPr>
      </w:pPr>
      <w:r w:rsidRPr="006200E8">
        <w:rPr>
          <w:sz w:val="18"/>
          <w:szCs w:val="18"/>
        </w:rPr>
        <w:t>- не может быть решена в пределах одного финансового года и требует бюджетных расходов в течение нескольких лет;</w:t>
      </w:r>
    </w:p>
    <w:p w:rsidR="009D15B2" w:rsidRPr="006200E8" w:rsidRDefault="009D15B2" w:rsidP="009D15B2">
      <w:pPr>
        <w:ind w:right="-142"/>
        <w:contextualSpacing/>
        <w:jc w:val="both"/>
        <w:rPr>
          <w:sz w:val="18"/>
          <w:szCs w:val="18"/>
        </w:rPr>
      </w:pPr>
      <w:r w:rsidRPr="006200E8">
        <w:rPr>
          <w:sz w:val="18"/>
          <w:szCs w:val="18"/>
        </w:rPr>
        <w:t>- носит комплексный характер и ее решение окажет влияние на рост социального благополучия и общее экономическое развитие.</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Повышение уровня газификации Панинского муниципального района позволит решить важные социально-экономические задачи:</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lastRenderedPageBreak/>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значительно улучшить качество жизни населения района, особенно в сельских населенных пунктах;</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улучшить теплоснабжение жилых помещений при сохранении, а в ряде случаев и снижении, затрат на услуги жилищно-коммунального хозяйства;</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9D15B2" w:rsidRPr="006200E8" w:rsidRDefault="009D15B2" w:rsidP="009D15B2">
      <w:pPr>
        <w:ind w:right="-142"/>
        <w:contextualSpacing/>
        <w:jc w:val="both"/>
        <w:rPr>
          <w:sz w:val="18"/>
          <w:szCs w:val="18"/>
        </w:rPr>
      </w:pPr>
      <w:r w:rsidRPr="006200E8">
        <w:rPr>
          <w:sz w:val="18"/>
          <w:szCs w:val="18"/>
        </w:rPr>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9D15B2" w:rsidRPr="006200E8" w:rsidRDefault="009D15B2" w:rsidP="009D15B2">
      <w:pPr>
        <w:ind w:right="-142"/>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lang w:val="en-US"/>
        </w:rPr>
        <w:t>II</w:t>
      </w:r>
      <w:r w:rsidRPr="006200E8">
        <w:rPr>
          <w:sz w:val="18"/>
          <w:szCs w:val="18"/>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D15B2" w:rsidRPr="006200E8" w:rsidRDefault="009D15B2" w:rsidP="009D15B2">
      <w:pPr>
        <w:ind w:right="-142"/>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rPr>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9D15B2" w:rsidRPr="006200E8" w:rsidRDefault="009D15B2" w:rsidP="009D15B2">
      <w:pPr>
        <w:ind w:right="-142"/>
        <w:contextualSpacing/>
        <w:jc w:val="both"/>
        <w:rPr>
          <w:sz w:val="18"/>
          <w:szCs w:val="18"/>
        </w:rPr>
      </w:pPr>
      <w:r w:rsidRPr="006200E8">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D15B2" w:rsidRPr="006200E8" w:rsidRDefault="009D15B2" w:rsidP="009D15B2">
      <w:pPr>
        <w:ind w:right="-142"/>
        <w:contextualSpacing/>
        <w:jc w:val="both"/>
        <w:rPr>
          <w:sz w:val="18"/>
          <w:szCs w:val="18"/>
        </w:rPr>
      </w:pPr>
      <w:r w:rsidRPr="006200E8">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9D15B2" w:rsidRPr="006200E8" w:rsidRDefault="009D15B2" w:rsidP="009D15B2">
      <w:pPr>
        <w:ind w:right="-142"/>
        <w:contextualSpacing/>
        <w:jc w:val="both"/>
        <w:rPr>
          <w:spacing w:val="-4"/>
          <w:sz w:val="18"/>
          <w:szCs w:val="18"/>
        </w:rPr>
      </w:pPr>
      <w:r w:rsidRPr="006200E8">
        <w:rPr>
          <w:spacing w:val="-4"/>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9D15B2" w:rsidRPr="006200E8" w:rsidRDefault="009D15B2" w:rsidP="009D15B2">
      <w:pPr>
        <w:ind w:right="-142"/>
        <w:contextualSpacing/>
        <w:jc w:val="both"/>
        <w:rPr>
          <w:sz w:val="18"/>
          <w:szCs w:val="18"/>
        </w:rPr>
      </w:pPr>
      <w:r w:rsidRPr="006200E8">
        <w:rPr>
          <w:sz w:val="18"/>
          <w:szCs w:val="18"/>
        </w:rPr>
        <w:t>4. Совершенствование условий приобретения жилья на рынке, в том числе с помощью ипотечного кредитования.</w:t>
      </w:r>
    </w:p>
    <w:p w:rsidR="009D15B2" w:rsidRPr="006200E8" w:rsidRDefault="009D15B2" w:rsidP="009D15B2">
      <w:pPr>
        <w:ind w:right="-142"/>
        <w:contextualSpacing/>
        <w:jc w:val="both"/>
        <w:rPr>
          <w:spacing w:val="-4"/>
          <w:sz w:val="18"/>
          <w:szCs w:val="18"/>
        </w:rPr>
      </w:pPr>
      <w:r w:rsidRPr="006200E8">
        <w:rPr>
          <w:spacing w:val="-4"/>
          <w:sz w:val="18"/>
          <w:szCs w:val="18"/>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9D15B2" w:rsidRPr="006200E8" w:rsidRDefault="009D15B2" w:rsidP="009D15B2">
      <w:pPr>
        <w:ind w:right="-142"/>
        <w:contextualSpacing/>
        <w:jc w:val="both"/>
        <w:rPr>
          <w:sz w:val="18"/>
          <w:szCs w:val="18"/>
        </w:rPr>
      </w:pPr>
      <w:r w:rsidRPr="006200E8">
        <w:rPr>
          <w:sz w:val="18"/>
          <w:szCs w:val="18"/>
        </w:rPr>
        <w:t>Снижение затрат и рисков строительства жилья экономического класса возможно обеспечить за счет:</w:t>
      </w:r>
    </w:p>
    <w:p w:rsidR="009D15B2" w:rsidRPr="006200E8" w:rsidRDefault="009D15B2" w:rsidP="009D15B2">
      <w:pPr>
        <w:ind w:right="-142"/>
        <w:contextualSpacing/>
        <w:jc w:val="both"/>
        <w:rPr>
          <w:sz w:val="18"/>
          <w:szCs w:val="18"/>
        </w:rPr>
      </w:pPr>
      <w:r w:rsidRPr="006200E8">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9D15B2" w:rsidRPr="006200E8" w:rsidRDefault="009D15B2" w:rsidP="009D15B2">
      <w:pPr>
        <w:ind w:right="-142"/>
        <w:contextualSpacing/>
        <w:jc w:val="both"/>
        <w:rPr>
          <w:sz w:val="18"/>
          <w:szCs w:val="18"/>
        </w:rPr>
      </w:pPr>
      <w:r w:rsidRPr="006200E8">
        <w:rPr>
          <w:sz w:val="18"/>
          <w:szCs w:val="18"/>
        </w:rPr>
        <w:t>- содействия в обеспечении земельных участков социальной и коммунальной инфраструктурой;</w:t>
      </w:r>
    </w:p>
    <w:p w:rsidR="009D15B2" w:rsidRPr="006200E8" w:rsidRDefault="009D15B2" w:rsidP="009D15B2">
      <w:pPr>
        <w:ind w:right="-142"/>
        <w:contextualSpacing/>
        <w:jc w:val="both"/>
        <w:rPr>
          <w:sz w:val="18"/>
          <w:szCs w:val="18"/>
        </w:rPr>
      </w:pPr>
      <w:r w:rsidRPr="006200E8">
        <w:rPr>
          <w:sz w:val="18"/>
          <w:szCs w:val="18"/>
        </w:rPr>
        <w:t>- обеспечения доступа к кредитным ресурсам для строительства и приобретения жилья;</w:t>
      </w:r>
    </w:p>
    <w:p w:rsidR="009D15B2" w:rsidRPr="006200E8" w:rsidRDefault="009D15B2" w:rsidP="009D15B2">
      <w:pPr>
        <w:ind w:right="-142"/>
        <w:contextualSpacing/>
        <w:jc w:val="both"/>
        <w:rPr>
          <w:sz w:val="18"/>
          <w:szCs w:val="18"/>
        </w:rPr>
      </w:pPr>
      <w:r w:rsidRPr="006200E8">
        <w:rPr>
          <w:sz w:val="18"/>
          <w:szCs w:val="18"/>
        </w:rPr>
        <w:t>- предоставления типовой проектной документации для жилищного строительства;</w:t>
      </w:r>
    </w:p>
    <w:p w:rsidR="009D15B2" w:rsidRPr="006200E8" w:rsidRDefault="009D15B2" w:rsidP="009D15B2">
      <w:pPr>
        <w:ind w:right="-142"/>
        <w:contextualSpacing/>
        <w:jc w:val="both"/>
        <w:rPr>
          <w:sz w:val="18"/>
          <w:szCs w:val="18"/>
        </w:rPr>
      </w:pPr>
      <w:r w:rsidRPr="006200E8">
        <w:rPr>
          <w:sz w:val="18"/>
          <w:szCs w:val="18"/>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9D15B2" w:rsidRPr="006200E8" w:rsidRDefault="009D15B2" w:rsidP="009D15B2">
      <w:pPr>
        <w:ind w:right="-142"/>
        <w:contextualSpacing/>
        <w:jc w:val="both"/>
        <w:rPr>
          <w:spacing w:val="-4"/>
          <w:sz w:val="18"/>
          <w:szCs w:val="18"/>
        </w:rPr>
      </w:pPr>
      <w:r w:rsidRPr="006200E8">
        <w:rPr>
          <w:spacing w:val="-4"/>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9D15B2" w:rsidRPr="006200E8" w:rsidRDefault="009D15B2" w:rsidP="009D15B2">
      <w:pPr>
        <w:ind w:right="-142"/>
        <w:contextualSpacing/>
        <w:jc w:val="both"/>
        <w:rPr>
          <w:sz w:val="18"/>
          <w:szCs w:val="18"/>
        </w:rPr>
      </w:pPr>
      <w:r w:rsidRPr="006200E8">
        <w:rPr>
          <w:sz w:val="18"/>
          <w:szCs w:val="18"/>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6200E8">
        <w:rPr>
          <w:sz w:val="18"/>
          <w:szCs w:val="18"/>
        </w:rPr>
        <w:t>экономкласса</w:t>
      </w:r>
      <w:proofErr w:type="spellEnd"/>
      <w:r w:rsidRPr="006200E8">
        <w:rPr>
          <w:sz w:val="18"/>
          <w:szCs w:val="18"/>
        </w:rPr>
        <w:t xml:space="preserve">, в частности малоэтажного, отвечающего требованиям </w:t>
      </w:r>
      <w:proofErr w:type="spellStart"/>
      <w:r w:rsidRPr="006200E8">
        <w:rPr>
          <w:sz w:val="18"/>
          <w:szCs w:val="18"/>
        </w:rPr>
        <w:t>энергоэффективности</w:t>
      </w:r>
      <w:proofErr w:type="spellEnd"/>
      <w:r w:rsidRPr="006200E8">
        <w:rPr>
          <w:sz w:val="18"/>
          <w:szCs w:val="18"/>
        </w:rPr>
        <w:t xml:space="preserve"> и </w:t>
      </w:r>
      <w:proofErr w:type="spellStart"/>
      <w:r w:rsidRPr="006200E8">
        <w:rPr>
          <w:sz w:val="18"/>
          <w:szCs w:val="18"/>
        </w:rPr>
        <w:t>экологичности</w:t>
      </w:r>
      <w:proofErr w:type="spellEnd"/>
      <w:r w:rsidRPr="006200E8">
        <w:rPr>
          <w:sz w:val="18"/>
          <w:szCs w:val="18"/>
        </w:rPr>
        <w:t>, а также  ценовой доступности.</w:t>
      </w:r>
    </w:p>
    <w:p w:rsidR="009D15B2" w:rsidRPr="006200E8" w:rsidRDefault="009D15B2" w:rsidP="009D15B2">
      <w:pPr>
        <w:ind w:right="-142"/>
        <w:contextualSpacing/>
        <w:jc w:val="both"/>
        <w:rPr>
          <w:sz w:val="18"/>
          <w:szCs w:val="18"/>
        </w:rPr>
      </w:pPr>
      <w:r w:rsidRPr="006200E8">
        <w:rPr>
          <w:sz w:val="18"/>
          <w:szCs w:val="18"/>
        </w:rPr>
        <w:t>Анализ современного состояния в жилищной сфере показывает, что:</w:t>
      </w:r>
    </w:p>
    <w:p w:rsidR="009D15B2" w:rsidRPr="006200E8" w:rsidRDefault="009D15B2" w:rsidP="009D15B2">
      <w:pPr>
        <w:ind w:right="-142"/>
        <w:contextualSpacing/>
        <w:jc w:val="both"/>
        <w:rPr>
          <w:sz w:val="18"/>
          <w:szCs w:val="18"/>
        </w:rPr>
      </w:pPr>
      <w:r w:rsidRPr="006200E8">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9D15B2" w:rsidRPr="006200E8" w:rsidRDefault="009D15B2" w:rsidP="009D15B2">
      <w:pPr>
        <w:ind w:right="-142"/>
        <w:contextualSpacing/>
        <w:jc w:val="both"/>
        <w:rPr>
          <w:sz w:val="18"/>
          <w:szCs w:val="18"/>
        </w:rPr>
      </w:pPr>
      <w:r w:rsidRPr="006200E8">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9D15B2" w:rsidRPr="006200E8" w:rsidRDefault="009D15B2" w:rsidP="009D15B2">
      <w:pPr>
        <w:ind w:right="-142"/>
        <w:contextualSpacing/>
        <w:jc w:val="both"/>
        <w:rPr>
          <w:spacing w:val="-4"/>
          <w:sz w:val="18"/>
          <w:szCs w:val="18"/>
        </w:rPr>
      </w:pPr>
      <w:r w:rsidRPr="006200E8">
        <w:rPr>
          <w:spacing w:val="-4"/>
          <w:sz w:val="18"/>
          <w:szCs w:val="18"/>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9D15B2" w:rsidRPr="006200E8" w:rsidRDefault="009D15B2" w:rsidP="009D15B2">
      <w:pPr>
        <w:ind w:right="-142"/>
        <w:contextualSpacing/>
        <w:jc w:val="both"/>
        <w:rPr>
          <w:sz w:val="18"/>
          <w:szCs w:val="18"/>
        </w:rPr>
      </w:pPr>
      <w:r w:rsidRPr="006200E8">
        <w:rPr>
          <w:sz w:val="18"/>
          <w:szCs w:val="18"/>
        </w:rPr>
        <w:t xml:space="preserve">Необходимо продолжать поддержку молодых семей-участников муниципальной  программы, с участием средств федерального бюджета, областного бюджета путем </w:t>
      </w:r>
      <w:proofErr w:type="spellStart"/>
      <w:r w:rsidRPr="006200E8">
        <w:rPr>
          <w:sz w:val="18"/>
          <w:szCs w:val="18"/>
        </w:rPr>
        <w:t>софинансирования</w:t>
      </w:r>
      <w:proofErr w:type="spellEnd"/>
      <w:r w:rsidRPr="006200E8">
        <w:rPr>
          <w:sz w:val="18"/>
          <w:szCs w:val="18"/>
        </w:rPr>
        <w:t xml:space="preserve">  муниципальных программ по предоставлению социальных выплат на приобретение или строительство жилья </w:t>
      </w:r>
      <w:proofErr w:type="spellStart"/>
      <w:r w:rsidRPr="006200E8">
        <w:rPr>
          <w:sz w:val="18"/>
          <w:szCs w:val="18"/>
        </w:rPr>
        <w:t>экономкласса</w:t>
      </w:r>
      <w:proofErr w:type="spellEnd"/>
      <w:r w:rsidRPr="006200E8">
        <w:rPr>
          <w:sz w:val="18"/>
          <w:szCs w:val="18"/>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9D15B2" w:rsidRPr="006200E8" w:rsidRDefault="009D15B2" w:rsidP="009D15B2">
      <w:pPr>
        <w:ind w:right="-142"/>
        <w:contextualSpacing/>
        <w:jc w:val="both"/>
        <w:rPr>
          <w:sz w:val="18"/>
          <w:szCs w:val="18"/>
        </w:rPr>
      </w:pPr>
      <w:r w:rsidRPr="006200E8">
        <w:rPr>
          <w:sz w:val="18"/>
          <w:szCs w:val="18"/>
        </w:rPr>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9D15B2" w:rsidRPr="006200E8" w:rsidRDefault="009D15B2" w:rsidP="009D15B2">
      <w:pPr>
        <w:ind w:right="-142"/>
        <w:contextualSpacing/>
        <w:jc w:val="both"/>
        <w:rPr>
          <w:sz w:val="18"/>
          <w:szCs w:val="18"/>
        </w:rPr>
      </w:pPr>
      <w:r w:rsidRPr="006200E8">
        <w:rPr>
          <w:sz w:val="18"/>
          <w:szCs w:val="18"/>
        </w:rPr>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9D15B2" w:rsidRPr="006200E8" w:rsidRDefault="009D15B2" w:rsidP="009D15B2">
      <w:pPr>
        <w:ind w:right="-142"/>
        <w:contextualSpacing/>
        <w:jc w:val="both"/>
        <w:rPr>
          <w:sz w:val="18"/>
          <w:szCs w:val="18"/>
        </w:rPr>
      </w:pPr>
      <w:r w:rsidRPr="006200E8">
        <w:rPr>
          <w:sz w:val="18"/>
          <w:szCs w:val="18"/>
        </w:rPr>
        <w:t>Для достижения указанной цели необходимо решение следующих задач:</w:t>
      </w:r>
    </w:p>
    <w:p w:rsidR="009D15B2" w:rsidRPr="006200E8" w:rsidRDefault="009D15B2" w:rsidP="009D15B2">
      <w:pPr>
        <w:ind w:right="-142"/>
        <w:contextualSpacing/>
        <w:jc w:val="both"/>
        <w:rPr>
          <w:sz w:val="18"/>
          <w:szCs w:val="18"/>
        </w:rPr>
      </w:pPr>
      <w:r w:rsidRPr="006200E8">
        <w:rPr>
          <w:sz w:val="18"/>
          <w:szCs w:val="18"/>
        </w:rPr>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9D15B2" w:rsidRPr="006200E8" w:rsidRDefault="009D15B2" w:rsidP="009D15B2">
      <w:pPr>
        <w:ind w:right="-142"/>
        <w:contextualSpacing/>
        <w:jc w:val="both"/>
        <w:rPr>
          <w:sz w:val="18"/>
          <w:szCs w:val="18"/>
        </w:rPr>
      </w:pPr>
      <w:r w:rsidRPr="006200E8">
        <w:rPr>
          <w:sz w:val="18"/>
          <w:szCs w:val="18"/>
        </w:rPr>
        <w:t>- создание условий для строительства жилья экономического класса, демонополизации и развития конкуренции на рынке жилищного строительства;</w:t>
      </w:r>
    </w:p>
    <w:p w:rsidR="009D15B2" w:rsidRPr="006200E8" w:rsidRDefault="009D15B2" w:rsidP="009D15B2">
      <w:pPr>
        <w:ind w:right="-142"/>
        <w:contextualSpacing/>
        <w:jc w:val="both"/>
        <w:rPr>
          <w:sz w:val="18"/>
          <w:szCs w:val="18"/>
        </w:rPr>
      </w:pPr>
      <w:r w:rsidRPr="006200E8">
        <w:rPr>
          <w:sz w:val="18"/>
          <w:szCs w:val="18"/>
        </w:rPr>
        <w:lastRenderedPageBreak/>
        <w:t xml:space="preserve">- обеспечение предоставления молодым семьям-участникам Программы социальных выплат на приобретение или строительство жилья </w:t>
      </w:r>
      <w:proofErr w:type="spellStart"/>
      <w:r w:rsidRPr="006200E8">
        <w:rPr>
          <w:sz w:val="18"/>
          <w:szCs w:val="18"/>
        </w:rPr>
        <w:t>экономкласса</w:t>
      </w:r>
      <w:proofErr w:type="spellEnd"/>
      <w:r w:rsidRPr="006200E8">
        <w:rPr>
          <w:sz w:val="18"/>
          <w:szCs w:val="18"/>
        </w:rPr>
        <w:t xml:space="preserve">; </w:t>
      </w:r>
    </w:p>
    <w:p w:rsidR="009D15B2" w:rsidRPr="006200E8" w:rsidRDefault="009D15B2" w:rsidP="009D15B2">
      <w:pPr>
        <w:ind w:right="-142"/>
        <w:contextualSpacing/>
        <w:jc w:val="both"/>
        <w:rPr>
          <w:sz w:val="18"/>
          <w:szCs w:val="18"/>
        </w:rPr>
      </w:pPr>
      <w:r w:rsidRPr="006200E8">
        <w:rPr>
          <w:sz w:val="18"/>
          <w:szCs w:val="18"/>
        </w:rPr>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D15B2" w:rsidRPr="006200E8" w:rsidRDefault="009D15B2" w:rsidP="009D15B2">
      <w:pPr>
        <w:ind w:right="-142"/>
        <w:contextualSpacing/>
        <w:jc w:val="both"/>
        <w:rPr>
          <w:sz w:val="18"/>
          <w:szCs w:val="18"/>
        </w:rPr>
      </w:pPr>
      <w:r w:rsidRPr="006200E8">
        <w:rPr>
          <w:sz w:val="18"/>
          <w:szCs w:val="18"/>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9D15B2" w:rsidRPr="006200E8" w:rsidRDefault="009D15B2" w:rsidP="009D15B2">
      <w:pPr>
        <w:ind w:right="-142"/>
        <w:contextualSpacing/>
        <w:jc w:val="both"/>
        <w:rPr>
          <w:sz w:val="18"/>
          <w:szCs w:val="18"/>
        </w:rPr>
      </w:pPr>
      <w:r w:rsidRPr="006200E8">
        <w:rPr>
          <w:sz w:val="18"/>
          <w:szCs w:val="18"/>
        </w:rP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создание правовых, экономических и организационных условий для устойчивого развития газификации Панинского муниципального района;</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создание условий для повышения уровня газификации жилого фонда;</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создание условий для повышения уровня газификации жилищно-коммунального хозяйства, промышленных и иных предприятий и организаций;</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создание условий для внедрения прогрессивных энергосберегающих технологий;</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создание условий для улучшения экологической безопасности;</w:t>
      </w:r>
    </w:p>
    <w:p w:rsidR="009D15B2" w:rsidRPr="006200E8" w:rsidRDefault="009D15B2" w:rsidP="009D15B2">
      <w:pPr>
        <w:pStyle w:val="ConsPlusNormal"/>
        <w:widowControl/>
        <w:ind w:right="-142" w:firstLine="540"/>
        <w:contextualSpacing/>
        <w:jc w:val="both"/>
        <w:rPr>
          <w:rFonts w:ascii="Times New Roman" w:hAnsi="Times New Roman" w:cs="Times New Roman"/>
          <w:sz w:val="18"/>
          <w:szCs w:val="18"/>
        </w:rPr>
      </w:pPr>
      <w:r w:rsidRPr="006200E8">
        <w:rPr>
          <w:rFonts w:ascii="Times New Roman" w:hAnsi="Times New Roman" w:cs="Times New Roman"/>
          <w:sz w:val="18"/>
          <w:szCs w:val="18"/>
        </w:rPr>
        <w:t>- обеспечение координации действий органов местного самоуправления, юридических и физических лиц;</w:t>
      </w:r>
    </w:p>
    <w:p w:rsidR="009D15B2" w:rsidRPr="006200E8" w:rsidRDefault="009D15B2" w:rsidP="009D15B2">
      <w:pPr>
        <w:ind w:right="-142"/>
        <w:contextualSpacing/>
        <w:jc w:val="both"/>
        <w:rPr>
          <w:sz w:val="18"/>
          <w:szCs w:val="18"/>
        </w:rPr>
      </w:pPr>
      <w:r w:rsidRPr="006200E8">
        <w:rPr>
          <w:sz w:val="18"/>
          <w:szCs w:val="18"/>
        </w:rP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9D15B2" w:rsidRPr="006200E8" w:rsidRDefault="009D15B2" w:rsidP="009D15B2">
      <w:pPr>
        <w:ind w:right="-142"/>
        <w:contextualSpacing/>
        <w:jc w:val="both"/>
        <w:rPr>
          <w:sz w:val="18"/>
          <w:szCs w:val="18"/>
        </w:rPr>
      </w:pPr>
      <w:r w:rsidRPr="006200E8">
        <w:rPr>
          <w:sz w:val="18"/>
          <w:szCs w:val="1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9D15B2" w:rsidRPr="006200E8" w:rsidRDefault="009D15B2" w:rsidP="009D15B2">
      <w:pPr>
        <w:ind w:right="-142"/>
        <w:contextualSpacing/>
        <w:jc w:val="both"/>
        <w:rPr>
          <w:sz w:val="18"/>
          <w:szCs w:val="18"/>
        </w:rPr>
      </w:pPr>
      <w:r w:rsidRPr="006200E8">
        <w:rPr>
          <w:sz w:val="18"/>
          <w:szCs w:val="18"/>
        </w:rPr>
        <w:t xml:space="preserve">- Общая площадь жилых помещений во введенных в отчетном году жилых домах,  кв. метров. Источник – </w:t>
      </w:r>
      <w:proofErr w:type="spellStart"/>
      <w:r w:rsidRPr="006200E8">
        <w:rPr>
          <w:sz w:val="18"/>
          <w:szCs w:val="18"/>
        </w:rPr>
        <w:t>Воронежстат</w:t>
      </w:r>
      <w:proofErr w:type="spellEnd"/>
      <w:r w:rsidRPr="006200E8">
        <w:rPr>
          <w:sz w:val="18"/>
          <w:szCs w:val="18"/>
        </w:rPr>
        <w:t xml:space="preserve"> (ф.0453, ф.0465).</w:t>
      </w:r>
    </w:p>
    <w:p w:rsidR="009D15B2" w:rsidRPr="006200E8" w:rsidRDefault="009D15B2" w:rsidP="009D15B2">
      <w:pPr>
        <w:ind w:right="-142"/>
        <w:contextualSpacing/>
        <w:jc w:val="both"/>
        <w:rPr>
          <w:sz w:val="18"/>
          <w:szCs w:val="18"/>
        </w:rPr>
      </w:pPr>
      <w:r w:rsidRPr="006200E8">
        <w:rPr>
          <w:sz w:val="18"/>
          <w:szCs w:val="18"/>
        </w:rPr>
        <w:t>- Количество граждан получивших государственную поддержку на улучшение жилищных условий в рамках Программы, человек.</w:t>
      </w:r>
    </w:p>
    <w:p w:rsidR="009D15B2" w:rsidRPr="006200E8" w:rsidRDefault="009D15B2" w:rsidP="009D15B2">
      <w:pPr>
        <w:ind w:right="-142"/>
        <w:contextualSpacing/>
        <w:jc w:val="both"/>
        <w:rPr>
          <w:sz w:val="18"/>
          <w:szCs w:val="18"/>
        </w:rPr>
      </w:pPr>
      <w:r w:rsidRPr="006200E8">
        <w:rPr>
          <w:spacing w:val="-4"/>
          <w:sz w:val="18"/>
          <w:szCs w:val="18"/>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r w:rsidRPr="006200E8">
        <w:rPr>
          <w:sz w:val="18"/>
          <w:szCs w:val="18"/>
        </w:rPr>
        <w:t>.</w:t>
      </w:r>
    </w:p>
    <w:p w:rsidR="009D15B2" w:rsidRPr="006200E8" w:rsidRDefault="009D15B2" w:rsidP="009D15B2">
      <w:pPr>
        <w:ind w:right="-142"/>
        <w:contextualSpacing/>
        <w:jc w:val="both"/>
        <w:rPr>
          <w:sz w:val="18"/>
          <w:szCs w:val="18"/>
        </w:rPr>
      </w:pPr>
      <w:r w:rsidRPr="006200E8">
        <w:rPr>
          <w:sz w:val="18"/>
          <w:szCs w:val="18"/>
        </w:rPr>
        <w:t>Реализация подпрограммы позволит к 2020 году:</w:t>
      </w:r>
    </w:p>
    <w:p w:rsidR="009D15B2" w:rsidRPr="006200E8" w:rsidRDefault="009D15B2" w:rsidP="009D15B2">
      <w:pPr>
        <w:ind w:right="-142"/>
        <w:contextualSpacing/>
        <w:jc w:val="both"/>
        <w:rPr>
          <w:sz w:val="18"/>
          <w:szCs w:val="18"/>
        </w:rPr>
      </w:pPr>
      <w:r w:rsidRPr="006200E8">
        <w:rPr>
          <w:sz w:val="18"/>
          <w:szCs w:val="18"/>
        </w:rPr>
        <w:t>- обеспечить жильем с помощью предоставления государственной поддержки в виде социальной выплаты 72 молодые семьи;</w:t>
      </w:r>
    </w:p>
    <w:p w:rsidR="009D15B2" w:rsidRPr="006200E8" w:rsidRDefault="009D15B2" w:rsidP="009D15B2">
      <w:pPr>
        <w:ind w:right="-142"/>
        <w:contextualSpacing/>
        <w:jc w:val="both"/>
        <w:rPr>
          <w:sz w:val="18"/>
          <w:szCs w:val="18"/>
        </w:rPr>
      </w:pPr>
      <w:r w:rsidRPr="006200E8">
        <w:rPr>
          <w:sz w:val="18"/>
          <w:szCs w:val="18"/>
        </w:rPr>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9D15B2" w:rsidRPr="006200E8" w:rsidRDefault="009D15B2" w:rsidP="009D15B2">
      <w:pPr>
        <w:ind w:right="-142"/>
        <w:contextualSpacing/>
        <w:jc w:val="both"/>
        <w:rPr>
          <w:sz w:val="18"/>
          <w:szCs w:val="18"/>
        </w:rPr>
      </w:pPr>
      <w:r w:rsidRPr="006200E8">
        <w:rPr>
          <w:sz w:val="18"/>
          <w:szCs w:val="18"/>
        </w:rPr>
        <w:t>- повысить объемы ввода жилья экономического класса;</w:t>
      </w:r>
    </w:p>
    <w:p w:rsidR="009D15B2" w:rsidRPr="006200E8" w:rsidRDefault="009D15B2" w:rsidP="009D15B2">
      <w:pPr>
        <w:ind w:right="-142"/>
        <w:contextualSpacing/>
        <w:jc w:val="both"/>
        <w:rPr>
          <w:sz w:val="18"/>
          <w:szCs w:val="18"/>
        </w:rPr>
      </w:pPr>
      <w:r w:rsidRPr="006200E8">
        <w:rPr>
          <w:sz w:val="18"/>
          <w:szCs w:val="18"/>
        </w:rPr>
        <w:t xml:space="preserve">- сформировать сегмент строительства социального жилья экономического класса, отвечающего стандартам ценовой доступности, </w:t>
      </w:r>
      <w:proofErr w:type="spellStart"/>
      <w:r w:rsidRPr="006200E8">
        <w:rPr>
          <w:sz w:val="18"/>
          <w:szCs w:val="18"/>
        </w:rPr>
        <w:t>энергоэффективности</w:t>
      </w:r>
      <w:proofErr w:type="spellEnd"/>
      <w:r w:rsidRPr="006200E8">
        <w:rPr>
          <w:sz w:val="18"/>
          <w:szCs w:val="18"/>
        </w:rPr>
        <w:t xml:space="preserve"> и </w:t>
      </w:r>
      <w:proofErr w:type="spellStart"/>
      <w:r w:rsidRPr="006200E8">
        <w:rPr>
          <w:sz w:val="18"/>
          <w:szCs w:val="18"/>
        </w:rPr>
        <w:t>экологичности</w:t>
      </w:r>
      <w:proofErr w:type="spellEnd"/>
      <w:r w:rsidRPr="006200E8">
        <w:rPr>
          <w:sz w:val="18"/>
          <w:szCs w:val="18"/>
        </w:rPr>
        <w:t xml:space="preserve">, </w:t>
      </w:r>
    </w:p>
    <w:p w:rsidR="009D15B2" w:rsidRPr="006200E8" w:rsidRDefault="009D15B2" w:rsidP="009D15B2">
      <w:pPr>
        <w:ind w:right="-142"/>
        <w:contextualSpacing/>
        <w:jc w:val="both"/>
        <w:rPr>
          <w:sz w:val="18"/>
          <w:szCs w:val="18"/>
        </w:rPr>
      </w:pPr>
      <w:r w:rsidRPr="006200E8">
        <w:rPr>
          <w:sz w:val="18"/>
          <w:szCs w:val="18"/>
        </w:rPr>
        <w:t>и увеличить его долю в общем объеме ввода жилья до 60 процентов;</w:t>
      </w:r>
    </w:p>
    <w:p w:rsidR="009D15B2" w:rsidRPr="006200E8" w:rsidRDefault="009D15B2" w:rsidP="009D15B2">
      <w:pPr>
        <w:ind w:right="-142"/>
        <w:contextualSpacing/>
        <w:jc w:val="both"/>
        <w:rPr>
          <w:sz w:val="18"/>
          <w:szCs w:val="18"/>
        </w:rPr>
      </w:pPr>
      <w:r w:rsidRPr="006200E8">
        <w:rPr>
          <w:sz w:val="18"/>
          <w:szCs w:val="18"/>
        </w:rPr>
        <w:t>- стабилизировать цены на жилье;</w:t>
      </w:r>
    </w:p>
    <w:p w:rsidR="009D15B2" w:rsidRPr="006200E8" w:rsidRDefault="009D15B2" w:rsidP="009D15B2">
      <w:pPr>
        <w:ind w:right="-142"/>
        <w:contextualSpacing/>
        <w:jc w:val="both"/>
        <w:rPr>
          <w:sz w:val="18"/>
          <w:szCs w:val="18"/>
        </w:rPr>
      </w:pPr>
      <w:r w:rsidRPr="006200E8">
        <w:rPr>
          <w:sz w:val="18"/>
          <w:szCs w:val="18"/>
        </w:rPr>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9D15B2" w:rsidRPr="006200E8" w:rsidRDefault="009D15B2" w:rsidP="009D15B2">
      <w:pPr>
        <w:ind w:right="-142"/>
        <w:contextualSpacing/>
        <w:jc w:val="both"/>
        <w:rPr>
          <w:sz w:val="18"/>
          <w:szCs w:val="18"/>
        </w:rPr>
      </w:pPr>
      <w:r w:rsidRPr="006200E8">
        <w:rPr>
          <w:sz w:val="18"/>
          <w:szCs w:val="18"/>
        </w:rPr>
        <w:t>- повысить уровень газификации квартир и домовладений природным газом до 80 %, в том числе в сельской местности – до 77,0%;</w:t>
      </w:r>
    </w:p>
    <w:p w:rsidR="009D15B2" w:rsidRPr="006200E8" w:rsidRDefault="009D15B2" w:rsidP="009D15B2">
      <w:pPr>
        <w:ind w:right="-142"/>
        <w:contextualSpacing/>
        <w:jc w:val="both"/>
        <w:rPr>
          <w:sz w:val="18"/>
          <w:szCs w:val="18"/>
        </w:rPr>
      </w:pPr>
      <w:r w:rsidRPr="006200E8">
        <w:rPr>
          <w:sz w:val="18"/>
          <w:szCs w:val="18"/>
        </w:rPr>
        <w:t xml:space="preserve">- построить </w:t>
      </w:r>
      <w:smartTag w:uri="urn:schemas-microsoft-com:office:smarttags" w:element="metricconverter">
        <w:smartTagPr>
          <w:attr w:name="ProductID" w:val="31,61 км"/>
        </w:smartTagPr>
        <w:r w:rsidRPr="006200E8">
          <w:rPr>
            <w:sz w:val="18"/>
            <w:szCs w:val="18"/>
          </w:rPr>
          <w:t>31,61 км</w:t>
        </w:r>
      </w:smartTag>
      <w:r w:rsidRPr="006200E8">
        <w:rPr>
          <w:sz w:val="18"/>
          <w:szCs w:val="18"/>
        </w:rPr>
        <w:t xml:space="preserve"> газораспределительных сетей;</w:t>
      </w:r>
    </w:p>
    <w:p w:rsidR="009D15B2" w:rsidRPr="006200E8" w:rsidRDefault="009D15B2" w:rsidP="009D15B2">
      <w:pPr>
        <w:pStyle w:val="ConsPlusNormal"/>
        <w:widowControl/>
        <w:ind w:right="-142" w:firstLine="567"/>
        <w:contextualSpacing/>
        <w:jc w:val="both"/>
        <w:rPr>
          <w:rFonts w:ascii="Times New Roman" w:hAnsi="Times New Roman" w:cs="Times New Roman"/>
          <w:sz w:val="18"/>
          <w:szCs w:val="18"/>
        </w:rPr>
      </w:pPr>
      <w:r w:rsidRPr="006200E8">
        <w:rPr>
          <w:rFonts w:ascii="Times New Roman" w:hAnsi="Times New Roman" w:cs="Times New Roman"/>
          <w:sz w:val="18"/>
          <w:szCs w:val="18"/>
        </w:rPr>
        <w:t>- построить (перевести на газообразное топливо) 2 котельные, находящихся в областной и муниципальной собственности;</w:t>
      </w:r>
    </w:p>
    <w:p w:rsidR="009D15B2" w:rsidRPr="006200E8" w:rsidRDefault="009D15B2" w:rsidP="009D15B2">
      <w:pPr>
        <w:pStyle w:val="ConsPlusNormal"/>
        <w:widowControl/>
        <w:ind w:right="-142" w:firstLine="567"/>
        <w:contextualSpacing/>
        <w:jc w:val="both"/>
        <w:rPr>
          <w:rFonts w:ascii="Times New Roman" w:hAnsi="Times New Roman" w:cs="Times New Roman"/>
          <w:sz w:val="18"/>
          <w:szCs w:val="18"/>
        </w:rPr>
      </w:pPr>
      <w:r w:rsidRPr="006200E8">
        <w:rPr>
          <w:rFonts w:ascii="Times New Roman" w:hAnsi="Times New Roman" w:cs="Times New Roman"/>
          <w:sz w:val="18"/>
          <w:szCs w:val="18"/>
        </w:rPr>
        <w:t>- погасить кредиторскую задолженность по 2 котельным.</w:t>
      </w:r>
    </w:p>
    <w:p w:rsidR="009D15B2" w:rsidRPr="006200E8" w:rsidRDefault="009D15B2" w:rsidP="009D15B2">
      <w:pPr>
        <w:ind w:right="-142"/>
        <w:contextualSpacing/>
        <w:jc w:val="both"/>
        <w:rPr>
          <w:sz w:val="18"/>
          <w:szCs w:val="18"/>
        </w:rPr>
      </w:pPr>
      <w:r w:rsidRPr="006200E8">
        <w:rPr>
          <w:sz w:val="18"/>
          <w:szCs w:val="18"/>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9D15B2" w:rsidRPr="006200E8" w:rsidRDefault="009D15B2" w:rsidP="009D15B2">
      <w:pPr>
        <w:ind w:right="-142"/>
        <w:contextualSpacing/>
        <w:jc w:val="both"/>
        <w:rPr>
          <w:sz w:val="18"/>
          <w:szCs w:val="18"/>
        </w:rPr>
      </w:pPr>
      <w:r w:rsidRPr="006200E8">
        <w:rPr>
          <w:sz w:val="18"/>
          <w:szCs w:val="18"/>
        </w:rPr>
        <w:t xml:space="preserve">Подпрограмма реализуется в один этап.  </w:t>
      </w:r>
    </w:p>
    <w:p w:rsidR="009D15B2" w:rsidRPr="006200E8" w:rsidRDefault="009D15B2" w:rsidP="009D15B2">
      <w:pPr>
        <w:ind w:right="-142"/>
        <w:contextualSpacing/>
        <w:jc w:val="both"/>
        <w:rPr>
          <w:sz w:val="18"/>
          <w:szCs w:val="18"/>
        </w:rPr>
      </w:pPr>
      <w:r w:rsidRPr="006200E8">
        <w:rPr>
          <w:sz w:val="18"/>
          <w:szCs w:val="18"/>
        </w:rPr>
        <w:t>Сроки реализации подпрограммы с 2014 по 2020 годы.</w:t>
      </w:r>
    </w:p>
    <w:p w:rsidR="009D15B2" w:rsidRPr="006200E8" w:rsidRDefault="009D15B2" w:rsidP="009D15B2">
      <w:pPr>
        <w:ind w:right="-142"/>
        <w:contextualSpacing/>
        <w:jc w:val="both"/>
        <w:rPr>
          <w:sz w:val="18"/>
          <w:szCs w:val="18"/>
        </w:rPr>
      </w:pPr>
    </w:p>
    <w:p w:rsidR="009D15B2" w:rsidRPr="006200E8" w:rsidRDefault="009D15B2" w:rsidP="009D15B2">
      <w:pPr>
        <w:ind w:right="-142"/>
        <w:contextualSpacing/>
        <w:jc w:val="both"/>
        <w:rPr>
          <w:sz w:val="18"/>
          <w:szCs w:val="18"/>
        </w:rPr>
      </w:pPr>
      <w:r w:rsidRPr="006200E8">
        <w:rPr>
          <w:sz w:val="18"/>
          <w:szCs w:val="18"/>
          <w:lang w:val="en-US"/>
        </w:rPr>
        <w:t>III</w:t>
      </w:r>
      <w:r w:rsidRPr="006200E8">
        <w:rPr>
          <w:sz w:val="18"/>
          <w:szCs w:val="18"/>
        </w:rPr>
        <w:t>. Характеристика основных мероприятий подпрограммы.</w:t>
      </w:r>
    </w:p>
    <w:p w:rsidR="009D15B2" w:rsidRPr="006200E8" w:rsidRDefault="009D15B2" w:rsidP="009D15B2">
      <w:pPr>
        <w:ind w:right="-142"/>
        <w:contextualSpacing/>
        <w:jc w:val="both"/>
        <w:rPr>
          <w:sz w:val="18"/>
          <w:szCs w:val="18"/>
        </w:rPr>
      </w:pPr>
      <w:r w:rsidRPr="006200E8">
        <w:rPr>
          <w:sz w:val="18"/>
          <w:szCs w:val="18"/>
        </w:rPr>
        <w:t>Подпрограмма включает три основных мероприятия.</w:t>
      </w:r>
    </w:p>
    <w:p w:rsidR="009D15B2" w:rsidRPr="006200E8" w:rsidRDefault="009D15B2" w:rsidP="009D15B2">
      <w:pPr>
        <w:ind w:right="-142"/>
        <w:contextualSpacing/>
        <w:jc w:val="both"/>
        <w:rPr>
          <w:sz w:val="18"/>
          <w:szCs w:val="18"/>
        </w:rPr>
      </w:pPr>
      <w:r w:rsidRPr="006200E8">
        <w:rPr>
          <w:sz w:val="18"/>
          <w:szCs w:val="18"/>
        </w:rPr>
        <w:t>Основное мероприятие 1.1. Обеспечение жильем молодых семей</w:t>
      </w:r>
      <w:bookmarkStart w:id="1" w:name="Par162"/>
      <w:bookmarkEnd w:id="1"/>
    </w:p>
    <w:p w:rsidR="009D15B2" w:rsidRPr="006200E8" w:rsidRDefault="009D15B2" w:rsidP="009D15B2">
      <w:pPr>
        <w:ind w:right="-142"/>
        <w:contextualSpacing/>
        <w:jc w:val="both"/>
        <w:rPr>
          <w:spacing w:val="-6"/>
          <w:sz w:val="18"/>
          <w:szCs w:val="18"/>
        </w:rPr>
      </w:pPr>
      <w:r w:rsidRPr="006200E8">
        <w:rPr>
          <w:spacing w:val="-6"/>
          <w:sz w:val="18"/>
          <w:szCs w:val="18"/>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6200E8">
        <w:rPr>
          <w:spacing w:val="-6"/>
          <w:sz w:val="18"/>
          <w:szCs w:val="18"/>
          <w:lang w:val="en-US"/>
        </w:rPr>
        <w:t>III</w:t>
      </w:r>
      <w:r w:rsidRPr="006200E8">
        <w:rPr>
          <w:spacing w:val="-6"/>
          <w:sz w:val="18"/>
          <w:szCs w:val="18"/>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9D15B2" w:rsidRPr="006200E8" w:rsidRDefault="009D15B2" w:rsidP="009D15B2">
      <w:pPr>
        <w:ind w:right="-142"/>
        <w:contextualSpacing/>
        <w:jc w:val="both"/>
        <w:rPr>
          <w:spacing w:val="-4"/>
          <w:sz w:val="18"/>
          <w:szCs w:val="18"/>
        </w:rPr>
      </w:pPr>
      <w:r w:rsidRPr="006200E8">
        <w:rPr>
          <w:spacing w:val="-4"/>
          <w:sz w:val="18"/>
          <w:szCs w:val="18"/>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9D15B2" w:rsidRPr="006200E8" w:rsidRDefault="009D15B2" w:rsidP="009D15B2">
      <w:pPr>
        <w:pStyle w:val="ConsPlusCell"/>
        <w:ind w:right="-142" w:firstLine="540"/>
        <w:contextualSpacing/>
        <w:jc w:val="both"/>
        <w:rPr>
          <w:rFonts w:ascii="Times New Roman" w:hAnsi="Times New Roman" w:cs="Times New Roman"/>
          <w:spacing w:val="-4"/>
          <w:sz w:val="18"/>
          <w:szCs w:val="18"/>
        </w:rPr>
      </w:pPr>
      <w:r w:rsidRPr="006200E8">
        <w:rPr>
          <w:rFonts w:ascii="Times New Roman" w:hAnsi="Times New Roman" w:cs="Times New Roman"/>
          <w:spacing w:val="-4"/>
          <w:sz w:val="18"/>
          <w:szCs w:val="18"/>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9D15B2" w:rsidRPr="006200E8" w:rsidRDefault="009D15B2" w:rsidP="009D15B2">
      <w:pPr>
        <w:ind w:right="-142"/>
        <w:contextualSpacing/>
        <w:jc w:val="both"/>
        <w:rPr>
          <w:spacing w:val="-2"/>
          <w:sz w:val="18"/>
          <w:szCs w:val="18"/>
        </w:rPr>
      </w:pPr>
      <w:r w:rsidRPr="006200E8">
        <w:rPr>
          <w:spacing w:val="-2"/>
          <w:sz w:val="18"/>
          <w:szCs w:val="18"/>
        </w:rPr>
        <w:lastRenderedPageBreak/>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9D15B2" w:rsidRPr="006200E8" w:rsidRDefault="009D15B2" w:rsidP="009D15B2">
      <w:pPr>
        <w:ind w:right="-142"/>
        <w:contextualSpacing/>
        <w:jc w:val="both"/>
        <w:rPr>
          <w:sz w:val="18"/>
          <w:szCs w:val="18"/>
        </w:rPr>
      </w:pPr>
      <w:r w:rsidRPr="006200E8">
        <w:rPr>
          <w:sz w:val="18"/>
          <w:szCs w:val="18"/>
        </w:rPr>
        <w:t>Задачами мероприятия являются:</w:t>
      </w:r>
    </w:p>
    <w:p w:rsidR="009D15B2" w:rsidRPr="006200E8" w:rsidRDefault="009D15B2" w:rsidP="009D15B2">
      <w:pPr>
        <w:ind w:right="-142"/>
        <w:contextualSpacing/>
        <w:jc w:val="both"/>
        <w:rPr>
          <w:sz w:val="18"/>
          <w:szCs w:val="18"/>
        </w:rPr>
      </w:pPr>
      <w:r w:rsidRPr="006200E8">
        <w:rPr>
          <w:sz w:val="18"/>
          <w:szCs w:val="18"/>
        </w:rPr>
        <w:t xml:space="preserve">- обеспечение предоставления молодым семьям - участникам муниципальной программы социальных выплат на приобретение жилья </w:t>
      </w:r>
      <w:proofErr w:type="spellStart"/>
      <w:r w:rsidRPr="006200E8">
        <w:rPr>
          <w:sz w:val="18"/>
          <w:szCs w:val="18"/>
        </w:rPr>
        <w:t>экономкласса</w:t>
      </w:r>
      <w:proofErr w:type="spellEnd"/>
      <w:r w:rsidRPr="006200E8">
        <w:rPr>
          <w:sz w:val="18"/>
          <w:szCs w:val="18"/>
        </w:rPr>
        <w:t xml:space="preserve"> или строительство индивидуального жилого дома </w:t>
      </w:r>
      <w:proofErr w:type="spellStart"/>
      <w:r w:rsidRPr="006200E8">
        <w:rPr>
          <w:sz w:val="18"/>
          <w:szCs w:val="18"/>
        </w:rPr>
        <w:t>экономкласса</w:t>
      </w:r>
      <w:proofErr w:type="spellEnd"/>
      <w:r w:rsidRPr="006200E8">
        <w:rPr>
          <w:sz w:val="18"/>
          <w:szCs w:val="18"/>
        </w:rPr>
        <w:t xml:space="preserve"> (далее - социальные выплаты);</w:t>
      </w:r>
    </w:p>
    <w:p w:rsidR="009D15B2" w:rsidRPr="006200E8" w:rsidRDefault="009D15B2" w:rsidP="009D15B2">
      <w:pPr>
        <w:ind w:right="-142"/>
        <w:contextualSpacing/>
        <w:jc w:val="both"/>
        <w:rPr>
          <w:sz w:val="18"/>
          <w:szCs w:val="18"/>
        </w:rPr>
      </w:pPr>
      <w:r w:rsidRPr="006200E8">
        <w:rPr>
          <w:sz w:val="18"/>
          <w:szCs w:val="1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D15B2" w:rsidRPr="006200E8" w:rsidRDefault="009D15B2" w:rsidP="009D15B2">
      <w:pPr>
        <w:ind w:right="-142"/>
        <w:contextualSpacing/>
        <w:jc w:val="both"/>
        <w:rPr>
          <w:sz w:val="18"/>
          <w:szCs w:val="18"/>
        </w:rPr>
      </w:pPr>
      <w:r w:rsidRPr="006200E8">
        <w:rPr>
          <w:sz w:val="18"/>
          <w:szCs w:val="1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9D15B2" w:rsidRPr="006200E8" w:rsidRDefault="009D15B2" w:rsidP="009D15B2">
      <w:pPr>
        <w:ind w:right="-142"/>
        <w:contextualSpacing/>
        <w:jc w:val="both"/>
        <w:rPr>
          <w:sz w:val="18"/>
          <w:szCs w:val="18"/>
        </w:rPr>
      </w:pPr>
      <w:r w:rsidRPr="006200E8">
        <w:rPr>
          <w:sz w:val="18"/>
          <w:szCs w:val="1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9D15B2" w:rsidRPr="006200E8" w:rsidRDefault="009D15B2" w:rsidP="009D15B2">
      <w:pPr>
        <w:ind w:right="-142"/>
        <w:contextualSpacing/>
        <w:jc w:val="both"/>
        <w:rPr>
          <w:sz w:val="18"/>
          <w:szCs w:val="18"/>
        </w:rPr>
      </w:pPr>
      <w:r w:rsidRPr="006200E8">
        <w:rPr>
          <w:sz w:val="18"/>
          <w:szCs w:val="18"/>
        </w:rPr>
        <w:t>- целевого использования бюджетных средств, в том числе средств федерального бюджета;</w:t>
      </w:r>
    </w:p>
    <w:p w:rsidR="009D15B2" w:rsidRPr="006200E8" w:rsidRDefault="009D15B2" w:rsidP="009D15B2">
      <w:pPr>
        <w:ind w:right="-142"/>
        <w:contextualSpacing/>
        <w:jc w:val="both"/>
        <w:rPr>
          <w:sz w:val="18"/>
          <w:szCs w:val="18"/>
        </w:rPr>
      </w:pPr>
      <w:r w:rsidRPr="006200E8">
        <w:rPr>
          <w:sz w:val="18"/>
          <w:szCs w:val="18"/>
        </w:rPr>
        <w:t xml:space="preserve">- </w:t>
      </w:r>
      <w:r w:rsidRPr="006200E8">
        <w:rPr>
          <w:spacing w:val="-8"/>
          <w:sz w:val="18"/>
          <w:szCs w:val="18"/>
        </w:rPr>
        <w:t>государственного регулирования порядка расчета размера и предоставления социальных выплат;</w:t>
      </w:r>
    </w:p>
    <w:p w:rsidR="009D15B2" w:rsidRPr="006200E8" w:rsidRDefault="009D15B2" w:rsidP="009D15B2">
      <w:pPr>
        <w:ind w:right="-142"/>
        <w:contextualSpacing/>
        <w:jc w:val="both"/>
        <w:rPr>
          <w:sz w:val="18"/>
          <w:szCs w:val="18"/>
        </w:rPr>
      </w:pPr>
      <w:r w:rsidRPr="006200E8">
        <w:rPr>
          <w:sz w:val="18"/>
          <w:szCs w:val="18"/>
        </w:rPr>
        <w:t>- адресного предоставления социальных выплат;</w:t>
      </w:r>
    </w:p>
    <w:p w:rsidR="009D15B2" w:rsidRPr="006200E8" w:rsidRDefault="009D15B2" w:rsidP="009D15B2">
      <w:pPr>
        <w:ind w:right="-142"/>
        <w:contextualSpacing/>
        <w:jc w:val="both"/>
        <w:rPr>
          <w:sz w:val="18"/>
          <w:szCs w:val="18"/>
        </w:rPr>
      </w:pPr>
      <w:r w:rsidRPr="006200E8">
        <w:rPr>
          <w:sz w:val="18"/>
          <w:szCs w:val="18"/>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9D15B2" w:rsidRPr="006200E8" w:rsidRDefault="009D15B2" w:rsidP="009D15B2">
      <w:pPr>
        <w:ind w:right="-142"/>
        <w:contextualSpacing/>
        <w:jc w:val="both"/>
        <w:rPr>
          <w:sz w:val="18"/>
          <w:szCs w:val="18"/>
        </w:rPr>
      </w:pPr>
      <w:r w:rsidRPr="006200E8">
        <w:rPr>
          <w:sz w:val="18"/>
          <w:szCs w:val="18"/>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9D15B2" w:rsidRPr="006200E8" w:rsidRDefault="009D15B2" w:rsidP="009D15B2">
      <w:pPr>
        <w:ind w:right="-142"/>
        <w:contextualSpacing/>
        <w:jc w:val="both"/>
        <w:rPr>
          <w:spacing w:val="-6"/>
          <w:sz w:val="18"/>
          <w:szCs w:val="18"/>
        </w:rPr>
      </w:pPr>
      <w:hyperlink w:anchor="Par416" w:history="1">
        <w:r w:rsidRPr="006200E8">
          <w:rPr>
            <w:spacing w:val="-6"/>
            <w:sz w:val="18"/>
            <w:szCs w:val="18"/>
          </w:rPr>
          <w:t>Динамика</w:t>
        </w:r>
      </w:hyperlink>
      <w:r w:rsidRPr="006200E8">
        <w:rPr>
          <w:spacing w:val="-6"/>
          <w:sz w:val="18"/>
          <w:szCs w:val="18"/>
        </w:rP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2" w:name="Par414"/>
      <w:bookmarkStart w:id="3" w:name="Par416"/>
      <w:bookmarkEnd w:id="2"/>
      <w:bookmarkEnd w:id="3"/>
      <w:r w:rsidRPr="006200E8">
        <w:rPr>
          <w:spacing w:val="-6"/>
          <w:sz w:val="18"/>
          <w:szCs w:val="18"/>
        </w:rPr>
        <w:t xml:space="preserve"> За период реализации программы предоставить государственную поддержку в виде социальной выплаты 72 молодым семьям.</w:t>
      </w:r>
    </w:p>
    <w:p w:rsidR="009D15B2" w:rsidRPr="006200E8" w:rsidRDefault="009D15B2" w:rsidP="009D15B2">
      <w:pPr>
        <w:ind w:right="-142"/>
        <w:contextualSpacing/>
        <w:jc w:val="both"/>
        <w:rPr>
          <w:sz w:val="18"/>
          <w:szCs w:val="18"/>
        </w:rPr>
      </w:pPr>
      <w:bookmarkStart w:id="4" w:name="Par436"/>
      <w:bookmarkEnd w:id="4"/>
      <w:r w:rsidRPr="006200E8">
        <w:rPr>
          <w:sz w:val="18"/>
          <w:szCs w:val="18"/>
        </w:rPr>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0" w:history="1">
        <w:r w:rsidRPr="006200E8">
          <w:rPr>
            <w:sz w:val="18"/>
            <w:szCs w:val="18"/>
          </w:rPr>
          <w:t>программы</w:t>
        </w:r>
      </w:hyperlink>
      <w:r w:rsidRPr="006200E8">
        <w:rPr>
          <w:sz w:val="18"/>
          <w:szCs w:val="18"/>
        </w:rPr>
        <w:t>«Обеспечение жильем молодых семей на 2011 - 2015 годы», муниципальной целевой программы  «Обеспечение жильем молодых семей на 2011-2015 годы».</w:t>
      </w:r>
    </w:p>
    <w:p w:rsidR="009D15B2" w:rsidRPr="006200E8" w:rsidRDefault="009D15B2" w:rsidP="009D15B2">
      <w:pPr>
        <w:ind w:right="-142"/>
        <w:contextualSpacing/>
        <w:jc w:val="both"/>
        <w:rPr>
          <w:sz w:val="18"/>
          <w:szCs w:val="18"/>
        </w:rPr>
      </w:pPr>
      <w:r w:rsidRPr="006200E8">
        <w:rPr>
          <w:sz w:val="18"/>
          <w:szCs w:val="18"/>
        </w:rPr>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9D15B2" w:rsidRPr="006200E8" w:rsidRDefault="009D15B2" w:rsidP="009D15B2">
      <w:pPr>
        <w:ind w:right="-142"/>
        <w:contextualSpacing/>
        <w:jc w:val="both"/>
        <w:rPr>
          <w:sz w:val="18"/>
          <w:szCs w:val="18"/>
        </w:rPr>
      </w:pPr>
      <w:r w:rsidRPr="006200E8">
        <w:rPr>
          <w:sz w:val="18"/>
          <w:szCs w:val="18"/>
        </w:rPr>
        <w:t>Реализация всего комплекса мероприятия по обеспечению жильем молодых семей, будет осуществляться с 2014-го по 2020 годы.</w:t>
      </w:r>
    </w:p>
    <w:p w:rsidR="009D15B2" w:rsidRPr="006200E8" w:rsidRDefault="009D15B2" w:rsidP="009D15B2">
      <w:pPr>
        <w:ind w:right="-142"/>
        <w:contextualSpacing/>
        <w:jc w:val="both"/>
        <w:rPr>
          <w:sz w:val="18"/>
          <w:szCs w:val="18"/>
        </w:rPr>
      </w:pPr>
      <w:r w:rsidRPr="006200E8">
        <w:rPr>
          <w:sz w:val="18"/>
          <w:szCs w:val="18"/>
        </w:rPr>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9D15B2" w:rsidRPr="006200E8" w:rsidRDefault="009D15B2" w:rsidP="009D15B2">
      <w:pPr>
        <w:ind w:right="-142"/>
        <w:contextualSpacing/>
        <w:jc w:val="both"/>
        <w:rPr>
          <w:sz w:val="18"/>
          <w:szCs w:val="18"/>
        </w:rPr>
      </w:pPr>
      <w:bookmarkStart w:id="5" w:name="Par444"/>
      <w:bookmarkEnd w:id="5"/>
      <w:r w:rsidRPr="006200E8">
        <w:rPr>
          <w:sz w:val="18"/>
          <w:szCs w:val="18"/>
        </w:rPr>
        <w:t>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программы в улучшении жилищных условий путем предоставления им социальных выплат.</w:t>
      </w:r>
    </w:p>
    <w:p w:rsidR="009D15B2" w:rsidRPr="006200E8" w:rsidRDefault="009D15B2" w:rsidP="009D15B2">
      <w:pPr>
        <w:ind w:right="-142"/>
        <w:contextualSpacing/>
        <w:jc w:val="both"/>
        <w:rPr>
          <w:spacing w:val="-8"/>
          <w:sz w:val="18"/>
          <w:szCs w:val="18"/>
        </w:rPr>
      </w:pPr>
      <w:r w:rsidRPr="006200E8">
        <w:rPr>
          <w:spacing w:val="-8"/>
          <w:sz w:val="18"/>
          <w:szCs w:val="18"/>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9D15B2" w:rsidRPr="006200E8" w:rsidRDefault="009D15B2" w:rsidP="009D15B2">
      <w:pPr>
        <w:ind w:right="-142"/>
        <w:contextualSpacing/>
        <w:jc w:val="both"/>
        <w:rPr>
          <w:sz w:val="18"/>
          <w:szCs w:val="18"/>
        </w:rPr>
      </w:pPr>
      <w:r w:rsidRPr="006200E8">
        <w:rPr>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D15B2" w:rsidRPr="006200E8" w:rsidRDefault="009D15B2" w:rsidP="009D15B2">
      <w:pPr>
        <w:ind w:right="-142"/>
        <w:contextualSpacing/>
        <w:jc w:val="both"/>
        <w:rPr>
          <w:sz w:val="18"/>
          <w:szCs w:val="18"/>
        </w:rPr>
      </w:pPr>
      <w:r w:rsidRPr="006200E8">
        <w:rPr>
          <w:sz w:val="18"/>
          <w:szCs w:val="1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9D15B2" w:rsidRPr="006200E8" w:rsidRDefault="009D15B2" w:rsidP="009D15B2">
      <w:pPr>
        <w:ind w:right="-142"/>
        <w:contextualSpacing/>
        <w:jc w:val="both"/>
        <w:rPr>
          <w:sz w:val="18"/>
          <w:szCs w:val="18"/>
        </w:rPr>
      </w:pPr>
      <w:r w:rsidRPr="006200E8">
        <w:rPr>
          <w:sz w:val="18"/>
          <w:szCs w:val="18"/>
        </w:rPr>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9D15B2" w:rsidRPr="006200E8" w:rsidRDefault="009D15B2" w:rsidP="009D15B2">
      <w:pPr>
        <w:ind w:right="-142"/>
        <w:contextualSpacing/>
        <w:jc w:val="both"/>
        <w:rPr>
          <w:sz w:val="18"/>
          <w:szCs w:val="18"/>
        </w:rPr>
      </w:pPr>
      <w:r w:rsidRPr="006200E8">
        <w:rPr>
          <w:sz w:val="18"/>
          <w:szCs w:val="18"/>
        </w:rPr>
        <w:t>Механизм реализации мероприятия по обеспечению жильем молодых семей включает комплекс организационных и экономических мероприятий</w:t>
      </w:r>
      <w:bookmarkStart w:id="6" w:name="Par709"/>
      <w:bookmarkEnd w:id="6"/>
      <w:r w:rsidRPr="006200E8">
        <w:rPr>
          <w:sz w:val="18"/>
          <w:szCs w:val="18"/>
        </w:rPr>
        <w:t>:</w:t>
      </w:r>
    </w:p>
    <w:p w:rsidR="009D15B2" w:rsidRPr="006200E8" w:rsidRDefault="009D15B2" w:rsidP="009D15B2">
      <w:pPr>
        <w:ind w:right="-142"/>
        <w:contextualSpacing/>
        <w:jc w:val="both"/>
        <w:rPr>
          <w:sz w:val="18"/>
          <w:szCs w:val="18"/>
        </w:rPr>
      </w:pPr>
      <w:r w:rsidRPr="006200E8">
        <w:rPr>
          <w:sz w:val="18"/>
          <w:szCs w:val="18"/>
        </w:rPr>
        <w:t>1). Организационные мероприятия.</w:t>
      </w:r>
    </w:p>
    <w:p w:rsidR="009D15B2" w:rsidRPr="006200E8" w:rsidRDefault="009D15B2" w:rsidP="009D15B2">
      <w:pPr>
        <w:ind w:right="-142"/>
        <w:contextualSpacing/>
        <w:jc w:val="both"/>
        <w:rPr>
          <w:sz w:val="18"/>
          <w:szCs w:val="18"/>
        </w:rPr>
      </w:pPr>
      <w:r w:rsidRPr="006200E8">
        <w:rPr>
          <w:sz w:val="18"/>
          <w:szCs w:val="18"/>
        </w:rPr>
        <w:t>1.1.Организационные мероприятия на муниципальном уровне:</w:t>
      </w:r>
    </w:p>
    <w:p w:rsidR="009D15B2" w:rsidRPr="006200E8" w:rsidRDefault="009D15B2" w:rsidP="009D15B2">
      <w:pPr>
        <w:ind w:right="-142"/>
        <w:contextualSpacing/>
        <w:jc w:val="both"/>
        <w:rPr>
          <w:sz w:val="18"/>
          <w:szCs w:val="18"/>
        </w:rPr>
      </w:pPr>
      <w:r w:rsidRPr="006200E8">
        <w:rPr>
          <w:sz w:val="18"/>
          <w:szCs w:val="18"/>
        </w:rPr>
        <w:t>- прием документов от молодых семей для участия в муниципальной программе;</w:t>
      </w:r>
    </w:p>
    <w:p w:rsidR="009D15B2" w:rsidRPr="006200E8" w:rsidRDefault="009D15B2" w:rsidP="009D15B2">
      <w:pPr>
        <w:ind w:right="-142"/>
        <w:contextualSpacing/>
        <w:jc w:val="both"/>
        <w:rPr>
          <w:sz w:val="18"/>
          <w:szCs w:val="18"/>
        </w:rPr>
      </w:pPr>
      <w:r w:rsidRPr="006200E8">
        <w:rPr>
          <w:sz w:val="18"/>
          <w:szCs w:val="18"/>
        </w:rPr>
        <w:t>- принятие решения об участии молодой семьи в муниципальной программе;</w:t>
      </w:r>
    </w:p>
    <w:p w:rsidR="009D15B2" w:rsidRPr="006200E8" w:rsidRDefault="009D15B2" w:rsidP="009D15B2">
      <w:pPr>
        <w:ind w:right="-142"/>
        <w:contextualSpacing/>
        <w:jc w:val="both"/>
        <w:rPr>
          <w:sz w:val="18"/>
          <w:szCs w:val="18"/>
        </w:rPr>
      </w:pPr>
      <w:r w:rsidRPr="006200E8">
        <w:rPr>
          <w:sz w:val="18"/>
          <w:szCs w:val="18"/>
        </w:rPr>
        <w:t>- формирование списков молодых семей – участников муниципальной программы;</w:t>
      </w:r>
    </w:p>
    <w:p w:rsidR="009D15B2" w:rsidRPr="006200E8" w:rsidRDefault="009D15B2" w:rsidP="009D15B2">
      <w:pPr>
        <w:ind w:right="-142"/>
        <w:contextualSpacing/>
        <w:jc w:val="both"/>
        <w:rPr>
          <w:sz w:val="18"/>
          <w:szCs w:val="18"/>
        </w:rPr>
      </w:pPr>
      <w:r w:rsidRPr="006200E8">
        <w:rPr>
          <w:sz w:val="18"/>
          <w:szCs w:val="18"/>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9D15B2" w:rsidRPr="006200E8" w:rsidRDefault="009D15B2" w:rsidP="009D15B2">
      <w:pPr>
        <w:ind w:right="-142"/>
        <w:contextualSpacing/>
        <w:jc w:val="both"/>
        <w:rPr>
          <w:sz w:val="18"/>
          <w:szCs w:val="18"/>
        </w:rPr>
      </w:pPr>
      <w:r w:rsidRPr="006200E8">
        <w:rPr>
          <w:sz w:val="18"/>
          <w:szCs w:val="18"/>
        </w:rPr>
        <w:t>1.2.Организационные мероприятия, осуществляемые администрацией Панинского муниципального района:</w:t>
      </w:r>
    </w:p>
    <w:p w:rsidR="009D15B2" w:rsidRPr="006200E8" w:rsidRDefault="009D15B2" w:rsidP="009D15B2">
      <w:pPr>
        <w:ind w:right="-142"/>
        <w:contextualSpacing/>
        <w:jc w:val="both"/>
        <w:rPr>
          <w:spacing w:val="-4"/>
          <w:sz w:val="18"/>
          <w:szCs w:val="18"/>
        </w:rPr>
      </w:pPr>
      <w:r w:rsidRPr="006200E8">
        <w:rPr>
          <w:spacing w:val="-4"/>
          <w:sz w:val="18"/>
          <w:szCs w:val="18"/>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9D15B2" w:rsidRPr="006200E8" w:rsidRDefault="009D15B2" w:rsidP="009D15B2">
      <w:pPr>
        <w:ind w:right="-142"/>
        <w:contextualSpacing/>
        <w:jc w:val="both"/>
        <w:rPr>
          <w:sz w:val="18"/>
          <w:szCs w:val="18"/>
        </w:rPr>
      </w:pPr>
      <w:r w:rsidRPr="006200E8">
        <w:rPr>
          <w:sz w:val="18"/>
          <w:szCs w:val="18"/>
        </w:rPr>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9D15B2" w:rsidRPr="006200E8" w:rsidRDefault="009D15B2" w:rsidP="009D15B2">
      <w:pPr>
        <w:ind w:right="-142"/>
        <w:contextualSpacing/>
        <w:jc w:val="both"/>
        <w:rPr>
          <w:sz w:val="18"/>
          <w:szCs w:val="18"/>
        </w:rPr>
      </w:pPr>
      <w:r w:rsidRPr="006200E8">
        <w:rPr>
          <w:sz w:val="18"/>
          <w:szCs w:val="18"/>
        </w:rPr>
        <w:lastRenderedPageBreak/>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9D15B2" w:rsidRPr="006200E8" w:rsidRDefault="009D15B2" w:rsidP="009D15B2">
      <w:pPr>
        <w:ind w:right="-142"/>
        <w:contextualSpacing/>
        <w:jc w:val="both"/>
        <w:rPr>
          <w:sz w:val="18"/>
          <w:szCs w:val="18"/>
        </w:rPr>
      </w:pPr>
      <w:r w:rsidRPr="006200E8">
        <w:rPr>
          <w:sz w:val="18"/>
          <w:szCs w:val="18"/>
        </w:rPr>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9D15B2" w:rsidRPr="006200E8" w:rsidRDefault="009D15B2" w:rsidP="009D15B2">
      <w:pPr>
        <w:ind w:right="-142"/>
        <w:contextualSpacing/>
        <w:jc w:val="both"/>
        <w:rPr>
          <w:sz w:val="18"/>
          <w:szCs w:val="18"/>
        </w:rPr>
      </w:pPr>
      <w:r w:rsidRPr="006200E8">
        <w:rPr>
          <w:sz w:val="18"/>
          <w:szCs w:val="18"/>
        </w:rPr>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9D15B2" w:rsidRPr="006200E8" w:rsidRDefault="009D15B2" w:rsidP="009D15B2">
      <w:pPr>
        <w:ind w:right="-142"/>
        <w:contextualSpacing/>
        <w:jc w:val="both"/>
        <w:rPr>
          <w:spacing w:val="-4"/>
          <w:sz w:val="18"/>
          <w:szCs w:val="18"/>
        </w:rPr>
      </w:pPr>
      <w:r w:rsidRPr="006200E8">
        <w:rPr>
          <w:spacing w:val="-4"/>
          <w:sz w:val="18"/>
          <w:szCs w:val="18"/>
        </w:rP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9D15B2" w:rsidRPr="006200E8" w:rsidRDefault="009D15B2" w:rsidP="009D15B2">
      <w:pPr>
        <w:ind w:right="-142"/>
        <w:contextualSpacing/>
        <w:jc w:val="both"/>
        <w:rPr>
          <w:sz w:val="18"/>
          <w:szCs w:val="18"/>
        </w:rPr>
      </w:pPr>
      <w:bookmarkStart w:id="7" w:name="Par730"/>
      <w:bookmarkEnd w:id="7"/>
      <w:r w:rsidRPr="006200E8">
        <w:rPr>
          <w:sz w:val="18"/>
          <w:szCs w:val="18"/>
        </w:rPr>
        <w:t>2). Экономические мероприятия</w:t>
      </w:r>
    </w:p>
    <w:p w:rsidR="009D15B2" w:rsidRPr="006200E8" w:rsidRDefault="009D15B2" w:rsidP="009D15B2">
      <w:pPr>
        <w:ind w:right="-142"/>
        <w:contextualSpacing/>
        <w:jc w:val="both"/>
        <w:rPr>
          <w:sz w:val="18"/>
          <w:szCs w:val="18"/>
        </w:rPr>
      </w:pPr>
      <w:r w:rsidRPr="006200E8">
        <w:rPr>
          <w:sz w:val="18"/>
          <w:szCs w:val="18"/>
        </w:rPr>
        <w:t>2.1. Экономические мероприятия, осуществляемые на муниципальном уровне:</w:t>
      </w:r>
    </w:p>
    <w:p w:rsidR="009D15B2" w:rsidRPr="006200E8" w:rsidRDefault="009D15B2" w:rsidP="009D15B2">
      <w:pPr>
        <w:ind w:right="-142"/>
        <w:contextualSpacing/>
        <w:jc w:val="both"/>
        <w:rPr>
          <w:sz w:val="18"/>
          <w:szCs w:val="18"/>
        </w:rPr>
      </w:pPr>
      <w:r w:rsidRPr="006200E8">
        <w:rPr>
          <w:sz w:val="18"/>
          <w:szCs w:val="18"/>
        </w:rPr>
        <w:t xml:space="preserve">- обеспечение </w:t>
      </w:r>
      <w:proofErr w:type="spellStart"/>
      <w:r w:rsidRPr="006200E8">
        <w:rPr>
          <w:sz w:val="18"/>
          <w:szCs w:val="18"/>
        </w:rPr>
        <w:t>софинансирования</w:t>
      </w:r>
      <w:proofErr w:type="spellEnd"/>
      <w:r w:rsidRPr="006200E8">
        <w:rPr>
          <w:sz w:val="18"/>
          <w:szCs w:val="18"/>
        </w:rPr>
        <w:t xml:space="preserve"> мероприятия по обеспечению жильем молодых семей за счет средств местного бюджета;</w:t>
      </w:r>
    </w:p>
    <w:p w:rsidR="009D15B2" w:rsidRPr="006200E8" w:rsidRDefault="009D15B2" w:rsidP="009D15B2">
      <w:pPr>
        <w:ind w:right="-142"/>
        <w:contextualSpacing/>
        <w:jc w:val="both"/>
        <w:rPr>
          <w:sz w:val="18"/>
          <w:szCs w:val="18"/>
        </w:rPr>
      </w:pPr>
      <w:r w:rsidRPr="006200E8">
        <w:rPr>
          <w:sz w:val="18"/>
          <w:szCs w:val="18"/>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9D15B2" w:rsidRPr="006200E8" w:rsidRDefault="009D15B2" w:rsidP="009D15B2">
      <w:pPr>
        <w:ind w:right="-142"/>
        <w:contextualSpacing/>
        <w:jc w:val="both"/>
        <w:rPr>
          <w:sz w:val="18"/>
          <w:szCs w:val="18"/>
        </w:rPr>
      </w:pPr>
      <w:r w:rsidRPr="006200E8">
        <w:rPr>
          <w:sz w:val="18"/>
          <w:szCs w:val="18"/>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9D15B2" w:rsidRPr="006200E8" w:rsidRDefault="009D15B2" w:rsidP="009D15B2">
      <w:pPr>
        <w:ind w:right="-142"/>
        <w:contextualSpacing/>
        <w:jc w:val="both"/>
        <w:rPr>
          <w:sz w:val="18"/>
          <w:szCs w:val="18"/>
        </w:rPr>
      </w:pPr>
      <w:r w:rsidRPr="006200E8">
        <w:rPr>
          <w:sz w:val="18"/>
          <w:szCs w:val="18"/>
        </w:rPr>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9D15B2" w:rsidRPr="006200E8" w:rsidRDefault="009D15B2" w:rsidP="009D15B2">
      <w:pPr>
        <w:ind w:right="-142"/>
        <w:contextualSpacing/>
        <w:jc w:val="both"/>
        <w:rPr>
          <w:sz w:val="18"/>
          <w:szCs w:val="18"/>
        </w:rPr>
      </w:pPr>
      <w:r w:rsidRPr="006200E8">
        <w:rPr>
          <w:sz w:val="18"/>
          <w:szCs w:val="18"/>
        </w:rPr>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8" w:name="Par699"/>
      <w:bookmarkEnd w:id="8"/>
    </w:p>
    <w:p w:rsidR="009D15B2" w:rsidRPr="006200E8" w:rsidRDefault="009D15B2" w:rsidP="009D15B2">
      <w:pPr>
        <w:ind w:right="-142"/>
        <w:contextualSpacing/>
        <w:jc w:val="both"/>
        <w:rPr>
          <w:sz w:val="18"/>
          <w:szCs w:val="18"/>
        </w:rPr>
      </w:pPr>
      <w:bookmarkStart w:id="9" w:name="Par458"/>
      <w:bookmarkStart w:id="10" w:name="Par762"/>
      <w:bookmarkEnd w:id="9"/>
      <w:bookmarkEnd w:id="10"/>
    </w:p>
    <w:p w:rsidR="009D15B2" w:rsidRPr="006200E8" w:rsidRDefault="009D15B2" w:rsidP="009D15B2">
      <w:pPr>
        <w:ind w:right="-142"/>
        <w:contextualSpacing/>
        <w:jc w:val="both"/>
        <w:rPr>
          <w:caps/>
          <w:sz w:val="18"/>
          <w:szCs w:val="18"/>
        </w:rPr>
      </w:pPr>
      <w:r w:rsidRPr="006200E8">
        <w:rPr>
          <w:sz w:val="18"/>
          <w:szCs w:val="18"/>
        </w:rPr>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6200E8">
        <w:rPr>
          <w:sz w:val="18"/>
          <w:szCs w:val="18"/>
        </w:rPr>
        <w:tab/>
      </w:r>
    </w:p>
    <w:p w:rsidR="009D15B2" w:rsidRPr="006200E8" w:rsidRDefault="009D15B2" w:rsidP="009D15B2">
      <w:pPr>
        <w:ind w:right="-142"/>
        <w:contextualSpacing/>
        <w:jc w:val="both"/>
        <w:rPr>
          <w:sz w:val="18"/>
          <w:szCs w:val="18"/>
        </w:rPr>
      </w:pPr>
      <w:r w:rsidRPr="006200E8">
        <w:rPr>
          <w:sz w:val="18"/>
          <w:szCs w:val="1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1" w:history="1">
        <w:r w:rsidRPr="006200E8">
          <w:rPr>
            <w:sz w:val="18"/>
            <w:szCs w:val="18"/>
          </w:rPr>
          <w:t>Указом</w:t>
        </w:r>
      </w:hyperlink>
      <w:r w:rsidRPr="006200E8">
        <w:rPr>
          <w:sz w:val="18"/>
          <w:szCs w:val="1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9D15B2" w:rsidRPr="006200E8" w:rsidRDefault="009D15B2" w:rsidP="009D15B2">
      <w:pPr>
        <w:ind w:right="-142"/>
        <w:contextualSpacing/>
        <w:jc w:val="both"/>
        <w:rPr>
          <w:sz w:val="18"/>
          <w:szCs w:val="18"/>
        </w:rPr>
      </w:pPr>
      <w:r w:rsidRPr="006200E8">
        <w:rPr>
          <w:sz w:val="18"/>
          <w:szCs w:val="18"/>
        </w:rPr>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9D15B2" w:rsidRPr="006200E8" w:rsidRDefault="009D15B2" w:rsidP="009D15B2">
      <w:pPr>
        <w:ind w:right="-142"/>
        <w:contextualSpacing/>
        <w:jc w:val="both"/>
        <w:rPr>
          <w:sz w:val="18"/>
          <w:szCs w:val="18"/>
        </w:rPr>
      </w:pPr>
      <w:r w:rsidRPr="006200E8">
        <w:rPr>
          <w:sz w:val="18"/>
          <w:szCs w:val="18"/>
        </w:rPr>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9D15B2" w:rsidRPr="006200E8" w:rsidRDefault="009D15B2" w:rsidP="009D15B2">
      <w:pPr>
        <w:ind w:right="-142"/>
        <w:contextualSpacing/>
        <w:jc w:val="both"/>
        <w:rPr>
          <w:sz w:val="18"/>
          <w:szCs w:val="18"/>
        </w:rPr>
      </w:pPr>
      <w:r w:rsidRPr="006200E8">
        <w:rPr>
          <w:sz w:val="18"/>
          <w:szCs w:val="18"/>
        </w:rP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9D15B2" w:rsidRPr="006200E8" w:rsidRDefault="009D15B2" w:rsidP="009D15B2">
      <w:pPr>
        <w:ind w:right="-142"/>
        <w:contextualSpacing/>
        <w:jc w:val="both"/>
        <w:rPr>
          <w:sz w:val="18"/>
          <w:szCs w:val="18"/>
        </w:rPr>
      </w:pPr>
      <w:r w:rsidRPr="006200E8">
        <w:rPr>
          <w:sz w:val="18"/>
          <w:szCs w:val="18"/>
        </w:rP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9D15B2" w:rsidRPr="006200E8" w:rsidRDefault="009D15B2" w:rsidP="009D15B2">
      <w:pPr>
        <w:ind w:right="-142"/>
        <w:contextualSpacing/>
        <w:jc w:val="both"/>
        <w:rPr>
          <w:spacing w:val="-4"/>
          <w:sz w:val="18"/>
          <w:szCs w:val="18"/>
        </w:rPr>
      </w:pPr>
      <w:r w:rsidRPr="006200E8">
        <w:rPr>
          <w:spacing w:val="-4"/>
          <w:sz w:val="18"/>
          <w:szCs w:val="18"/>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9D15B2" w:rsidRPr="006200E8" w:rsidRDefault="009D15B2" w:rsidP="009D15B2">
      <w:pPr>
        <w:ind w:right="-142"/>
        <w:contextualSpacing/>
        <w:jc w:val="both"/>
        <w:rPr>
          <w:sz w:val="18"/>
          <w:szCs w:val="18"/>
        </w:rPr>
      </w:pPr>
      <w:r w:rsidRPr="006200E8">
        <w:rPr>
          <w:spacing w:val="-4"/>
          <w:sz w:val="18"/>
          <w:szCs w:val="18"/>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r w:rsidRPr="006200E8">
        <w:rPr>
          <w:sz w:val="18"/>
          <w:szCs w:val="18"/>
        </w:rPr>
        <w:t>.</w:t>
      </w:r>
    </w:p>
    <w:p w:rsidR="009D15B2" w:rsidRPr="006200E8" w:rsidRDefault="009D15B2" w:rsidP="009D15B2">
      <w:pPr>
        <w:ind w:right="-142"/>
        <w:contextualSpacing/>
        <w:jc w:val="both"/>
        <w:rPr>
          <w:sz w:val="18"/>
          <w:szCs w:val="18"/>
        </w:rPr>
      </w:pPr>
      <w:r w:rsidRPr="006200E8">
        <w:rPr>
          <w:sz w:val="18"/>
          <w:szCs w:val="18"/>
        </w:rPr>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9D15B2" w:rsidRPr="006200E8" w:rsidRDefault="009D15B2" w:rsidP="009D15B2">
      <w:pPr>
        <w:ind w:right="-142"/>
        <w:contextualSpacing/>
        <w:jc w:val="both"/>
        <w:rPr>
          <w:sz w:val="18"/>
          <w:szCs w:val="18"/>
        </w:rPr>
      </w:pPr>
      <w:r w:rsidRPr="006200E8">
        <w:rPr>
          <w:sz w:val="18"/>
          <w:szCs w:val="18"/>
        </w:rPr>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9D15B2" w:rsidRPr="006200E8" w:rsidRDefault="009D15B2" w:rsidP="009D15B2">
      <w:pPr>
        <w:ind w:right="-142"/>
        <w:contextualSpacing/>
        <w:jc w:val="both"/>
        <w:rPr>
          <w:sz w:val="18"/>
          <w:szCs w:val="18"/>
        </w:rPr>
      </w:pPr>
      <w:r w:rsidRPr="006200E8">
        <w:rPr>
          <w:sz w:val="18"/>
          <w:szCs w:val="18"/>
        </w:rPr>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9D15B2" w:rsidRPr="006200E8" w:rsidRDefault="009D15B2" w:rsidP="009D15B2">
      <w:pPr>
        <w:ind w:right="-142"/>
        <w:contextualSpacing/>
        <w:jc w:val="both"/>
        <w:rPr>
          <w:sz w:val="18"/>
          <w:szCs w:val="18"/>
        </w:rPr>
      </w:pPr>
      <w:r w:rsidRPr="006200E8">
        <w:rPr>
          <w:sz w:val="18"/>
          <w:szCs w:val="18"/>
        </w:rPr>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9D15B2" w:rsidRPr="006200E8" w:rsidRDefault="009D15B2" w:rsidP="009D15B2">
      <w:pPr>
        <w:ind w:right="-142"/>
        <w:contextualSpacing/>
        <w:jc w:val="both"/>
        <w:rPr>
          <w:sz w:val="18"/>
          <w:szCs w:val="18"/>
        </w:rPr>
      </w:pPr>
      <w:r w:rsidRPr="006200E8">
        <w:rPr>
          <w:sz w:val="18"/>
          <w:szCs w:val="18"/>
        </w:rP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9D15B2" w:rsidRPr="006200E8" w:rsidRDefault="009D15B2" w:rsidP="009D15B2">
      <w:pPr>
        <w:ind w:right="-142"/>
        <w:contextualSpacing/>
        <w:jc w:val="both"/>
        <w:rPr>
          <w:sz w:val="18"/>
          <w:szCs w:val="18"/>
        </w:rPr>
      </w:pPr>
      <w:r w:rsidRPr="006200E8">
        <w:rPr>
          <w:sz w:val="18"/>
          <w:szCs w:val="18"/>
        </w:rPr>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9D15B2" w:rsidRPr="006200E8" w:rsidRDefault="009D15B2" w:rsidP="009D15B2">
      <w:pPr>
        <w:ind w:right="-142"/>
        <w:contextualSpacing/>
        <w:jc w:val="both"/>
        <w:rPr>
          <w:sz w:val="18"/>
          <w:szCs w:val="18"/>
        </w:rPr>
      </w:pPr>
      <w:r w:rsidRPr="006200E8">
        <w:rPr>
          <w:sz w:val="18"/>
          <w:szCs w:val="18"/>
        </w:rPr>
        <w:lastRenderedPageBreak/>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9D15B2" w:rsidRPr="006200E8" w:rsidRDefault="009D15B2" w:rsidP="009D15B2">
      <w:pPr>
        <w:ind w:right="-142"/>
        <w:contextualSpacing/>
        <w:jc w:val="both"/>
        <w:rPr>
          <w:sz w:val="18"/>
          <w:szCs w:val="18"/>
        </w:rPr>
      </w:pPr>
      <w:r w:rsidRPr="006200E8">
        <w:rPr>
          <w:sz w:val="18"/>
          <w:szCs w:val="18"/>
        </w:rPr>
        <w:t xml:space="preserve">На территории р.п.Панино выделен участок площадью </w:t>
      </w:r>
      <w:smartTag w:uri="urn:schemas-microsoft-com:office:smarttags" w:element="metricconverter">
        <w:smartTagPr>
          <w:attr w:name="ProductID" w:val="23 га"/>
        </w:smartTagPr>
        <w:r w:rsidRPr="006200E8">
          <w:rPr>
            <w:sz w:val="18"/>
            <w:szCs w:val="18"/>
          </w:rPr>
          <w:t>23 га</w:t>
        </w:r>
      </w:smartTag>
      <w:r w:rsidRPr="006200E8">
        <w:rPr>
          <w:sz w:val="18"/>
          <w:szCs w:val="18"/>
        </w:rPr>
        <w:t xml:space="preserve">, который предполагается использовать для комплексной застройки малоэтажным жильем и жильем </w:t>
      </w:r>
      <w:proofErr w:type="spellStart"/>
      <w:r w:rsidRPr="006200E8">
        <w:rPr>
          <w:sz w:val="18"/>
          <w:szCs w:val="18"/>
        </w:rPr>
        <w:t>экономкласса</w:t>
      </w:r>
      <w:proofErr w:type="spellEnd"/>
      <w:r w:rsidRPr="006200E8">
        <w:rPr>
          <w:sz w:val="18"/>
          <w:szCs w:val="18"/>
        </w:rPr>
        <w:t xml:space="preserve">.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w:t>
      </w:r>
      <w:proofErr w:type="spellStart"/>
      <w:r w:rsidRPr="006200E8">
        <w:rPr>
          <w:sz w:val="18"/>
          <w:szCs w:val="18"/>
        </w:rPr>
        <w:t>тыс.рублей-средства</w:t>
      </w:r>
      <w:proofErr w:type="spellEnd"/>
      <w:r w:rsidRPr="006200E8">
        <w:rPr>
          <w:sz w:val="18"/>
          <w:szCs w:val="18"/>
        </w:rPr>
        <w:t xml:space="preserve"> областного бюджета,  42 </w:t>
      </w:r>
      <w:proofErr w:type="spellStart"/>
      <w:r w:rsidRPr="006200E8">
        <w:rPr>
          <w:sz w:val="18"/>
          <w:szCs w:val="18"/>
        </w:rPr>
        <w:t>тыс.рублей-средства</w:t>
      </w:r>
      <w:proofErr w:type="spellEnd"/>
      <w:r w:rsidRPr="006200E8">
        <w:rPr>
          <w:sz w:val="18"/>
          <w:szCs w:val="18"/>
        </w:rPr>
        <w:t xml:space="preserve">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6200E8">
          <w:rPr>
            <w:sz w:val="18"/>
            <w:szCs w:val="18"/>
          </w:rPr>
          <w:t>23 га</w:t>
        </w:r>
      </w:smartTag>
      <w:r w:rsidRPr="006200E8">
        <w:rPr>
          <w:sz w:val="18"/>
          <w:szCs w:val="18"/>
        </w:rPr>
        <w:t xml:space="preserve">. </w:t>
      </w:r>
    </w:p>
    <w:p w:rsidR="009D15B2" w:rsidRPr="006200E8" w:rsidRDefault="009D15B2" w:rsidP="009D15B2">
      <w:pPr>
        <w:ind w:right="-142"/>
        <w:contextualSpacing/>
        <w:jc w:val="both"/>
        <w:rPr>
          <w:sz w:val="18"/>
          <w:szCs w:val="18"/>
        </w:rPr>
      </w:pPr>
      <w:r w:rsidRPr="006200E8">
        <w:rPr>
          <w:sz w:val="18"/>
          <w:szCs w:val="18"/>
        </w:rPr>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будет введено 14000  м2 (160 квартир)</w:t>
      </w:r>
    </w:p>
    <w:p w:rsidR="009D15B2" w:rsidRPr="006200E8" w:rsidRDefault="009D15B2" w:rsidP="009D15B2">
      <w:pPr>
        <w:ind w:right="-142"/>
        <w:contextualSpacing/>
        <w:jc w:val="both"/>
        <w:rPr>
          <w:sz w:val="18"/>
          <w:szCs w:val="18"/>
        </w:rPr>
      </w:pPr>
      <w:r w:rsidRPr="006200E8">
        <w:rPr>
          <w:sz w:val="18"/>
          <w:szCs w:val="18"/>
        </w:rPr>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9D15B2" w:rsidRPr="006200E8" w:rsidRDefault="009D15B2" w:rsidP="009D15B2">
      <w:pPr>
        <w:ind w:right="-142"/>
        <w:contextualSpacing/>
        <w:jc w:val="both"/>
        <w:rPr>
          <w:sz w:val="18"/>
          <w:szCs w:val="18"/>
        </w:rPr>
      </w:pPr>
      <w:r w:rsidRPr="006200E8">
        <w:rPr>
          <w:sz w:val="18"/>
          <w:szCs w:val="18"/>
        </w:rPr>
        <w:t>Реализация мероприятия будет осуществляться в рамках областной адресной инвестиционной программы.</w:t>
      </w:r>
    </w:p>
    <w:p w:rsidR="009D15B2" w:rsidRPr="006200E8" w:rsidRDefault="009D15B2" w:rsidP="009D15B2">
      <w:pPr>
        <w:ind w:right="-142"/>
        <w:contextualSpacing/>
        <w:jc w:val="both"/>
        <w:rPr>
          <w:sz w:val="18"/>
          <w:szCs w:val="18"/>
        </w:rPr>
      </w:pPr>
      <w:r w:rsidRPr="006200E8">
        <w:rPr>
          <w:sz w:val="18"/>
          <w:szCs w:val="18"/>
        </w:rPr>
        <w:t>Сроки исполнения мероприятия 2014-2020 годы.</w:t>
      </w:r>
    </w:p>
    <w:p w:rsidR="009D15B2" w:rsidRPr="006200E8" w:rsidRDefault="009D15B2" w:rsidP="009D15B2">
      <w:pPr>
        <w:ind w:right="-142"/>
        <w:contextualSpacing/>
        <w:jc w:val="both"/>
        <w:rPr>
          <w:sz w:val="18"/>
          <w:szCs w:val="18"/>
        </w:rPr>
      </w:pPr>
    </w:p>
    <w:p w:rsidR="009D15B2" w:rsidRPr="006200E8" w:rsidRDefault="009D15B2" w:rsidP="009D15B2">
      <w:pPr>
        <w:contextualSpacing/>
        <w:jc w:val="both"/>
        <w:rPr>
          <w:sz w:val="18"/>
          <w:szCs w:val="18"/>
        </w:rPr>
        <w:sectPr w:rsidR="009D15B2" w:rsidRPr="006200E8" w:rsidSect="001A768C">
          <w:headerReference w:type="default" r:id="rId12"/>
          <w:footerReference w:type="first" r:id="rId13"/>
          <w:pgSz w:w="11905" w:h="16838"/>
          <w:pgMar w:top="1134" w:right="706" w:bottom="1134" w:left="1276" w:header="720" w:footer="720" w:gutter="0"/>
          <w:cols w:space="720"/>
          <w:noEndnote/>
          <w:titlePg/>
          <w:docGrid w:linePitch="326"/>
        </w:sectPr>
      </w:pPr>
    </w:p>
    <w:p w:rsidR="009D15B2" w:rsidRPr="006200E8" w:rsidRDefault="009D15B2" w:rsidP="009D15B2">
      <w:pPr>
        <w:contextualSpacing/>
        <w:jc w:val="both"/>
        <w:rPr>
          <w:sz w:val="18"/>
          <w:szCs w:val="18"/>
        </w:rPr>
      </w:pPr>
      <w:r w:rsidRPr="006200E8">
        <w:rPr>
          <w:sz w:val="18"/>
          <w:szCs w:val="18"/>
        </w:rPr>
        <w:lastRenderedPageBreak/>
        <w:t xml:space="preserve">Приложение №1 </w:t>
      </w:r>
    </w:p>
    <w:p w:rsidR="009D15B2" w:rsidRPr="006200E8" w:rsidRDefault="009D15B2" w:rsidP="009D15B2">
      <w:pPr>
        <w:contextualSpacing/>
        <w:jc w:val="both"/>
        <w:rPr>
          <w:sz w:val="18"/>
          <w:szCs w:val="18"/>
        </w:rPr>
      </w:pPr>
      <w:r w:rsidRPr="006200E8">
        <w:rPr>
          <w:sz w:val="18"/>
          <w:szCs w:val="18"/>
        </w:rPr>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p w:rsidR="009D15B2" w:rsidRPr="006200E8" w:rsidRDefault="009D15B2" w:rsidP="009D15B2">
      <w:pPr>
        <w:ind w:left="-567" w:firstLine="1107"/>
        <w:contextualSpacing/>
        <w:jc w:val="both"/>
        <w:rPr>
          <w:sz w:val="18"/>
          <w:szCs w:val="18"/>
        </w:rPr>
      </w:pPr>
    </w:p>
    <w:tbl>
      <w:tblPr>
        <w:tblW w:w="1505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
        <w:gridCol w:w="1828"/>
        <w:gridCol w:w="1304"/>
        <w:gridCol w:w="709"/>
        <w:gridCol w:w="992"/>
        <w:gridCol w:w="850"/>
        <w:gridCol w:w="709"/>
        <w:gridCol w:w="992"/>
        <w:gridCol w:w="709"/>
        <w:gridCol w:w="851"/>
        <w:gridCol w:w="992"/>
        <w:gridCol w:w="850"/>
        <w:gridCol w:w="993"/>
        <w:gridCol w:w="567"/>
        <w:gridCol w:w="708"/>
        <w:gridCol w:w="851"/>
        <w:gridCol w:w="850"/>
      </w:tblGrid>
      <w:tr w:rsidR="009D15B2" w:rsidRPr="006200E8" w:rsidTr="008C4C90">
        <w:trPr>
          <w:trHeight w:val="298"/>
        </w:trPr>
        <w:tc>
          <w:tcPr>
            <w:tcW w:w="299"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w:t>
            </w:r>
          </w:p>
        </w:tc>
        <w:tc>
          <w:tcPr>
            <w:tcW w:w="1828"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Наименование объекта</w:t>
            </w:r>
          </w:p>
        </w:tc>
        <w:tc>
          <w:tcPr>
            <w:tcW w:w="12927" w:type="dxa"/>
            <w:gridSpan w:val="15"/>
            <w:tcMar>
              <w:left w:w="28" w:type="dxa"/>
              <w:right w:w="28" w:type="dxa"/>
            </w:tcMar>
            <w:vAlign w:val="center"/>
          </w:tcPr>
          <w:p w:rsidR="009D15B2" w:rsidRPr="006200E8" w:rsidRDefault="009D15B2" w:rsidP="008C4C90">
            <w:pPr>
              <w:contextualSpacing/>
              <w:jc w:val="both"/>
              <w:rPr>
                <w:sz w:val="18"/>
                <w:szCs w:val="18"/>
              </w:rPr>
            </w:pPr>
          </w:p>
        </w:tc>
      </w:tr>
      <w:tr w:rsidR="009D15B2" w:rsidRPr="006200E8" w:rsidTr="008C4C90">
        <w:trPr>
          <w:trHeight w:val="285"/>
        </w:trPr>
        <w:tc>
          <w:tcPr>
            <w:tcW w:w="299" w:type="dxa"/>
            <w:vMerge/>
            <w:tcMar>
              <w:left w:w="28" w:type="dxa"/>
              <w:right w:w="28" w:type="dxa"/>
            </w:tcMar>
            <w:vAlign w:val="center"/>
          </w:tcPr>
          <w:p w:rsidR="009D15B2" w:rsidRPr="006200E8" w:rsidRDefault="009D15B2" w:rsidP="008C4C90">
            <w:pPr>
              <w:contextualSpacing/>
              <w:jc w:val="both"/>
              <w:rPr>
                <w:sz w:val="18"/>
                <w:szCs w:val="18"/>
              </w:rPr>
            </w:pPr>
          </w:p>
        </w:tc>
        <w:tc>
          <w:tcPr>
            <w:tcW w:w="1828" w:type="dxa"/>
            <w:vMerge/>
            <w:tcMar>
              <w:left w:w="28" w:type="dxa"/>
              <w:right w:w="28" w:type="dxa"/>
            </w:tcMar>
            <w:vAlign w:val="center"/>
          </w:tcPr>
          <w:p w:rsidR="009D15B2" w:rsidRPr="006200E8" w:rsidRDefault="009D15B2" w:rsidP="008C4C90">
            <w:pPr>
              <w:contextualSpacing/>
              <w:jc w:val="both"/>
              <w:rPr>
                <w:sz w:val="18"/>
                <w:szCs w:val="18"/>
              </w:rPr>
            </w:pPr>
          </w:p>
        </w:tc>
        <w:tc>
          <w:tcPr>
            <w:tcW w:w="4564" w:type="dxa"/>
            <w:gridSpan w:val="5"/>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2014 год</w:t>
            </w:r>
          </w:p>
        </w:tc>
        <w:tc>
          <w:tcPr>
            <w:tcW w:w="4394" w:type="dxa"/>
            <w:gridSpan w:val="5"/>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2015 год</w:t>
            </w:r>
          </w:p>
        </w:tc>
        <w:tc>
          <w:tcPr>
            <w:tcW w:w="3969" w:type="dxa"/>
            <w:gridSpan w:val="5"/>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2016 год</w:t>
            </w:r>
          </w:p>
        </w:tc>
      </w:tr>
      <w:tr w:rsidR="009D15B2" w:rsidRPr="006200E8" w:rsidTr="008C4C90">
        <w:trPr>
          <w:trHeight w:val="285"/>
        </w:trPr>
        <w:tc>
          <w:tcPr>
            <w:tcW w:w="299" w:type="dxa"/>
            <w:vMerge/>
            <w:tcMar>
              <w:left w:w="28" w:type="dxa"/>
              <w:right w:w="28" w:type="dxa"/>
            </w:tcMar>
            <w:vAlign w:val="center"/>
          </w:tcPr>
          <w:p w:rsidR="009D15B2" w:rsidRPr="006200E8" w:rsidRDefault="009D15B2" w:rsidP="008C4C90">
            <w:pPr>
              <w:contextualSpacing/>
              <w:jc w:val="both"/>
              <w:rPr>
                <w:sz w:val="18"/>
                <w:szCs w:val="18"/>
              </w:rPr>
            </w:pPr>
          </w:p>
        </w:tc>
        <w:tc>
          <w:tcPr>
            <w:tcW w:w="1828" w:type="dxa"/>
            <w:vMerge/>
            <w:tcMar>
              <w:left w:w="28" w:type="dxa"/>
              <w:right w:w="28" w:type="dxa"/>
            </w:tcMar>
            <w:vAlign w:val="center"/>
          </w:tcPr>
          <w:p w:rsidR="009D15B2" w:rsidRPr="006200E8" w:rsidRDefault="009D15B2" w:rsidP="008C4C90">
            <w:pPr>
              <w:contextualSpacing/>
              <w:jc w:val="both"/>
              <w:rPr>
                <w:sz w:val="18"/>
                <w:szCs w:val="18"/>
              </w:rPr>
            </w:pPr>
          </w:p>
        </w:tc>
        <w:tc>
          <w:tcPr>
            <w:tcW w:w="1304"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Объем инвестиций всего (тыс. руб. в текущих ценах)</w:t>
            </w:r>
          </w:p>
        </w:tc>
        <w:tc>
          <w:tcPr>
            <w:tcW w:w="2551" w:type="dxa"/>
            <w:gridSpan w:val="3"/>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в том числе:</w:t>
            </w:r>
          </w:p>
        </w:tc>
        <w:tc>
          <w:tcPr>
            <w:tcW w:w="709"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 xml:space="preserve">Ввод </w:t>
            </w:r>
            <w:proofErr w:type="spellStart"/>
            <w:r w:rsidRPr="006200E8">
              <w:rPr>
                <w:sz w:val="18"/>
                <w:szCs w:val="18"/>
              </w:rPr>
              <w:t>мощн</w:t>
            </w:r>
            <w:proofErr w:type="spellEnd"/>
            <w:r w:rsidRPr="006200E8">
              <w:rPr>
                <w:sz w:val="18"/>
                <w:szCs w:val="18"/>
              </w:rPr>
              <w:t>. в соотв. ед. измерен.</w:t>
            </w:r>
          </w:p>
        </w:tc>
        <w:tc>
          <w:tcPr>
            <w:tcW w:w="992"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Объем инвестиций всего (тыс. руб. в текущих ценах)</w:t>
            </w:r>
          </w:p>
        </w:tc>
        <w:tc>
          <w:tcPr>
            <w:tcW w:w="2552" w:type="dxa"/>
            <w:gridSpan w:val="3"/>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в том числе:</w:t>
            </w:r>
          </w:p>
        </w:tc>
        <w:tc>
          <w:tcPr>
            <w:tcW w:w="850"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 xml:space="preserve">Ввод </w:t>
            </w:r>
            <w:proofErr w:type="spellStart"/>
            <w:r w:rsidRPr="006200E8">
              <w:rPr>
                <w:sz w:val="18"/>
                <w:szCs w:val="18"/>
              </w:rPr>
              <w:t>мощн</w:t>
            </w:r>
            <w:proofErr w:type="spellEnd"/>
            <w:r w:rsidRPr="006200E8">
              <w:rPr>
                <w:sz w:val="18"/>
                <w:szCs w:val="18"/>
              </w:rPr>
              <w:t>. в соотв. ед. измерен.</w:t>
            </w:r>
          </w:p>
        </w:tc>
        <w:tc>
          <w:tcPr>
            <w:tcW w:w="993"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Объем инвестиций всего (тыс. руб. в текущих ценах)</w:t>
            </w:r>
          </w:p>
        </w:tc>
        <w:tc>
          <w:tcPr>
            <w:tcW w:w="2126" w:type="dxa"/>
            <w:gridSpan w:val="3"/>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в том числе:</w:t>
            </w:r>
          </w:p>
        </w:tc>
        <w:tc>
          <w:tcPr>
            <w:tcW w:w="850" w:type="dxa"/>
            <w:vMerge w:val="restart"/>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 xml:space="preserve">Ввод </w:t>
            </w:r>
            <w:proofErr w:type="spellStart"/>
            <w:r w:rsidRPr="006200E8">
              <w:rPr>
                <w:sz w:val="18"/>
                <w:szCs w:val="18"/>
              </w:rPr>
              <w:t>мощн</w:t>
            </w:r>
            <w:proofErr w:type="spellEnd"/>
            <w:r w:rsidRPr="006200E8">
              <w:rPr>
                <w:sz w:val="18"/>
                <w:szCs w:val="18"/>
              </w:rPr>
              <w:t>. в соотв. ед. измерен.</w:t>
            </w:r>
          </w:p>
        </w:tc>
      </w:tr>
      <w:tr w:rsidR="009D15B2" w:rsidRPr="006200E8" w:rsidTr="008C4C90">
        <w:trPr>
          <w:trHeight w:val="1178"/>
        </w:trPr>
        <w:tc>
          <w:tcPr>
            <w:tcW w:w="299" w:type="dxa"/>
            <w:vMerge/>
            <w:tcMar>
              <w:left w:w="28" w:type="dxa"/>
              <w:right w:w="28" w:type="dxa"/>
            </w:tcMar>
            <w:vAlign w:val="center"/>
          </w:tcPr>
          <w:p w:rsidR="009D15B2" w:rsidRPr="006200E8" w:rsidRDefault="009D15B2" w:rsidP="008C4C90">
            <w:pPr>
              <w:contextualSpacing/>
              <w:jc w:val="both"/>
              <w:rPr>
                <w:sz w:val="18"/>
                <w:szCs w:val="18"/>
              </w:rPr>
            </w:pPr>
          </w:p>
        </w:tc>
        <w:tc>
          <w:tcPr>
            <w:tcW w:w="1828" w:type="dxa"/>
            <w:vMerge/>
            <w:tcMar>
              <w:left w:w="28" w:type="dxa"/>
              <w:right w:w="28" w:type="dxa"/>
            </w:tcMar>
            <w:vAlign w:val="center"/>
          </w:tcPr>
          <w:p w:rsidR="009D15B2" w:rsidRPr="006200E8" w:rsidRDefault="009D15B2" w:rsidP="008C4C90">
            <w:pPr>
              <w:contextualSpacing/>
              <w:jc w:val="both"/>
              <w:rPr>
                <w:sz w:val="18"/>
                <w:szCs w:val="18"/>
              </w:rPr>
            </w:pPr>
          </w:p>
        </w:tc>
        <w:tc>
          <w:tcPr>
            <w:tcW w:w="1304" w:type="dxa"/>
            <w:vMerge/>
            <w:tcMar>
              <w:left w:w="28" w:type="dxa"/>
              <w:right w:w="28" w:type="dxa"/>
            </w:tcMar>
            <w:vAlign w:val="center"/>
          </w:tcPr>
          <w:p w:rsidR="009D15B2" w:rsidRPr="006200E8" w:rsidRDefault="009D15B2" w:rsidP="008C4C90">
            <w:pPr>
              <w:contextualSpacing/>
              <w:jc w:val="both"/>
              <w:rPr>
                <w:sz w:val="18"/>
                <w:szCs w:val="18"/>
              </w:rPr>
            </w:pPr>
          </w:p>
        </w:tc>
        <w:tc>
          <w:tcPr>
            <w:tcW w:w="709"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Федеральный бюджет</w:t>
            </w:r>
          </w:p>
        </w:tc>
        <w:tc>
          <w:tcPr>
            <w:tcW w:w="992"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Областной бюджет</w:t>
            </w:r>
          </w:p>
        </w:tc>
        <w:tc>
          <w:tcPr>
            <w:tcW w:w="850"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Другие источники</w:t>
            </w:r>
          </w:p>
        </w:tc>
        <w:tc>
          <w:tcPr>
            <w:tcW w:w="709" w:type="dxa"/>
            <w:vMerge/>
            <w:tcMar>
              <w:left w:w="28" w:type="dxa"/>
              <w:right w:w="28" w:type="dxa"/>
            </w:tcMar>
            <w:vAlign w:val="center"/>
          </w:tcPr>
          <w:p w:rsidR="009D15B2" w:rsidRPr="006200E8" w:rsidRDefault="009D15B2" w:rsidP="008C4C90">
            <w:pPr>
              <w:contextualSpacing/>
              <w:jc w:val="both"/>
              <w:rPr>
                <w:sz w:val="18"/>
                <w:szCs w:val="18"/>
              </w:rPr>
            </w:pPr>
          </w:p>
        </w:tc>
        <w:tc>
          <w:tcPr>
            <w:tcW w:w="992" w:type="dxa"/>
            <w:vMerge/>
            <w:tcMar>
              <w:left w:w="28" w:type="dxa"/>
              <w:right w:w="28" w:type="dxa"/>
            </w:tcMar>
            <w:vAlign w:val="center"/>
          </w:tcPr>
          <w:p w:rsidR="009D15B2" w:rsidRPr="006200E8" w:rsidRDefault="009D15B2" w:rsidP="008C4C90">
            <w:pPr>
              <w:contextualSpacing/>
              <w:jc w:val="both"/>
              <w:rPr>
                <w:sz w:val="18"/>
                <w:szCs w:val="18"/>
              </w:rPr>
            </w:pPr>
          </w:p>
        </w:tc>
        <w:tc>
          <w:tcPr>
            <w:tcW w:w="709"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Федеральный бюджет</w:t>
            </w:r>
          </w:p>
        </w:tc>
        <w:tc>
          <w:tcPr>
            <w:tcW w:w="851"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Областной бюджет</w:t>
            </w:r>
          </w:p>
        </w:tc>
        <w:tc>
          <w:tcPr>
            <w:tcW w:w="992"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Другие источники</w:t>
            </w:r>
          </w:p>
        </w:tc>
        <w:tc>
          <w:tcPr>
            <w:tcW w:w="850" w:type="dxa"/>
            <w:vMerge/>
            <w:tcMar>
              <w:left w:w="28" w:type="dxa"/>
              <w:right w:w="28" w:type="dxa"/>
            </w:tcMar>
            <w:vAlign w:val="center"/>
          </w:tcPr>
          <w:p w:rsidR="009D15B2" w:rsidRPr="006200E8" w:rsidRDefault="009D15B2" w:rsidP="008C4C90">
            <w:pPr>
              <w:contextualSpacing/>
              <w:jc w:val="both"/>
              <w:rPr>
                <w:sz w:val="18"/>
                <w:szCs w:val="18"/>
              </w:rPr>
            </w:pPr>
          </w:p>
        </w:tc>
        <w:tc>
          <w:tcPr>
            <w:tcW w:w="993" w:type="dxa"/>
            <w:vMerge/>
            <w:tcMar>
              <w:left w:w="28" w:type="dxa"/>
              <w:right w:w="28" w:type="dxa"/>
            </w:tcMar>
            <w:vAlign w:val="center"/>
          </w:tcPr>
          <w:p w:rsidR="009D15B2" w:rsidRPr="006200E8" w:rsidRDefault="009D15B2" w:rsidP="008C4C90">
            <w:pPr>
              <w:contextualSpacing/>
              <w:jc w:val="both"/>
              <w:rPr>
                <w:sz w:val="18"/>
                <w:szCs w:val="18"/>
              </w:rPr>
            </w:pPr>
          </w:p>
        </w:tc>
        <w:tc>
          <w:tcPr>
            <w:tcW w:w="567"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Федеральный бюджет</w:t>
            </w:r>
          </w:p>
        </w:tc>
        <w:tc>
          <w:tcPr>
            <w:tcW w:w="708"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Областной бюджет</w:t>
            </w:r>
          </w:p>
        </w:tc>
        <w:tc>
          <w:tcPr>
            <w:tcW w:w="851"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Другие источники</w:t>
            </w:r>
          </w:p>
        </w:tc>
        <w:tc>
          <w:tcPr>
            <w:tcW w:w="850" w:type="dxa"/>
            <w:vMerge/>
            <w:tcMar>
              <w:left w:w="28" w:type="dxa"/>
              <w:right w:w="28" w:type="dxa"/>
            </w:tcMar>
            <w:vAlign w:val="center"/>
          </w:tcPr>
          <w:p w:rsidR="009D15B2" w:rsidRPr="006200E8" w:rsidRDefault="009D15B2" w:rsidP="008C4C90">
            <w:pPr>
              <w:contextualSpacing/>
              <w:jc w:val="both"/>
              <w:rPr>
                <w:sz w:val="18"/>
                <w:szCs w:val="18"/>
              </w:rPr>
            </w:pPr>
          </w:p>
        </w:tc>
      </w:tr>
      <w:tr w:rsidR="009D15B2" w:rsidRPr="006200E8" w:rsidTr="008C4C90">
        <w:trPr>
          <w:trHeight w:val="218"/>
        </w:trPr>
        <w:tc>
          <w:tcPr>
            <w:tcW w:w="299"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А</w:t>
            </w:r>
          </w:p>
        </w:tc>
        <w:tc>
          <w:tcPr>
            <w:tcW w:w="1828" w:type="dxa"/>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w:t>
            </w:r>
          </w:p>
        </w:tc>
        <w:tc>
          <w:tcPr>
            <w:tcW w:w="1304"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12</w:t>
            </w:r>
          </w:p>
        </w:tc>
        <w:tc>
          <w:tcPr>
            <w:tcW w:w="709"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13</w:t>
            </w: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14</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15</w:t>
            </w:r>
          </w:p>
        </w:tc>
        <w:tc>
          <w:tcPr>
            <w:tcW w:w="709"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16</w:t>
            </w: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17</w:t>
            </w:r>
          </w:p>
        </w:tc>
        <w:tc>
          <w:tcPr>
            <w:tcW w:w="709"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18</w:t>
            </w: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19</w:t>
            </w: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21</w:t>
            </w:r>
          </w:p>
        </w:tc>
        <w:tc>
          <w:tcPr>
            <w:tcW w:w="993"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22</w:t>
            </w:r>
          </w:p>
        </w:tc>
        <w:tc>
          <w:tcPr>
            <w:tcW w:w="567"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23</w:t>
            </w:r>
          </w:p>
        </w:tc>
        <w:tc>
          <w:tcPr>
            <w:tcW w:w="708"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24</w:t>
            </w: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25</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26</w:t>
            </w:r>
          </w:p>
        </w:tc>
      </w:tr>
      <w:tr w:rsidR="009D15B2" w:rsidRPr="006200E8" w:rsidTr="008C4C90">
        <w:trPr>
          <w:trHeight w:val="663"/>
        </w:trPr>
        <w:tc>
          <w:tcPr>
            <w:tcW w:w="2127" w:type="dxa"/>
            <w:gridSpan w:val="2"/>
            <w:tcMar>
              <w:left w:w="28" w:type="dxa"/>
              <w:right w:w="28" w:type="dxa"/>
            </w:tcMar>
          </w:tcPr>
          <w:p w:rsidR="009D15B2" w:rsidRPr="006200E8" w:rsidRDefault="009D15B2" w:rsidP="008C4C90">
            <w:pPr>
              <w:contextualSpacing/>
              <w:jc w:val="both"/>
              <w:rPr>
                <w:spacing w:val="-6"/>
                <w:sz w:val="18"/>
                <w:szCs w:val="18"/>
              </w:rPr>
            </w:pPr>
            <w:r w:rsidRPr="006200E8">
              <w:rPr>
                <w:spacing w:val="-6"/>
                <w:sz w:val="18"/>
                <w:szCs w:val="18"/>
              </w:rPr>
              <w:t>ОБЪЕКТЫ МУНИЦИПАЛЬНОЙ СОБСТВЕННОСТИ</w:t>
            </w:r>
          </w:p>
        </w:tc>
        <w:tc>
          <w:tcPr>
            <w:tcW w:w="1304" w:type="dxa"/>
            <w:noWrap/>
            <w:tcMar>
              <w:left w:w="28" w:type="dxa"/>
              <w:right w:w="28" w:type="dxa"/>
            </w:tcMar>
            <w:vAlign w:val="center"/>
          </w:tcPr>
          <w:p w:rsidR="009D15B2" w:rsidRPr="006200E8" w:rsidRDefault="009D15B2" w:rsidP="008C4C90">
            <w:pPr>
              <w:contextualSpacing/>
              <w:jc w:val="both"/>
              <w:rPr>
                <w:sz w:val="18"/>
                <w:szCs w:val="18"/>
              </w:rPr>
            </w:pP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992" w:type="dxa"/>
            <w:noWrap/>
            <w:tcMar>
              <w:left w:w="28" w:type="dxa"/>
              <w:right w:w="28" w:type="dxa"/>
            </w:tcMar>
            <w:vAlign w:val="center"/>
          </w:tcPr>
          <w:p w:rsidR="009D15B2" w:rsidRPr="006200E8" w:rsidRDefault="009D15B2" w:rsidP="008C4C90">
            <w:pPr>
              <w:contextualSpacing/>
              <w:jc w:val="both"/>
              <w:rPr>
                <w:sz w:val="18"/>
                <w:szCs w:val="18"/>
              </w:rPr>
            </w:pP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c>
          <w:tcPr>
            <w:tcW w:w="993"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567" w:type="dxa"/>
            <w:noWrap/>
            <w:tcMar>
              <w:left w:w="28" w:type="dxa"/>
              <w:right w:w="28" w:type="dxa"/>
            </w:tcMar>
            <w:vAlign w:val="center"/>
          </w:tcPr>
          <w:p w:rsidR="009D15B2" w:rsidRPr="006200E8" w:rsidRDefault="009D15B2" w:rsidP="008C4C90">
            <w:pPr>
              <w:contextualSpacing/>
              <w:jc w:val="both"/>
              <w:rPr>
                <w:sz w:val="18"/>
                <w:szCs w:val="18"/>
              </w:rPr>
            </w:pPr>
          </w:p>
        </w:tc>
        <w:tc>
          <w:tcPr>
            <w:tcW w:w="708" w:type="dxa"/>
            <w:noWrap/>
            <w:tcMar>
              <w:left w:w="28" w:type="dxa"/>
              <w:right w:w="28" w:type="dxa"/>
            </w:tcMar>
            <w:vAlign w:val="center"/>
          </w:tcPr>
          <w:p w:rsidR="009D15B2" w:rsidRPr="006200E8" w:rsidRDefault="009D15B2" w:rsidP="008C4C90">
            <w:pPr>
              <w:contextualSpacing/>
              <w:jc w:val="both"/>
              <w:rPr>
                <w:sz w:val="18"/>
                <w:szCs w:val="18"/>
              </w:rPr>
            </w:pP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r>
      <w:tr w:rsidR="009D15B2" w:rsidRPr="006200E8" w:rsidTr="008C4C90">
        <w:trPr>
          <w:trHeight w:val="1029"/>
        </w:trPr>
        <w:tc>
          <w:tcPr>
            <w:tcW w:w="2127" w:type="dxa"/>
            <w:gridSpan w:val="2"/>
            <w:tcMar>
              <w:left w:w="28" w:type="dxa"/>
              <w:right w:w="28" w:type="dxa"/>
            </w:tcMar>
          </w:tcPr>
          <w:p w:rsidR="009D15B2" w:rsidRPr="006200E8" w:rsidRDefault="009D15B2" w:rsidP="008C4C90">
            <w:pPr>
              <w:contextualSpacing/>
              <w:jc w:val="both"/>
              <w:rPr>
                <w:spacing w:val="-6"/>
                <w:sz w:val="18"/>
                <w:szCs w:val="18"/>
              </w:rPr>
            </w:pPr>
            <w:r w:rsidRPr="006200E8">
              <w:rPr>
                <w:spacing w:val="-6"/>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304" w:type="dxa"/>
            <w:noWrap/>
            <w:tcMar>
              <w:left w:w="28" w:type="dxa"/>
              <w:right w:w="28" w:type="dxa"/>
            </w:tcMar>
            <w:vAlign w:val="center"/>
          </w:tcPr>
          <w:p w:rsidR="009D15B2" w:rsidRPr="006200E8" w:rsidRDefault="009D15B2" w:rsidP="008C4C90">
            <w:pPr>
              <w:contextualSpacing/>
              <w:jc w:val="both"/>
              <w:rPr>
                <w:sz w:val="18"/>
                <w:szCs w:val="18"/>
              </w:rPr>
            </w:pP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992" w:type="dxa"/>
            <w:noWrap/>
            <w:tcMar>
              <w:left w:w="28" w:type="dxa"/>
              <w:right w:w="28" w:type="dxa"/>
            </w:tcMar>
            <w:vAlign w:val="center"/>
          </w:tcPr>
          <w:p w:rsidR="009D15B2" w:rsidRPr="006200E8" w:rsidRDefault="009D15B2" w:rsidP="008C4C90">
            <w:pPr>
              <w:contextualSpacing/>
              <w:jc w:val="both"/>
              <w:rPr>
                <w:sz w:val="18"/>
                <w:szCs w:val="18"/>
              </w:rPr>
            </w:pP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c>
          <w:tcPr>
            <w:tcW w:w="993"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567" w:type="dxa"/>
            <w:noWrap/>
            <w:tcMar>
              <w:left w:w="28" w:type="dxa"/>
              <w:right w:w="28" w:type="dxa"/>
            </w:tcMar>
            <w:vAlign w:val="center"/>
          </w:tcPr>
          <w:p w:rsidR="009D15B2" w:rsidRPr="006200E8" w:rsidRDefault="009D15B2" w:rsidP="008C4C90">
            <w:pPr>
              <w:contextualSpacing/>
              <w:jc w:val="both"/>
              <w:rPr>
                <w:sz w:val="18"/>
                <w:szCs w:val="18"/>
              </w:rPr>
            </w:pPr>
          </w:p>
        </w:tc>
        <w:tc>
          <w:tcPr>
            <w:tcW w:w="708" w:type="dxa"/>
            <w:noWrap/>
            <w:tcMar>
              <w:left w:w="28" w:type="dxa"/>
              <w:right w:w="28" w:type="dxa"/>
            </w:tcMar>
            <w:vAlign w:val="center"/>
          </w:tcPr>
          <w:p w:rsidR="009D15B2" w:rsidRPr="006200E8" w:rsidRDefault="009D15B2" w:rsidP="008C4C90">
            <w:pPr>
              <w:contextualSpacing/>
              <w:jc w:val="both"/>
              <w:rPr>
                <w:sz w:val="18"/>
                <w:szCs w:val="18"/>
              </w:rPr>
            </w:pP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p>
          <w:p w:rsidR="009D15B2" w:rsidRPr="006200E8" w:rsidRDefault="009D15B2" w:rsidP="008C4C90">
            <w:pPr>
              <w:contextualSpacing/>
              <w:jc w:val="both"/>
              <w:rPr>
                <w:sz w:val="18"/>
                <w:szCs w:val="18"/>
              </w:rPr>
            </w:pPr>
          </w:p>
        </w:tc>
      </w:tr>
      <w:tr w:rsidR="009D15B2" w:rsidRPr="006200E8" w:rsidTr="008C4C90">
        <w:trPr>
          <w:trHeight w:val="1249"/>
        </w:trPr>
        <w:tc>
          <w:tcPr>
            <w:tcW w:w="2127" w:type="dxa"/>
            <w:gridSpan w:val="2"/>
            <w:tcMar>
              <w:left w:w="28" w:type="dxa"/>
              <w:right w:w="28" w:type="dxa"/>
            </w:tcMar>
          </w:tcPr>
          <w:p w:rsidR="009D15B2" w:rsidRPr="006200E8" w:rsidRDefault="009D15B2" w:rsidP="008C4C90">
            <w:pPr>
              <w:contextualSpacing/>
              <w:jc w:val="both"/>
              <w:rPr>
                <w:spacing w:val="-6"/>
                <w:sz w:val="18"/>
                <w:szCs w:val="18"/>
              </w:rPr>
            </w:pPr>
            <w:r w:rsidRPr="006200E8">
              <w:rPr>
                <w:spacing w:val="-6"/>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304" w:type="dxa"/>
            <w:noWrap/>
            <w:tcMar>
              <w:left w:w="28" w:type="dxa"/>
              <w:right w:w="28" w:type="dxa"/>
            </w:tcMar>
            <w:vAlign w:val="center"/>
          </w:tcPr>
          <w:p w:rsidR="009D15B2" w:rsidRPr="006200E8" w:rsidRDefault="009D15B2" w:rsidP="008C4C90">
            <w:pPr>
              <w:contextualSpacing/>
              <w:jc w:val="both"/>
              <w:rPr>
                <w:sz w:val="18"/>
                <w:szCs w:val="18"/>
              </w:rPr>
            </w:pP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992" w:type="dxa"/>
            <w:noWrap/>
            <w:tcMar>
              <w:left w:w="28" w:type="dxa"/>
              <w:right w:w="28" w:type="dxa"/>
            </w:tcMar>
            <w:vAlign w:val="center"/>
          </w:tcPr>
          <w:p w:rsidR="009D15B2" w:rsidRPr="006200E8" w:rsidRDefault="009D15B2" w:rsidP="008C4C90">
            <w:pPr>
              <w:contextualSpacing/>
              <w:jc w:val="both"/>
              <w:rPr>
                <w:sz w:val="18"/>
                <w:szCs w:val="18"/>
              </w:rPr>
            </w:pP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709" w:type="dxa"/>
            <w:noWrap/>
            <w:tcMar>
              <w:left w:w="28" w:type="dxa"/>
              <w:right w:w="28" w:type="dxa"/>
            </w:tcMar>
            <w:vAlign w:val="center"/>
          </w:tcPr>
          <w:p w:rsidR="009D15B2" w:rsidRPr="006200E8" w:rsidRDefault="009D15B2" w:rsidP="008C4C90">
            <w:pPr>
              <w:contextualSpacing/>
              <w:jc w:val="both"/>
              <w:rPr>
                <w:sz w:val="18"/>
                <w:szCs w:val="18"/>
              </w:rPr>
            </w:pP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992"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c>
          <w:tcPr>
            <w:tcW w:w="993"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567" w:type="dxa"/>
            <w:noWrap/>
            <w:tcMar>
              <w:left w:w="28" w:type="dxa"/>
              <w:right w:w="28" w:type="dxa"/>
            </w:tcMar>
            <w:vAlign w:val="center"/>
          </w:tcPr>
          <w:p w:rsidR="009D15B2" w:rsidRPr="006200E8" w:rsidRDefault="009D15B2" w:rsidP="008C4C90">
            <w:pPr>
              <w:contextualSpacing/>
              <w:jc w:val="both"/>
              <w:rPr>
                <w:sz w:val="18"/>
                <w:szCs w:val="18"/>
              </w:rPr>
            </w:pPr>
          </w:p>
        </w:tc>
        <w:tc>
          <w:tcPr>
            <w:tcW w:w="708" w:type="dxa"/>
            <w:noWrap/>
            <w:tcMar>
              <w:left w:w="28" w:type="dxa"/>
              <w:right w:w="28" w:type="dxa"/>
            </w:tcMar>
            <w:vAlign w:val="center"/>
          </w:tcPr>
          <w:p w:rsidR="009D15B2" w:rsidRPr="006200E8" w:rsidRDefault="009D15B2" w:rsidP="008C4C90">
            <w:pPr>
              <w:contextualSpacing/>
              <w:jc w:val="both"/>
              <w:rPr>
                <w:sz w:val="18"/>
                <w:szCs w:val="18"/>
              </w:rPr>
            </w:pPr>
          </w:p>
        </w:tc>
        <w:tc>
          <w:tcPr>
            <w:tcW w:w="851" w:type="dxa"/>
            <w:noWrap/>
            <w:tcMar>
              <w:left w:w="28" w:type="dxa"/>
              <w:right w:w="28" w:type="dxa"/>
            </w:tcMar>
            <w:vAlign w:val="center"/>
          </w:tcPr>
          <w:p w:rsidR="009D15B2" w:rsidRPr="006200E8" w:rsidRDefault="009D15B2" w:rsidP="008C4C90">
            <w:pPr>
              <w:contextualSpacing/>
              <w:jc w:val="both"/>
              <w:rPr>
                <w:sz w:val="18"/>
                <w:szCs w:val="18"/>
              </w:rPr>
            </w:pPr>
            <w:r w:rsidRPr="006200E8">
              <w:rPr>
                <w:sz w:val="18"/>
                <w:szCs w:val="18"/>
              </w:rPr>
              <w:t>0,00</w:t>
            </w:r>
          </w:p>
        </w:tc>
        <w:tc>
          <w:tcPr>
            <w:tcW w:w="850" w:type="dxa"/>
            <w:noWrap/>
            <w:tcMar>
              <w:left w:w="28" w:type="dxa"/>
              <w:right w:w="28" w:type="dxa"/>
            </w:tcMar>
            <w:vAlign w:val="center"/>
          </w:tcPr>
          <w:p w:rsidR="009D15B2" w:rsidRPr="006200E8" w:rsidRDefault="009D15B2" w:rsidP="008C4C90">
            <w:pPr>
              <w:contextualSpacing/>
              <w:jc w:val="both"/>
              <w:rPr>
                <w:sz w:val="18"/>
                <w:szCs w:val="18"/>
              </w:rPr>
            </w:pPr>
          </w:p>
        </w:tc>
      </w:tr>
    </w:tbl>
    <w:p w:rsidR="009D15B2" w:rsidRPr="006200E8" w:rsidRDefault="009D15B2" w:rsidP="009D15B2">
      <w:pPr>
        <w:contextualSpacing/>
        <w:jc w:val="both"/>
        <w:rPr>
          <w:sz w:val="18"/>
          <w:szCs w:val="18"/>
        </w:rPr>
        <w:sectPr w:rsidR="009D15B2" w:rsidRPr="006200E8" w:rsidSect="00AB7C6E">
          <w:pgSz w:w="16838" w:h="11905" w:orient="landscape"/>
          <w:pgMar w:top="1134" w:right="1103" w:bottom="1134" w:left="1701" w:header="720" w:footer="720" w:gutter="0"/>
          <w:cols w:space="720"/>
          <w:noEndnote/>
          <w:titlePg/>
          <w:docGrid w:linePitch="299"/>
        </w:sectPr>
      </w:pPr>
    </w:p>
    <w:p w:rsidR="009D15B2" w:rsidRPr="006200E8" w:rsidRDefault="009D15B2" w:rsidP="009D15B2">
      <w:pPr>
        <w:ind w:right="-144"/>
        <w:contextualSpacing/>
        <w:jc w:val="both"/>
        <w:rPr>
          <w:spacing w:val="-6"/>
          <w:sz w:val="18"/>
          <w:szCs w:val="18"/>
        </w:rPr>
      </w:pPr>
      <w:r w:rsidRPr="006200E8">
        <w:rPr>
          <w:spacing w:val="-6"/>
          <w:sz w:val="18"/>
          <w:szCs w:val="18"/>
        </w:rPr>
        <w:lastRenderedPageBreak/>
        <w:t>ОСНОВНОЕ МЕРОПРИЯТИЕ 1.3. ГАЗИФИКАЦИЯ ПАНИНСКОГО МУНИЦИПАЛЬНОГО РАЙОНА</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9D15B2" w:rsidRPr="006200E8" w:rsidRDefault="009D15B2" w:rsidP="009D15B2">
      <w:pPr>
        <w:ind w:right="-144"/>
        <w:contextualSpacing/>
        <w:jc w:val="both"/>
        <w:rPr>
          <w:sz w:val="18"/>
          <w:szCs w:val="18"/>
        </w:rPr>
      </w:pPr>
      <w:r w:rsidRPr="006200E8">
        <w:rPr>
          <w:sz w:val="18"/>
          <w:szCs w:val="18"/>
        </w:rPr>
        <w:t>Основным мероприятием предусмотрена реализация двух мероприятий:</w:t>
      </w:r>
    </w:p>
    <w:p w:rsidR="009D15B2" w:rsidRPr="006200E8" w:rsidRDefault="009D15B2" w:rsidP="009D15B2">
      <w:pPr>
        <w:ind w:right="-144"/>
        <w:contextualSpacing/>
        <w:jc w:val="both"/>
        <w:rPr>
          <w:sz w:val="18"/>
          <w:szCs w:val="18"/>
        </w:rPr>
      </w:pPr>
      <w:r w:rsidRPr="006200E8">
        <w:rPr>
          <w:sz w:val="18"/>
          <w:szCs w:val="18"/>
        </w:rPr>
        <w:t>Мероприятие 1. «Строительство газораспределительных сетей».</w:t>
      </w:r>
    </w:p>
    <w:p w:rsidR="009D15B2" w:rsidRPr="006200E8" w:rsidRDefault="009D15B2" w:rsidP="009D15B2">
      <w:pPr>
        <w:ind w:right="-144"/>
        <w:contextualSpacing/>
        <w:jc w:val="both"/>
        <w:rPr>
          <w:sz w:val="18"/>
          <w:szCs w:val="18"/>
        </w:rPr>
      </w:pPr>
      <w:r w:rsidRPr="006200E8">
        <w:rPr>
          <w:sz w:val="18"/>
          <w:szCs w:val="18"/>
        </w:rPr>
        <w:t>Мероприятие 2. «Строительство и реконструкция котельных, финансируемых и бюджетов всех уровней, с переводом на газовое топливо».</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Мероприятие 1. Строительство газораспределительных сетей.</w:t>
      </w:r>
    </w:p>
    <w:p w:rsidR="009D15B2" w:rsidRPr="006200E8" w:rsidRDefault="009D15B2" w:rsidP="009D15B2">
      <w:pPr>
        <w:ind w:right="-144"/>
        <w:contextualSpacing/>
        <w:jc w:val="both"/>
        <w:rPr>
          <w:sz w:val="18"/>
          <w:szCs w:val="18"/>
        </w:rPr>
      </w:pPr>
      <w:r w:rsidRPr="006200E8">
        <w:rPr>
          <w:sz w:val="18"/>
          <w:szCs w:val="18"/>
        </w:rPr>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6200E8">
          <w:rPr>
            <w:sz w:val="18"/>
            <w:szCs w:val="18"/>
          </w:rPr>
          <w:t>31,61 км</w:t>
        </w:r>
      </w:smartTag>
      <w:r w:rsidRPr="006200E8">
        <w:rPr>
          <w:sz w:val="18"/>
          <w:szCs w:val="18"/>
        </w:rPr>
        <w:t xml:space="preserve"> газовых сетей высокого, среднего и низкого давления:</w:t>
      </w:r>
    </w:p>
    <w:p w:rsidR="009D15B2" w:rsidRPr="006200E8" w:rsidRDefault="009D15B2" w:rsidP="009D15B2">
      <w:pPr>
        <w:contextualSpacing/>
        <w:jc w:val="both"/>
        <w:rPr>
          <w:sz w:val="18"/>
          <w:szCs w:val="18"/>
        </w:rPr>
      </w:pPr>
    </w:p>
    <w:p w:rsidR="009D15B2" w:rsidRPr="006200E8" w:rsidRDefault="009D15B2" w:rsidP="009D15B2">
      <w:pPr>
        <w:contextualSpacing/>
        <w:jc w:val="both"/>
        <w:rPr>
          <w:sz w:val="18"/>
          <w:szCs w:val="18"/>
        </w:rPr>
      </w:pPr>
      <w:r w:rsidRPr="006200E8">
        <w:rPr>
          <w:sz w:val="18"/>
          <w:szCs w:val="18"/>
        </w:rPr>
        <w:t>Таблица 2</w:t>
      </w:r>
    </w:p>
    <w:p w:rsidR="009D15B2" w:rsidRPr="006200E8" w:rsidRDefault="009D15B2" w:rsidP="009D15B2">
      <w:pPr>
        <w:contextualSpacing/>
        <w:jc w:val="both"/>
        <w:rPr>
          <w:sz w:val="18"/>
          <w:szCs w:val="18"/>
        </w:rPr>
      </w:pPr>
      <w:proofErr w:type="spellStart"/>
      <w:r w:rsidRPr="006200E8">
        <w:rPr>
          <w:sz w:val="18"/>
          <w:szCs w:val="18"/>
        </w:rPr>
        <w:t>тыс.руб</w:t>
      </w:r>
      <w:proofErr w:type="spellEnd"/>
    </w:p>
    <w:tbl>
      <w:tblPr>
        <w:tblW w:w="10065" w:type="dxa"/>
        <w:tblInd w:w="-176" w:type="dxa"/>
        <w:tblLayout w:type="fixed"/>
        <w:tblLook w:val="0000"/>
      </w:tblPr>
      <w:tblGrid>
        <w:gridCol w:w="2127"/>
        <w:gridCol w:w="1276"/>
        <w:gridCol w:w="1134"/>
        <w:gridCol w:w="1134"/>
        <w:gridCol w:w="1134"/>
        <w:gridCol w:w="1134"/>
        <w:gridCol w:w="1276"/>
        <w:gridCol w:w="850"/>
      </w:tblGrid>
      <w:tr w:rsidR="009D15B2" w:rsidRPr="006200E8" w:rsidTr="008C4C90">
        <w:trPr>
          <w:trHeight w:val="390"/>
        </w:trPr>
        <w:tc>
          <w:tcPr>
            <w:tcW w:w="2127" w:type="dxa"/>
            <w:vMerge w:val="restart"/>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pacing w:val="-4"/>
                <w:sz w:val="18"/>
                <w:szCs w:val="18"/>
              </w:rPr>
            </w:pPr>
            <w:r w:rsidRPr="006200E8">
              <w:rPr>
                <w:spacing w:val="-4"/>
                <w:sz w:val="18"/>
                <w:szCs w:val="18"/>
              </w:rPr>
              <w:t>Наименование</w:t>
            </w:r>
          </w:p>
          <w:p w:rsidR="009D15B2" w:rsidRPr="006200E8" w:rsidRDefault="009D15B2" w:rsidP="008C4C90">
            <w:pPr>
              <w:contextualSpacing/>
              <w:jc w:val="both"/>
              <w:rPr>
                <w:spacing w:val="-4"/>
                <w:sz w:val="18"/>
                <w:szCs w:val="18"/>
              </w:rPr>
            </w:pPr>
            <w:r w:rsidRPr="006200E8">
              <w:rPr>
                <w:spacing w:val="-4"/>
                <w:sz w:val="18"/>
                <w:szCs w:val="18"/>
              </w:rPr>
              <w:t>объекта</w:t>
            </w:r>
          </w:p>
        </w:tc>
        <w:tc>
          <w:tcPr>
            <w:tcW w:w="1276" w:type="dxa"/>
            <w:vMerge w:val="restart"/>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pacing w:val="-6"/>
                <w:sz w:val="18"/>
                <w:szCs w:val="18"/>
              </w:rPr>
            </w:pPr>
            <w:r w:rsidRPr="006200E8">
              <w:rPr>
                <w:spacing w:val="-6"/>
                <w:sz w:val="18"/>
                <w:szCs w:val="18"/>
              </w:rPr>
              <w:t xml:space="preserve">Проектная мощность </w:t>
            </w:r>
            <w:r w:rsidRPr="006200E8">
              <w:rPr>
                <w:spacing w:val="-6"/>
                <w:sz w:val="18"/>
                <w:szCs w:val="18"/>
              </w:rPr>
              <w:br/>
              <w:t>(в соотв. единицах измерения)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 xml:space="preserve">Заявляемый объем инвестиций на </w:t>
            </w:r>
            <w:r w:rsidRPr="006200E8">
              <w:rPr>
                <w:sz w:val="18"/>
                <w:szCs w:val="18"/>
              </w:rPr>
              <w:br/>
              <w:t>2014-2016 годы</w:t>
            </w:r>
          </w:p>
        </w:tc>
        <w:tc>
          <w:tcPr>
            <w:tcW w:w="5528" w:type="dxa"/>
            <w:gridSpan w:val="5"/>
            <w:tcBorders>
              <w:top w:val="single" w:sz="4" w:space="0" w:color="auto"/>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405"/>
        </w:trPr>
        <w:tc>
          <w:tcPr>
            <w:tcW w:w="2127" w:type="dxa"/>
            <w:vMerge/>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z w:val="18"/>
                <w:szCs w:val="18"/>
              </w:rPr>
            </w:pPr>
          </w:p>
        </w:tc>
        <w:tc>
          <w:tcPr>
            <w:tcW w:w="1276" w:type="dxa"/>
            <w:vMerge/>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D15B2" w:rsidRPr="006200E8" w:rsidRDefault="009D15B2" w:rsidP="008C4C90">
            <w:pPr>
              <w:contextualSpacing/>
              <w:jc w:val="both"/>
              <w:rPr>
                <w:sz w:val="18"/>
                <w:szCs w:val="18"/>
              </w:rPr>
            </w:pPr>
          </w:p>
        </w:tc>
        <w:tc>
          <w:tcPr>
            <w:tcW w:w="5528" w:type="dxa"/>
            <w:gridSpan w:val="5"/>
            <w:tcBorders>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2014 год</w:t>
            </w:r>
          </w:p>
        </w:tc>
      </w:tr>
      <w:tr w:rsidR="009D15B2" w:rsidRPr="006200E8" w:rsidTr="008C4C90">
        <w:trPr>
          <w:trHeight w:val="300"/>
        </w:trPr>
        <w:tc>
          <w:tcPr>
            <w:tcW w:w="2127" w:type="dxa"/>
            <w:vMerge/>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z w:val="18"/>
                <w:szCs w:val="18"/>
              </w:rPr>
            </w:pPr>
          </w:p>
        </w:tc>
        <w:tc>
          <w:tcPr>
            <w:tcW w:w="1276" w:type="dxa"/>
            <w:vMerge/>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D15B2" w:rsidRPr="006200E8" w:rsidRDefault="009D15B2" w:rsidP="008C4C90">
            <w:pPr>
              <w:contextualSpacing/>
              <w:jc w:val="both"/>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D15B2" w:rsidRPr="006200E8" w:rsidRDefault="009D15B2" w:rsidP="008C4C90">
            <w:pPr>
              <w:contextualSpacing/>
              <w:jc w:val="both"/>
              <w:rPr>
                <w:spacing w:val="-4"/>
                <w:sz w:val="18"/>
                <w:szCs w:val="18"/>
              </w:rPr>
            </w:pPr>
            <w:r w:rsidRPr="006200E8">
              <w:rPr>
                <w:spacing w:val="-4"/>
                <w:sz w:val="18"/>
                <w:szCs w:val="18"/>
              </w:rPr>
              <w:t>Объем инвестиций - всего</w:t>
            </w:r>
          </w:p>
        </w:tc>
        <w:tc>
          <w:tcPr>
            <w:tcW w:w="3544" w:type="dxa"/>
            <w:gridSpan w:val="3"/>
            <w:tcBorders>
              <w:top w:val="single" w:sz="4" w:space="0" w:color="auto"/>
              <w:left w:val="nil"/>
              <w:bottom w:val="single" w:sz="4" w:space="0" w:color="auto"/>
              <w:right w:val="single" w:sz="4" w:space="0" w:color="000000"/>
            </w:tcBorders>
            <w:vAlign w:val="center"/>
          </w:tcPr>
          <w:p w:rsidR="009D15B2" w:rsidRPr="006200E8" w:rsidRDefault="009D15B2" w:rsidP="008C4C90">
            <w:pPr>
              <w:contextualSpacing/>
              <w:jc w:val="both"/>
              <w:rPr>
                <w:spacing w:val="-4"/>
                <w:sz w:val="18"/>
                <w:szCs w:val="18"/>
              </w:rPr>
            </w:pPr>
            <w:r w:rsidRPr="006200E8">
              <w:rPr>
                <w:spacing w:val="-4"/>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 xml:space="preserve">Ввод </w:t>
            </w:r>
          </w:p>
        </w:tc>
      </w:tr>
      <w:tr w:rsidR="009D15B2" w:rsidRPr="006200E8" w:rsidTr="008C4C90">
        <w:trPr>
          <w:trHeight w:val="807"/>
        </w:trPr>
        <w:tc>
          <w:tcPr>
            <w:tcW w:w="2127" w:type="dxa"/>
            <w:vMerge/>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z w:val="18"/>
                <w:szCs w:val="18"/>
              </w:rPr>
            </w:pPr>
          </w:p>
        </w:tc>
        <w:tc>
          <w:tcPr>
            <w:tcW w:w="1276" w:type="dxa"/>
            <w:vMerge/>
            <w:tcBorders>
              <w:top w:val="single" w:sz="4" w:space="0" w:color="auto"/>
              <w:left w:val="single" w:sz="4" w:space="0" w:color="auto"/>
              <w:bottom w:val="nil"/>
              <w:right w:val="single" w:sz="4" w:space="0" w:color="auto"/>
            </w:tcBorders>
            <w:vAlign w:val="center"/>
          </w:tcPr>
          <w:p w:rsidR="009D15B2" w:rsidRPr="006200E8" w:rsidRDefault="009D15B2" w:rsidP="008C4C90">
            <w:pPr>
              <w:contextualSpacing/>
              <w:jc w:val="both"/>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D15B2" w:rsidRPr="006200E8" w:rsidRDefault="009D15B2" w:rsidP="008C4C90">
            <w:pPr>
              <w:contextualSpacing/>
              <w:jc w:val="both"/>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D15B2" w:rsidRPr="006200E8" w:rsidRDefault="009D15B2" w:rsidP="008C4C90">
            <w:pPr>
              <w:contextualSpacing/>
              <w:jc w:val="both"/>
              <w:rPr>
                <w:spacing w:val="-4"/>
                <w:sz w:val="18"/>
                <w:szCs w:val="18"/>
              </w:rPr>
            </w:pPr>
          </w:p>
        </w:tc>
        <w:tc>
          <w:tcPr>
            <w:tcW w:w="1134" w:type="dxa"/>
            <w:tcBorders>
              <w:top w:val="nil"/>
              <w:left w:val="nil"/>
              <w:bottom w:val="nil"/>
              <w:right w:val="single" w:sz="4" w:space="0" w:color="auto"/>
            </w:tcBorders>
            <w:vAlign w:val="center"/>
          </w:tcPr>
          <w:p w:rsidR="009D15B2" w:rsidRPr="006200E8" w:rsidRDefault="009D15B2" w:rsidP="008C4C90">
            <w:pPr>
              <w:contextualSpacing/>
              <w:jc w:val="both"/>
              <w:rPr>
                <w:spacing w:val="-4"/>
                <w:sz w:val="18"/>
                <w:szCs w:val="18"/>
              </w:rPr>
            </w:pPr>
            <w:r w:rsidRPr="006200E8">
              <w:rPr>
                <w:spacing w:val="-4"/>
                <w:sz w:val="18"/>
                <w:szCs w:val="18"/>
              </w:rPr>
              <w:t>федеральный бюджет</w:t>
            </w:r>
          </w:p>
        </w:tc>
        <w:tc>
          <w:tcPr>
            <w:tcW w:w="1134" w:type="dxa"/>
            <w:tcBorders>
              <w:top w:val="nil"/>
              <w:left w:val="nil"/>
              <w:bottom w:val="nil"/>
              <w:right w:val="single" w:sz="4" w:space="0" w:color="auto"/>
            </w:tcBorders>
            <w:vAlign w:val="center"/>
          </w:tcPr>
          <w:p w:rsidR="009D15B2" w:rsidRPr="006200E8" w:rsidRDefault="009D15B2" w:rsidP="008C4C90">
            <w:pPr>
              <w:contextualSpacing/>
              <w:jc w:val="both"/>
              <w:rPr>
                <w:spacing w:val="-6"/>
                <w:sz w:val="18"/>
                <w:szCs w:val="18"/>
              </w:rPr>
            </w:pPr>
            <w:r w:rsidRPr="006200E8">
              <w:rPr>
                <w:spacing w:val="-6"/>
                <w:sz w:val="18"/>
                <w:szCs w:val="18"/>
              </w:rPr>
              <w:t>областной бюджет</w:t>
            </w:r>
          </w:p>
        </w:tc>
        <w:tc>
          <w:tcPr>
            <w:tcW w:w="1276" w:type="dxa"/>
            <w:tcBorders>
              <w:top w:val="nil"/>
              <w:left w:val="nil"/>
              <w:bottom w:val="nil"/>
              <w:right w:val="single" w:sz="4" w:space="0" w:color="auto"/>
            </w:tcBorders>
            <w:vAlign w:val="center"/>
          </w:tcPr>
          <w:p w:rsidR="009D15B2" w:rsidRPr="006200E8" w:rsidRDefault="009D15B2" w:rsidP="008C4C90">
            <w:pPr>
              <w:contextualSpacing/>
              <w:jc w:val="both"/>
              <w:rPr>
                <w:spacing w:val="-4"/>
                <w:sz w:val="18"/>
                <w:szCs w:val="18"/>
              </w:rPr>
            </w:pPr>
            <w:r w:rsidRPr="006200E8">
              <w:rPr>
                <w:spacing w:val="-4"/>
                <w:sz w:val="18"/>
                <w:szCs w:val="18"/>
              </w:rPr>
              <w:t>другие источники</w:t>
            </w:r>
          </w:p>
        </w:tc>
        <w:tc>
          <w:tcPr>
            <w:tcW w:w="850" w:type="dxa"/>
            <w:vMerge/>
            <w:tcBorders>
              <w:top w:val="nil"/>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255"/>
        </w:trPr>
        <w:tc>
          <w:tcPr>
            <w:tcW w:w="2127"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w:t>
            </w:r>
          </w:p>
        </w:tc>
        <w:tc>
          <w:tcPr>
            <w:tcW w:w="1276" w:type="dxa"/>
            <w:tcBorders>
              <w:top w:val="single" w:sz="4" w:space="0" w:color="auto"/>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3</w:t>
            </w:r>
          </w:p>
        </w:tc>
        <w:tc>
          <w:tcPr>
            <w:tcW w:w="1134" w:type="dxa"/>
            <w:tcBorders>
              <w:top w:val="nil"/>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11</w:t>
            </w:r>
          </w:p>
        </w:tc>
        <w:tc>
          <w:tcPr>
            <w:tcW w:w="1134" w:type="dxa"/>
            <w:tcBorders>
              <w:top w:val="single" w:sz="4" w:space="0" w:color="auto"/>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12</w:t>
            </w:r>
          </w:p>
        </w:tc>
        <w:tc>
          <w:tcPr>
            <w:tcW w:w="1134" w:type="dxa"/>
            <w:tcBorders>
              <w:top w:val="single" w:sz="4" w:space="0" w:color="auto"/>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13</w:t>
            </w:r>
          </w:p>
        </w:tc>
        <w:tc>
          <w:tcPr>
            <w:tcW w:w="1134" w:type="dxa"/>
            <w:tcBorders>
              <w:top w:val="single" w:sz="4" w:space="0" w:color="auto"/>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14</w:t>
            </w:r>
          </w:p>
        </w:tc>
        <w:tc>
          <w:tcPr>
            <w:tcW w:w="1276" w:type="dxa"/>
            <w:tcBorders>
              <w:top w:val="single" w:sz="4" w:space="0" w:color="auto"/>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15</w:t>
            </w:r>
          </w:p>
        </w:tc>
        <w:tc>
          <w:tcPr>
            <w:tcW w:w="850" w:type="dxa"/>
            <w:tcBorders>
              <w:top w:val="single" w:sz="4" w:space="0" w:color="auto"/>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16</w:t>
            </w:r>
          </w:p>
        </w:tc>
      </w:tr>
      <w:tr w:rsidR="009D15B2" w:rsidRPr="006200E8" w:rsidTr="008C4C90">
        <w:trPr>
          <w:trHeight w:val="361"/>
        </w:trPr>
        <w:tc>
          <w:tcPr>
            <w:tcW w:w="2127" w:type="dxa"/>
            <w:tcBorders>
              <w:top w:val="nil"/>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ВСЕГО</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35370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35370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35370</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344"/>
        </w:trPr>
        <w:tc>
          <w:tcPr>
            <w:tcW w:w="2127" w:type="dxa"/>
            <w:tcBorders>
              <w:top w:val="nil"/>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в том числе:</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1326"/>
        </w:trPr>
        <w:tc>
          <w:tcPr>
            <w:tcW w:w="2127" w:type="dxa"/>
            <w:tcBorders>
              <w:top w:val="nil"/>
              <w:left w:val="single" w:sz="4" w:space="0" w:color="auto"/>
              <w:bottom w:val="single" w:sz="4" w:space="0" w:color="auto"/>
              <w:right w:val="single" w:sz="4" w:space="0" w:color="auto"/>
            </w:tcBorders>
            <w:vAlign w:val="center"/>
          </w:tcPr>
          <w:p w:rsidR="009D15B2" w:rsidRPr="006200E8" w:rsidRDefault="009D15B2" w:rsidP="008C4C90">
            <w:pPr>
              <w:contextualSpacing/>
              <w:jc w:val="both"/>
              <w:rPr>
                <w:spacing w:val="-8"/>
                <w:sz w:val="18"/>
                <w:szCs w:val="18"/>
              </w:rPr>
            </w:pPr>
            <w:r w:rsidRPr="006200E8">
              <w:rPr>
                <w:spacing w:val="-8"/>
                <w:sz w:val="18"/>
                <w:szCs w:val="18"/>
              </w:rPr>
              <w:t>по м</w:t>
            </w:r>
            <w:r w:rsidRPr="006200E8">
              <w:rPr>
                <w:spacing w:val="-10"/>
                <w:sz w:val="18"/>
                <w:szCs w:val="18"/>
              </w:rPr>
              <w:t>ероприятиям и объектам, включенным в ОЦП "Газификация Воронежской области на 2010-2015 годы" - всего 35370 тыс.руб.</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35370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35370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35370</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529"/>
        </w:trPr>
        <w:tc>
          <w:tcPr>
            <w:tcW w:w="2127" w:type="dxa"/>
            <w:tcBorders>
              <w:top w:val="nil"/>
              <w:left w:val="single" w:sz="4" w:space="0" w:color="auto"/>
              <w:bottom w:val="single" w:sz="4" w:space="0" w:color="auto"/>
              <w:right w:val="single" w:sz="4" w:space="0" w:color="auto"/>
            </w:tcBorders>
            <w:vAlign w:val="center"/>
          </w:tcPr>
          <w:p w:rsidR="009D15B2" w:rsidRPr="006200E8" w:rsidRDefault="009D15B2" w:rsidP="008C4C90">
            <w:pPr>
              <w:contextualSpacing/>
              <w:jc w:val="both"/>
              <w:rPr>
                <w:spacing w:val="-6"/>
                <w:sz w:val="18"/>
                <w:szCs w:val="18"/>
              </w:rPr>
            </w:pPr>
            <w:r w:rsidRPr="006200E8">
              <w:rPr>
                <w:spacing w:val="-6"/>
                <w:sz w:val="18"/>
                <w:szCs w:val="18"/>
              </w:rPr>
              <w:t>из них по мероприятиям и объектам:</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pacing w:val="-6"/>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280"/>
        </w:trPr>
        <w:tc>
          <w:tcPr>
            <w:tcW w:w="2127" w:type="dxa"/>
            <w:tcBorders>
              <w:top w:val="nil"/>
              <w:left w:val="single" w:sz="4" w:space="0" w:color="auto"/>
              <w:bottom w:val="nil"/>
              <w:right w:val="single" w:sz="4" w:space="0" w:color="auto"/>
            </w:tcBorders>
            <w:vAlign w:val="center"/>
          </w:tcPr>
          <w:p w:rsidR="009D15B2" w:rsidRPr="006200E8" w:rsidRDefault="009D15B2" w:rsidP="008C4C90">
            <w:pPr>
              <w:contextualSpacing/>
              <w:jc w:val="both"/>
              <w:rPr>
                <w:spacing w:val="-4"/>
                <w:sz w:val="18"/>
                <w:szCs w:val="18"/>
              </w:rPr>
            </w:pPr>
            <w:r w:rsidRPr="006200E8">
              <w:rPr>
                <w:spacing w:val="-6"/>
                <w:sz w:val="18"/>
                <w:szCs w:val="18"/>
              </w:rPr>
              <w:t xml:space="preserve">Сеть </w:t>
            </w:r>
            <w:proofErr w:type="spellStart"/>
            <w:r w:rsidRPr="006200E8">
              <w:rPr>
                <w:spacing w:val="-6"/>
                <w:sz w:val="18"/>
                <w:szCs w:val="18"/>
              </w:rPr>
              <w:t>газораспре-деления</w:t>
            </w:r>
            <w:proofErr w:type="spellEnd"/>
            <w:r w:rsidRPr="006200E8">
              <w:rPr>
                <w:spacing w:val="-4"/>
                <w:sz w:val="18"/>
                <w:szCs w:val="18"/>
              </w:rPr>
              <w:t xml:space="preserve"> </w:t>
            </w:r>
            <w:proofErr w:type="spellStart"/>
            <w:r w:rsidRPr="006200E8">
              <w:rPr>
                <w:spacing w:val="-4"/>
                <w:sz w:val="18"/>
                <w:szCs w:val="18"/>
              </w:rPr>
              <w:t>с.Софьинка</w:t>
            </w:r>
            <w:proofErr w:type="spellEnd"/>
            <w:r w:rsidRPr="006200E8">
              <w:rPr>
                <w:spacing w:val="-4"/>
                <w:sz w:val="18"/>
                <w:szCs w:val="18"/>
              </w:rPr>
              <w:t xml:space="preserve"> </w:t>
            </w:r>
            <w:proofErr w:type="spellStart"/>
            <w:r w:rsidRPr="006200E8">
              <w:rPr>
                <w:spacing w:val="-4"/>
                <w:sz w:val="18"/>
                <w:szCs w:val="18"/>
              </w:rPr>
              <w:t>Росташевского</w:t>
            </w:r>
            <w:proofErr w:type="spellEnd"/>
            <w:r w:rsidRPr="006200E8">
              <w:rPr>
                <w:spacing w:val="-4"/>
                <w:sz w:val="18"/>
                <w:szCs w:val="18"/>
              </w:rPr>
              <w:t xml:space="preserve"> сельского поселения (включая </w:t>
            </w:r>
            <w:proofErr w:type="spellStart"/>
            <w:r w:rsidRPr="006200E8">
              <w:rPr>
                <w:spacing w:val="-4"/>
                <w:sz w:val="18"/>
                <w:szCs w:val="18"/>
              </w:rPr>
              <w:t>ПИРы</w:t>
            </w:r>
            <w:proofErr w:type="spellEnd"/>
            <w:r w:rsidRPr="006200E8">
              <w:rPr>
                <w:spacing w:val="-4"/>
                <w:sz w:val="18"/>
                <w:szCs w:val="18"/>
              </w:rPr>
              <w:t>)</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5,2</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4198</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4198</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4198</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1002"/>
        </w:trPr>
        <w:tc>
          <w:tcPr>
            <w:tcW w:w="2127" w:type="dxa"/>
            <w:tcBorders>
              <w:top w:val="single" w:sz="4" w:space="0" w:color="auto"/>
              <w:left w:val="single" w:sz="4" w:space="0" w:color="auto"/>
              <w:bottom w:val="single" w:sz="4" w:space="0" w:color="auto"/>
              <w:right w:val="single" w:sz="4" w:space="0" w:color="auto"/>
            </w:tcBorders>
            <w:vAlign w:val="center"/>
          </w:tcPr>
          <w:p w:rsidR="009D15B2" w:rsidRPr="006200E8" w:rsidRDefault="009D15B2" w:rsidP="008C4C90">
            <w:pPr>
              <w:contextualSpacing/>
              <w:jc w:val="both"/>
              <w:rPr>
                <w:spacing w:val="-4"/>
                <w:sz w:val="18"/>
                <w:szCs w:val="18"/>
              </w:rPr>
            </w:pPr>
            <w:r w:rsidRPr="006200E8">
              <w:rPr>
                <w:spacing w:val="-4"/>
                <w:sz w:val="18"/>
                <w:szCs w:val="18"/>
              </w:rPr>
              <w:t xml:space="preserve">Сеть </w:t>
            </w:r>
            <w:proofErr w:type="spellStart"/>
            <w:r w:rsidRPr="006200E8">
              <w:rPr>
                <w:spacing w:val="-4"/>
                <w:sz w:val="18"/>
                <w:szCs w:val="18"/>
              </w:rPr>
              <w:t>газораспре-деления</w:t>
            </w:r>
            <w:proofErr w:type="spellEnd"/>
            <w:r w:rsidRPr="006200E8">
              <w:rPr>
                <w:spacing w:val="-4"/>
                <w:sz w:val="18"/>
                <w:szCs w:val="18"/>
              </w:rPr>
              <w:t xml:space="preserve"> с.Мировка </w:t>
            </w:r>
            <w:proofErr w:type="spellStart"/>
            <w:r w:rsidRPr="006200E8">
              <w:rPr>
                <w:spacing w:val="-4"/>
                <w:sz w:val="18"/>
                <w:szCs w:val="18"/>
              </w:rPr>
              <w:t>Росташевского</w:t>
            </w:r>
            <w:proofErr w:type="spellEnd"/>
            <w:r w:rsidRPr="006200E8">
              <w:rPr>
                <w:spacing w:val="-4"/>
                <w:sz w:val="18"/>
                <w:szCs w:val="18"/>
              </w:rPr>
              <w:t xml:space="preserve"> сельского поселения (включая </w:t>
            </w:r>
            <w:proofErr w:type="spellStart"/>
            <w:r w:rsidRPr="006200E8">
              <w:rPr>
                <w:spacing w:val="-4"/>
                <w:sz w:val="18"/>
                <w:szCs w:val="18"/>
              </w:rPr>
              <w:t>ПИРы</w:t>
            </w:r>
            <w:proofErr w:type="spellEnd"/>
            <w:r w:rsidRPr="006200E8">
              <w:rPr>
                <w:spacing w:val="-4"/>
                <w:sz w:val="18"/>
                <w:szCs w:val="18"/>
              </w:rPr>
              <w:t>)</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4,82км</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4872</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4872</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4872</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245"/>
        </w:trPr>
        <w:tc>
          <w:tcPr>
            <w:tcW w:w="2127" w:type="dxa"/>
            <w:tcBorders>
              <w:top w:val="single" w:sz="4" w:space="0" w:color="auto"/>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 xml:space="preserve">Сети </w:t>
            </w:r>
            <w:proofErr w:type="spellStart"/>
            <w:r w:rsidRPr="006200E8">
              <w:rPr>
                <w:sz w:val="18"/>
                <w:szCs w:val="18"/>
              </w:rPr>
              <w:t>газораспре-деления</w:t>
            </w:r>
            <w:proofErr w:type="spellEnd"/>
            <w:r w:rsidRPr="006200E8">
              <w:rPr>
                <w:sz w:val="18"/>
                <w:szCs w:val="18"/>
              </w:rPr>
              <w:t xml:space="preserve"> </w:t>
            </w:r>
            <w:proofErr w:type="spellStart"/>
            <w:r w:rsidRPr="006200E8">
              <w:rPr>
                <w:sz w:val="18"/>
                <w:szCs w:val="18"/>
              </w:rPr>
              <w:t>с.Ново-александровка</w:t>
            </w:r>
            <w:proofErr w:type="spellEnd"/>
            <w:r w:rsidRPr="006200E8">
              <w:rPr>
                <w:sz w:val="18"/>
                <w:szCs w:val="18"/>
              </w:rPr>
              <w:t xml:space="preserve"> Панинского района</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smartTag w:uri="urn:schemas-microsoft-com:office:smarttags" w:element="metricconverter">
              <w:smartTagPr>
                <w:attr w:name="ProductID" w:val="9,44 км"/>
              </w:smartTagPr>
              <w:r w:rsidRPr="006200E8">
                <w:rPr>
                  <w:sz w:val="18"/>
                  <w:szCs w:val="18"/>
                </w:rPr>
                <w:t>9,44 км</w:t>
              </w:r>
            </w:smartTag>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11700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11700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11700</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639"/>
        </w:trPr>
        <w:tc>
          <w:tcPr>
            <w:tcW w:w="2127" w:type="dxa"/>
            <w:tcBorders>
              <w:top w:val="single" w:sz="4" w:space="0" w:color="auto"/>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 xml:space="preserve">Сети </w:t>
            </w:r>
            <w:proofErr w:type="spellStart"/>
            <w:r w:rsidRPr="006200E8">
              <w:rPr>
                <w:sz w:val="18"/>
                <w:szCs w:val="18"/>
              </w:rPr>
              <w:t>газораспре</w:t>
            </w:r>
            <w:proofErr w:type="spellEnd"/>
            <w:r w:rsidRPr="006200E8">
              <w:rPr>
                <w:sz w:val="18"/>
                <w:szCs w:val="18"/>
              </w:rPr>
              <w:t>-</w:t>
            </w:r>
          </w:p>
          <w:p w:rsidR="009D15B2" w:rsidRPr="006200E8" w:rsidRDefault="009D15B2" w:rsidP="008C4C90">
            <w:pPr>
              <w:contextualSpacing/>
              <w:jc w:val="both"/>
              <w:rPr>
                <w:sz w:val="18"/>
                <w:szCs w:val="18"/>
              </w:rPr>
            </w:pPr>
            <w:r w:rsidRPr="006200E8">
              <w:rPr>
                <w:sz w:val="18"/>
                <w:szCs w:val="18"/>
              </w:rPr>
              <w:t>деления с.Красное Панинского района</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6,92км</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8600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8600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8600</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r w:rsidR="009D15B2" w:rsidRPr="006200E8" w:rsidTr="008C4C90">
        <w:trPr>
          <w:trHeight w:val="659"/>
        </w:trPr>
        <w:tc>
          <w:tcPr>
            <w:tcW w:w="2127" w:type="dxa"/>
            <w:tcBorders>
              <w:top w:val="single" w:sz="4" w:space="0" w:color="auto"/>
              <w:left w:val="single" w:sz="4" w:space="0" w:color="auto"/>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 xml:space="preserve">Сети газораспределения </w:t>
            </w:r>
            <w:proofErr w:type="spellStart"/>
            <w:r w:rsidRPr="006200E8">
              <w:rPr>
                <w:sz w:val="18"/>
                <w:szCs w:val="18"/>
              </w:rPr>
              <w:t>п.Росташевка</w:t>
            </w:r>
            <w:proofErr w:type="spellEnd"/>
            <w:r w:rsidRPr="006200E8">
              <w:rPr>
                <w:sz w:val="18"/>
                <w:szCs w:val="18"/>
              </w:rPr>
              <w:t xml:space="preserve"> Панинского района</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4,83км</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6000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6000</w:t>
            </w: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113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6000</w:t>
            </w:r>
          </w:p>
        </w:tc>
        <w:tc>
          <w:tcPr>
            <w:tcW w:w="1276"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c>
          <w:tcPr>
            <w:tcW w:w="850"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p>
        </w:tc>
      </w:tr>
    </w:tbl>
    <w:p w:rsidR="009D15B2" w:rsidRPr="006200E8" w:rsidRDefault="009D15B2" w:rsidP="009D15B2">
      <w:pPr>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6200E8">
          <w:rPr>
            <w:sz w:val="18"/>
            <w:szCs w:val="18"/>
          </w:rPr>
          <w:t>31,61 км</w:t>
        </w:r>
      </w:smartTag>
      <w:r w:rsidRPr="006200E8">
        <w:rPr>
          <w:sz w:val="18"/>
          <w:szCs w:val="18"/>
        </w:rPr>
        <w:t xml:space="preserve"> газораспределительных сетей с объемом инвестиций 35370 тыс.рублей.  </w:t>
      </w:r>
    </w:p>
    <w:p w:rsidR="009D15B2" w:rsidRPr="006200E8" w:rsidRDefault="009D15B2" w:rsidP="009D15B2">
      <w:pPr>
        <w:ind w:right="-144"/>
        <w:contextualSpacing/>
        <w:jc w:val="both"/>
        <w:rPr>
          <w:sz w:val="18"/>
          <w:szCs w:val="18"/>
        </w:rPr>
      </w:pPr>
      <w:r w:rsidRPr="006200E8">
        <w:rPr>
          <w:sz w:val="18"/>
          <w:szCs w:val="18"/>
        </w:rPr>
        <w:t>Реализация мероприятия позволит:</w:t>
      </w:r>
    </w:p>
    <w:p w:rsidR="009D15B2" w:rsidRPr="006200E8" w:rsidRDefault="009D15B2" w:rsidP="009D15B2">
      <w:pPr>
        <w:ind w:right="-144"/>
        <w:contextualSpacing/>
        <w:jc w:val="both"/>
        <w:rPr>
          <w:spacing w:val="-6"/>
          <w:sz w:val="18"/>
          <w:szCs w:val="18"/>
        </w:rPr>
      </w:pPr>
      <w:r w:rsidRPr="006200E8">
        <w:rPr>
          <w:spacing w:val="-6"/>
          <w:sz w:val="18"/>
          <w:szCs w:val="18"/>
        </w:rPr>
        <w:t>- повысить уровень газификации района до 80%, в том числе в сельской местности – до 77,0%;</w:t>
      </w:r>
    </w:p>
    <w:p w:rsidR="009D15B2" w:rsidRPr="006200E8" w:rsidRDefault="009D15B2" w:rsidP="009D15B2">
      <w:pPr>
        <w:ind w:right="-144"/>
        <w:contextualSpacing/>
        <w:jc w:val="both"/>
        <w:rPr>
          <w:sz w:val="18"/>
          <w:szCs w:val="18"/>
        </w:rPr>
      </w:pPr>
      <w:r w:rsidRPr="006200E8">
        <w:rPr>
          <w:sz w:val="18"/>
          <w:szCs w:val="18"/>
        </w:rPr>
        <w:t>- улучшить качество теплоснабжения жилого фонда.</w:t>
      </w:r>
    </w:p>
    <w:p w:rsidR="009D15B2" w:rsidRPr="006200E8" w:rsidRDefault="009D15B2" w:rsidP="009D15B2">
      <w:pPr>
        <w:ind w:right="-144"/>
        <w:contextualSpacing/>
        <w:jc w:val="both"/>
        <w:rPr>
          <w:sz w:val="18"/>
          <w:szCs w:val="18"/>
        </w:rPr>
      </w:pPr>
      <w:r w:rsidRPr="006200E8">
        <w:rPr>
          <w:sz w:val="18"/>
          <w:szCs w:val="18"/>
        </w:rPr>
        <w:t>Реализация мероприятия будет осуществляться в рамках областной адресной инвестиционной программы.</w:t>
      </w:r>
    </w:p>
    <w:p w:rsidR="009D15B2" w:rsidRPr="006200E8" w:rsidRDefault="009D15B2" w:rsidP="009D15B2">
      <w:pPr>
        <w:ind w:right="-144"/>
        <w:contextualSpacing/>
        <w:jc w:val="both"/>
        <w:rPr>
          <w:sz w:val="18"/>
          <w:szCs w:val="18"/>
        </w:rPr>
      </w:pPr>
      <w:r w:rsidRPr="006200E8">
        <w:rPr>
          <w:sz w:val="18"/>
          <w:szCs w:val="18"/>
        </w:rPr>
        <w:t>Сроки реализации мероприятия – 2014 год.</w:t>
      </w:r>
    </w:p>
    <w:p w:rsidR="009D15B2" w:rsidRPr="006200E8" w:rsidRDefault="009D15B2" w:rsidP="009D15B2">
      <w:pPr>
        <w:ind w:right="-144"/>
        <w:contextualSpacing/>
        <w:jc w:val="both"/>
        <w:rPr>
          <w:sz w:val="18"/>
          <w:szCs w:val="18"/>
        </w:rPr>
      </w:pPr>
      <w:r w:rsidRPr="006200E8">
        <w:rPr>
          <w:sz w:val="18"/>
          <w:szCs w:val="18"/>
        </w:rPr>
        <w:lastRenderedPageBreak/>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9D15B2" w:rsidRPr="006200E8" w:rsidRDefault="009D15B2" w:rsidP="009D15B2">
      <w:pPr>
        <w:ind w:right="-144"/>
        <w:contextualSpacing/>
        <w:jc w:val="both"/>
        <w:rPr>
          <w:sz w:val="18"/>
          <w:szCs w:val="18"/>
        </w:rPr>
      </w:pPr>
      <w:r w:rsidRPr="006200E8">
        <w:rPr>
          <w:sz w:val="18"/>
          <w:szCs w:val="18"/>
        </w:rPr>
        <w:t xml:space="preserve">1. Блочно-модульная газовая котельная для здания Дома культуры в пос.Большие </w:t>
      </w:r>
      <w:proofErr w:type="spellStart"/>
      <w:r w:rsidRPr="006200E8">
        <w:rPr>
          <w:sz w:val="18"/>
          <w:szCs w:val="18"/>
        </w:rPr>
        <w:t>Ясырки</w:t>
      </w:r>
      <w:proofErr w:type="spellEnd"/>
      <w:r w:rsidRPr="006200E8">
        <w:rPr>
          <w:sz w:val="18"/>
          <w:szCs w:val="18"/>
        </w:rPr>
        <w:t>, проектной мощностью 190 Гкал/год, Объем инвестиций  5096,06 тыс.рублей, в том числе областной бюджет-5091 тыс.рублей, местный бюджет-5,06 тыс.рублей.</w:t>
      </w:r>
    </w:p>
    <w:p w:rsidR="009D15B2" w:rsidRPr="006200E8" w:rsidRDefault="009D15B2" w:rsidP="009D15B2">
      <w:pPr>
        <w:ind w:right="-144"/>
        <w:contextualSpacing/>
        <w:jc w:val="both"/>
        <w:rPr>
          <w:sz w:val="18"/>
          <w:szCs w:val="18"/>
        </w:rPr>
      </w:pPr>
      <w:r w:rsidRPr="006200E8">
        <w:rPr>
          <w:sz w:val="18"/>
          <w:szCs w:val="18"/>
        </w:rPr>
        <w:t xml:space="preserve">2.  Блочно-модульная газовая котельная для здания бани в </w:t>
      </w:r>
      <w:proofErr w:type="spellStart"/>
      <w:r w:rsidRPr="006200E8">
        <w:rPr>
          <w:sz w:val="18"/>
          <w:szCs w:val="18"/>
        </w:rPr>
        <w:t>р.п.Перелешинский</w:t>
      </w:r>
      <w:proofErr w:type="spellEnd"/>
      <w:r w:rsidRPr="006200E8">
        <w:rPr>
          <w:sz w:val="18"/>
          <w:szCs w:val="18"/>
        </w:rPr>
        <w:t>. Объем инвестиций  3693,49 тыс.рублей, в том числе областной бюджет-3689,8 тыс.рублей, местный бюджет-3,69 тыс.рублей.</w:t>
      </w:r>
    </w:p>
    <w:p w:rsidR="009D15B2" w:rsidRPr="006200E8" w:rsidRDefault="009D15B2" w:rsidP="009D15B2">
      <w:pPr>
        <w:ind w:right="-144"/>
        <w:contextualSpacing/>
        <w:jc w:val="both"/>
        <w:rPr>
          <w:sz w:val="18"/>
          <w:szCs w:val="18"/>
        </w:rPr>
      </w:pPr>
      <w:r w:rsidRPr="006200E8">
        <w:rPr>
          <w:sz w:val="18"/>
          <w:szCs w:val="18"/>
        </w:rPr>
        <w:t xml:space="preserve">3. Блочно-модульная газовая котельная для здания МКОУ </w:t>
      </w:r>
      <w:proofErr w:type="spellStart"/>
      <w:r w:rsidRPr="006200E8">
        <w:rPr>
          <w:sz w:val="18"/>
          <w:szCs w:val="18"/>
        </w:rPr>
        <w:t>Краснолиманская</w:t>
      </w:r>
      <w:proofErr w:type="spellEnd"/>
      <w:r w:rsidRPr="006200E8">
        <w:rPr>
          <w:sz w:val="18"/>
          <w:szCs w:val="18"/>
        </w:rPr>
        <w:t xml:space="preserve"> СОШ. Объем инвестиций 3716,8 тыс. рублей, в том числе местный бюджет – 3716,8 тыс. рублей.</w:t>
      </w:r>
    </w:p>
    <w:p w:rsidR="009D15B2" w:rsidRPr="006200E8" w:rsidRDefault="009D15B2" w:rsidP="009D15B2">
      <w:pPr>
        <w:ind w:right="-144"/>
        <w:contextualSpacing/>
        <w:jc w:val="both"/>
        <w:rPr>
          <w:sz w:val="18"/>
          <w:szCs w:val="18"/>
        </w:rPr>
      </w:pPr>
      <w:r w:rsidRPr="006200E8">
        <w:rPr>
          <w:sz w:val="18"/>
          <w:szCs w:val="18"/>
        </w:rPr>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9D15B2" w:rsidRPr="006200E8" w:rsidRDefault="009D15B2" w:rsidP="009D15B2">
      <w:pPr>
        <w:ind w:right="-144"/>
        <w:contextualSpacing/>
        <w:jc w:val="both"/>
        <w:rPr>
          <w:sz w:val="18"/>
          <w:szCs w:val="18"/>
        </w:rPr>
      </w:pPr>
      <w:r w:rsidRPr="006200E8">
        <w:rPr>
          <w:sz w:val="18"/>
          <w:szCs w:val="18"/>
        </w:rPr>
        <w:t>Реализация мероприятия будет осуществляться в рамках областной адресной инвестиционной программы.</w:t>
      </w:r>
    </w:p>
    <w:p w:rsidR="009D15B2" w:rsidRPr="006200E8" w:rsidRDefault="009D15B2" w:rsidP="009D15B2">
      <w:pPr>
        <w:ind w:right="-144"/>
        <w:contextualSpacing/>
        <w:jc w:val="both"/>
        <w:rPr>
          <w:sz w:val="18"/>
          <w:szCs w:val="18"/>
        </w:rPr>
      </w:pPr>
      <w:r w:rsidRPr="006200E8">
        <w:rPr>
          <w:sz w:val="18"/>
          <w:szCs w:val="18"/>
        </w:rPr>
        <w:t>Сроки реализации мероприятия – 2014 год.</w:t>
      </w:r>
    </w:p>
    <w:p w:rsidR="009D15B2" w:rsidRPr="006200E8" w:rsidRDefault="009D15B2" w:rsidP="009D15B2">
      <w:pPr>
        <w:ind w:right="-144"/>
        <w:contextualSpacing/>
        <w:jc w:val="both"/>
        <w:rPr>
          <w:sz w:val="18"/>
          <w:szCs w:val="18"/>
        </w:rPr>
      </w:pPr>
      <w:r w:rsidRPr="006200E8">
        <w:rPr>
          <w:sz w:val="18"/>
          <w:szCs w:val="18"/>
        </w:rPr>
        <w:t>5. Основные меры муниципального и правового регулирования подпрограммы.</w:t>
      </w:r>
    </w:p>
    <w:p w:rsidR="009D15B2" w:rsidRPr="006200E8" w:rsidRDefault="009D15B2" w:rsidP="009D15B2">
      <w:pPr>
        <w:ind w:right="-144"/>
        <w:contextualSpacing/>
        <w:jc w:val="both"/>
        <w:rPr>
          <w:sz w:val="18"/>
          <w:szCs w:val="18"/>
        </w:rPr>
      </w:pPr>
      <w:r w:rsidRPr="006200E8">
        <w:rPr>
          <w:sz w:val="18"/>
          <w:szCs w:val="18"/>
        </w:rP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9D15B2" w:rsidRPr="006200E8" w:rsidRDefault="009D15B2" w:rsidP="009D15B2">
      <w:pPr>
        <w:ind w:right="-144"/>
        <w:contextualSpacing/>
        <w:jc w:val="both"/>
        <w:rPr>
          <w:sz w:val="18"/>
          <w:szCs w:val="18"/>
        </w:rPr>
      </w:pPr>
      <w:r w:rsidRPr="006200E8">
        <w:rPr>
          <w:sz w:val="18"/>
          <w:szCs w:val="18"/>
        </w:rP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9D15B2" w:rsidRPr="006200E8" w:rsidRDefault="009D15B2" w:rsidP="009D15B2">
      <w:pPr>
        <w:ind w:right="-144"/>
        <w:contextualSpacing/>
        <w:jc w:val="both"/>
        <w:rPr>
          <w:sz w:val="18"/>
          <w:szCs w:val="18"/>
        </w:rPr>
      </w:pPr>
      <w:r w:rsidRPr="006200E8">
        <w:rPr>
          <w:sz w:val="18"/>
          <w:szCs w:val="18"/>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9D15B2" w:rsidRPr="006200E8" w:rsidRDefault="009D15B2" w:rsidP="009D15B2">
      <w:pPr>
        <w:ind w:right="-144"/>
        <w:contextualSpacing/>
        <w:jc w:val="both"/>
        <w:rPr>
          <w:sz w:val="18"/>
          <w:szCs w:val="18"/>
        </w:rPr>
      </w:pPr>
      <w:r w:rsidRPr="006200E8">
        <w:rPr>
          <w:sz w:val="18"/>
          <w:szCs w:val="18"/>
        </w:rPr>
        <w:t>В подпрограмме принимают участие:</w:t>
      </w:r>
    </w:p>
    <w:p w:rsidR="009D15B2" w:rsidRPr="006200E8" w:rsidRDefault="009D15B2" w:rsidP="009D15B2">
      <w:pPr>
        <w:ind w:right="-144"/>
        <w:contextualSpacing/>
        <w:jc w:val="both"/>
        <w:rPr>
          <w:sz w:val="18"/>
          <w:szCs w:val="18"/>
        </w:rPr>
      </w:pPr>
      <w:r w:rsidRPr="006200E8">
        <w:rPr>
          <w:sz w:val="18"/>
          <w:szCs w:val="18"/>
        </w:rPr>
        <w:t xml:space="preserve">-молодые семьи,   привлечение  собственных  средств  которых является обязательным условием получения социальных выплат, </w:t>
      </w:r>
    </w:p>
    <w:p w:rsidR="009D15B2" w:rsidRPr="006200E8" w:rsidRDefault="009D15B2" w:rsidP="009D15B2">
      <w:pPr>
        <w:ind w:right="-144"/>
        <w:contextualSpacing/>
        <w:jc w:val="both"/>
        <w:rPr>
          <w:sz w:val="18"/>
          <w:szCs w:val="18"/>
        </w:rPr>
      </w:pPr>
      <w:r w:rsidRPr="006200E8">
        <w:rPr>
          <w:sz w:val="18"/>
          <w:szCs w:val="18"/>
        </w:rPr>
        <w:t>- физические лица принимают участие в строительстве газораспределительных сетей низкого давления.</w:t>
      </w:r>
    </w:p>
    <w:p w:rsidR="009D15B2" w:rsidRPr="006200E8" w:rsidRDefault="009D15B2" w:rsidP="009D15B2">
      <w:pPr>
        <w:ind w:right="-144"/>
        <w:contextualSpacing/>
        <w:jc w:val="both"/>
        <w:rPr>
          <w:sz w:val="18"/>
          <w:szCs w:val="18"/>
        </w:rPr>
      </w:pPr>
      <w:r w:rsidRPr="006200E8">
        <w:rPr>
          <w:sz w:val="18"/>
          <w:szCs w:val="18"/>
        </w:rPr>
        <w:t>7. Финансирование обеспечения реализации подпрограммы.</w:t>
      </w:r>
    </w:p>
    <w:p w:rsidR="009D15B2" w:rsidRPr="006200E8" w:rsidRDefault="009D15B2" w:rsidP="009D15B2">
      <w:pPr>
        <w:contextualSpacing/>
        <w:jc w:val="both"/>
        <w:rPr>
          <w:sz w:val="18"/>
          <w:szCs w:val="18"/>
        </w:rPr>
      </w:pPr>
      <w:r w:rsidRPr="006200E8">
        <w:rPr>
          <w:sz w:val="18"/>
          <w:szCs w:val="18"/>
        </w:rPr>
        <w:t>Таблица 3</w:t>
      </w:r>
    </w:p>
    <w:p w:rsidR="009D15B2" w:rsidRPr="006200E8" w:rsidRDefault="009D15B2" w:rsidP="009D15B2">
      <w:pPr>
        <w:contextualSpacing/>
        <w:jc w:val="both"/>
        <w:rPr>
          <w:sz w:val="18"/>
          <w:szCs w:val="18"/>
        </w:rPr>
      </w:pPr>
      <w:r w:rsidRPr="006200E8">
        <w:rPr>
          <w:sz w:val="18"/>
          <w:szCs w:val="18"/>
        </w:rPr>
        <w:t xml:space="preserve">                           </w:t>
      </w:r>
      <w:proofErr w:type="spellStart"/>
      <w:r w:rsidRPr="006200E8">
        <w:rPr>
          <w:sz w:val="18"/>
          <w:szCs w:val="18"/>
        </w:rPr>
        <w:t>тыс.руб</w:t>
      </w:r>
      <w:proofErr w:type="spellEnd"/>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
        <w:gridCol w:w="1080"/>
        <w:gridCol w:w="1040"/>
        <w:gridCol w:w="900"/>
        <w:gridCol w:w="900"/>
        <w:gridCol w:w="900"/>
        <w:gridCol w:w="702"/>
        <w:gridCol w:w="198"/>
        <w:gridCol w:w="511"/>
        <w:gridCol w:w="283"/>
        <w:gridCol w:w="851"/>
      </w:tblGrid>
      <w:tr w:rsidR="009D15B2" w:rsidRPr="006200E8" w:rsidTr="008C4C90">
        <w:trPr>
          <w:trHeight w:val="340"/>
        </w:trPr>
        <w:tc>
          <w:tcPr>
            <w:tcW w:w="3261" w:type="dxa"/>
            <w:vMerge w:val="restart"/>
            <w:vAlign w:val="center"/>
          </w:tcPr>
          <w:p w:rsidR="009D15B2" w:rsidRPr="006200E8" w:rsidRDefault="009D15B2" w:rsidP="008C4C90">
            <w:pPr>
              <w:contextualSpacing/>
              <w:jc w:val="both"/>
              <w:rPr>
                <w:sz w:val="18"/>
                <w:szCs w:val="18"/>
              </w:rPr>
            </w:pPr>
            <w:r w:rsidRPr="006200E8">
              <w:rPr>
                <w:sz w:val="18"/>
                <w:szCs w:val="18"/>
              </w:rPr>
              <w:t>Наименование мероприятия</w:t>
            </w:r>
          </w:p>
        </w:tc>
        <w:tc>
          <w:tcPr>
            <w:tcW w:w="7371" w:type="dxa"/>
            <w:gridSpan w:val="11"/>
            <w:vAlign w:val="center"/>
          </w:tcPr>
          <w:p w:rsidR="009D15B2" w:rsidRPr="006200E8" w:rsidRDefault="009D15B2" w:rsidP="008C4C90">
            <w:pPr>
              <w:contextualSpacing/>
              <w:jc w:val="both"/>
              <w:rPr>
                <w:sz w:val="18"/>
                <w:szCs w:val="18"/>
              </w:rPr>
            </w:pPr>
            <w:r w:rsidRPr="006200E8">
              <w:rPr>
                <w:sz w:val="18"/>
                <w:szCs w:val="18"/>
              </w:rPr>
              <w:t>Потребность в средствах всего, в том числе по годам</w:t>
            </w:r>
          </w:p>
        </w:tc>
      </w:tr>
      <w:tr w:rsidR="009D15B2" w:rsidRPr="006200E8" w:rsidTr="008C4C90">
        <w:trPr>
          <w:trHeight w:val="340"/>
        </w:trPr>
        <w:tc>
          <w:tcPr>
            <w:tcW w:w="3261" w:type="dxa"/>
            <w:vMerge/>
          </w:tcPr>
          <w:p w:rsidR="009D15B2" w:rsidRPr="006200E8" w:rsidRDefault="009D15B2" w:rsidP="008C4C90">
            <w:pPr>
              <w:contextualSpacing/>
              <w:jc w:val="both"/>
              <w:rPr>
                <w:sz w:val="18"/>
                <w:szCs w:val="18"/>
              </w:rPr>
            </w:pPr>
          </w:p>
        </w:tc>
        <w:tc>
          <w:tcPr>
            <w:tcW w:w="1086" w:type="dxa"/>
            <w:gridSpan w:val="2"/>
            <w:vAlign w:val="center"/>
          </w:tcPr>
          <w:p w:rsidR="009D15B2" w:rsidRPr="006200E8" w:rsidRDefault="009D15B2" w:rsidP="008C4C90">
            <w:pPr>
              <w:contextualSpacing/>
              <w:jc w:val="both"/>
              <w:rPr>
                <w:sz w:val="18"/>
                <w:szCs w:val="18"/>
              </w:rPr>
            </w:pPr>
            <w:r w:rsidRPr="006200E8">
              <w:rPr>
                <w:sz w:val="18"/>
                <w:szCs w:val="18"/>
              </w:rPr>
              <w:t>всего</w:t>
            </w:r>
          </w:p>
        </w:tc>
        <w:tc>
          <w:tcPr>
            <w:tcW w:w="1040" w:type="dxa"/>
            <w:vAlign w:val="center"/>
          </w:tcPr>
          <w:p w:rsidR="009D15B2" w:rsidRPr="006200E8" w:rsidRDefault="009D15B2" w:rsidP="008C4C90">
            <w:pPr>
              <w:contextualSpacing/>
              <w:jc w:val="both"/>
              <w:rPr>
                <w:sz w:val="18"/>
                <w:szCs w:val="18"/>
              </w:rPr>
            </w:pPr>
            <w:r w:rsidRPr="006200E8">
              <w:rPr>
                <w:sz w:val="18"/>
                <w:szCs w:val="18"/>
              </w:rPr>
              <w:t>2014</w:t>
            </w:r>
          </w:p>
        </w:tc>
        <w:tc>
          <w:tcPr>
            <w:tcW w:w="900" w:type="dxa"/>
            <w:vAlign w:val="center"/>
          </w:tcPr>
          <w:p w:rsidR="009D15B2" w:rsidRPr="006200E8" w:rsidRDefault="009D15B2" w:rsidP="008C4C90">
            <w:pPr>
              <w:contextualSpacing/>
              <w:jc w:val="both"/>
              <w:rPr>
                <w:sz w:val="18"/>
                <w:szCs w:val="18"/>
              </w:rPr>
            </w:pPr>
            <w:r w:rsidRPr="006200E8">
              <w:rPr>
                <w:sz w:val="18"/>
                <w:szCs w:val="18"/>
              </w:rPr>
              <w:t>2015</w:t>
            </w:r>
          </w:p>
        </w:tc>
        <w:tc>
          <w:tcPr>
            <w:tcW w:w="900" w:type="dxa"/>
            <w:vAlign w:val="center"/>
          </w:tcPr>
          <w:p w:rsidR="009D15B2" w:rsidRPr="006200E8" w:rsidRDefault="009D15B2" w:rsidP="008C4C90">
            <w:pPr>
              <w:contextualSpacing/>
              <w:jc w:val="both"/>
              <w:rPr>
                <w:sz w:val="18"/>
                <w:szCs w:val="18"/>
              </w:rPr>
            </w:pPr>
            <w:r w:rsidRPr="006200E8">
              <w:rPr>
                <w:sz w:val="18"/>
                <w:szCs w:val="18"/>
              </w:rPr>
              <w:t>2016</w:t>
            </w:r>
          </w:p>
        </w:tc>
        <w:tc>
          <w:tcPr>
            <w:tcW w:w="900" w:type="dxa"/>
            <w:vAlign w:val="center"/>
          </w:tcPr>
          <w:p w:rsidR="009D15B2" w:rsidRPr="006200E8" w:rsidRDefault="009D15B2" w:rsidP="008C4C90">
            <w:pPr>
              <w:contextualSpacing/>
              <w:jc w:val="both"/>
              <w:rPr>
                <w:sz w:val="18"/>
                <w:szCs w:val="18"/>
              </w:rPr>
            </w:pPr>
            <w:r w:rsidRPr="006200E8">
              <w:rPr>
                <w:sz w:val="18"/>
                <w:szCs w:val="18"/>
              </w:rPr>
              <w:t>2017</w:t>
            </w:r>
          </w:p>
        </w:tc>
        <w:tc>
          <w:tcPr>
            <w:tcW w:w="702" w:type="dxa"/>
            <w:vAlign w:val="center"/>
          </w:tcPr>
          <w:p w:rsidR="009D15B2" w:rsidRPr="006200E8" w:rsidRDefault="009D15B2" w:rsidP="008C4C90">
            <w:pPr>
              <w:contextualSpacing/>
              <w:jc w:val="both"/>
              <w:rPr>
                <w:sz w:val="18"/>
                <w:szCs w:val="18"/>
              </w:rPr>
            </w:pPr>
            <w:r w:rsidRPr="006200E8">
              <w:rPr>
                <w:sz w:val="18"/>
                <w:szCs w:val="18"/>
              </w:rPr>
              <w:t>2018</w:t>
            </w:r>
          </w:p>
        </w:tc>
        <w:tc>
          <w:tcPr>
            <w:tcW w:w="709" w:type="dxa"/>
            <w:gridSpan w:val="2"/>
            <w:vAlign w:val="center"/>
          </w:tcPr>
          <w:p w:rsidR="009D15B2" w:rsidRPr="006200E8" w:rsidRDefault="009D15B2" w:rsidP="008C4C90">
            <w:pPr>
              <w:contextualSpacing/>
              <w:jc w:val="both"/>
              <w:rPr>
                <w:sz w:val="18"/>
                <w:szCs w:val="18"/>
              </w:rPr>
            </w:pPr>
            <w:r w:rsidRPr="006200E8">
              <w:rPr>
                <w:sz w:val="18"/>
                <w:szCs w:val="18"/>
              </w:rPr>
              <w:t>2019</w:t>
            </w:r>
          </w:p>
        </w:tc>
        <w:tc>
          <w:tcPr>
            <w:tcW w:w="1134" w:type="dxa"/>
            <w:gridSpan w:val="2"/>
            <w:vAlign w:val="center"/>
          </w:tcPr>
          <w:p w:rsidR="009D15B2" w:rsidRPr="006200E8" w:rsidRDefault="009D15B2" w:rsidP="008C4C90">
            <w:pPr>
              <w:contextualSpacing/>
              <w:jc w:val="both"/>
              <w:rPr>
                <w:sz w:val="18"/>
                <w:szCs w:val="18"/>
              </w:rPr>
            </w:pPr>
            <w:r w:rsidRPr="006200E8">
              <w:rPr>
                <w:sz w:val="18"/>
                <w:szCs w:val="18"/>
              </w:rPr>
              <w:t>2020</w:t>
            </w:r>
          </w:p>
        </w:tc>
      </w:tr>
      <w:tr w:rsidR="009D15B2" w:rsidRPr="006200E8" w:rsidTr="008C4C90">
        <w:trPr>
          <w:trHeight w:val="340"/>
        </w:trPr>
        <w:tc>
          <w:tcPr>
            <w:tcW w:w="10632" w:type="dxa"/>
            <w:gridSpan w:val="12"/>
          </w:tcPr>
          <w:p w:rsidR="009D15B2" w:rsidRPr="006200E8" w:rsidRDefault="009D15B2" w:rsidP="008C4C90">
            <w:pPr>
              <w:contextualSpacing/>
              <w:jc w:val="both"/>
              <w:rPr>
                <w:sz w:val="18"/>
                <w:szCs w:val="18"/>
              </w:rPr>
            </w:pPr>
            <w:r w:rsidRPr="006200E8">
              <w:rPr>
                <w:sz w:val="18"/>
                <w:szCs w:val="18"/>
              </w:rPr>
              <w:t>Подпрограмма 1. «Создание условий для обеспечения доступным и комфортным жильем населения Панинского района»</w:t>
            </w:r>
          </w:p>
        </w:tc>
      </w:tr>
      <w:tr w:rsidR="009D15B2" w:rsidRPr="006200E8" w:rsidTr="008C4C90">
        <w:trPr>
          <w:trHeight w:val="340"/>
        </w:trPr>
        <w:tc>
          <w:tcPr>
            <w:tcW w:w="10632" w:type="dxa"/>
            <w:gridSpan w:val="12"/>
            <w:vAlign w:val="center"/>
          </w:tcPr>
          <w:p w:rsidR="009D15B2" w:rsidRPr="006200E8" w:rsidRDefault="009D15B2" w:rsidP="008C4C90">
            <w:pPr>
              <w:contextualSpacing/>
              <w:jc w:val="both"/>
              <w:rPr>
                <w:sz w:val="18"/>
                <w:szCs w:val="18"/>
              </w:rPr>
            </w:pPr>
            <w:r w:rsidRPr="006200E8">
              <w:rPr>
                <w:sz w:val="18"/>
                <w:szCs w:val="18"/>
              </w:rPr>
              <w:t>Мероприятие 1</w:t>
            </w: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 xml:space="preserve">     Обеспечение жильем молодых семей.</w:t>
            </w:r>
          </w:p>
        </w:tc>
        <w:tc>
          <w:tcPr>
            <w:tcW w:w="1080" w:type="dxa"/>
            <w:vAlign w:val="center"/>
          </w:tcPr>
          <w:p w:rsidR="009D15B2" w:rsidRPr="006200E8" w:rsidRDefault="009D15B2" w:rsidP="008C4C90">
            <w:pPr>
              <w:contextualSpacing/>
              <w:jc w:val="both"/>
              <w:rPr>
                <w:sz w:val="18"/>
                <w:szCs w:val="18"/>
              </w:rPr>
            </w:pPr>
            <w:r w:rsidRPr="006200E8">
              <w:rPr>
                <w:sz w:val="18"/>
                <w:szCs w:val="18"/>
              </w:rPr>
              <w:t>56703,025</w:t>
            </w:r>
          </w:p>
        </w:tc>
        <w:tc>
          <w:tcPr>
            <w:tcW w:w="1040" w:type="dxa"/>
            <w:vAlign w:val="center"/>
          </w:tcPr>
          <w:p w:rsidR="009D15B2" w:rsidRPr="006200E8" w:rsidRDefault="009D15B2" w:rsidP="008C4C90">
            <w:pPr>
              <w:contextualSpacing/>
              <w:jc w:val="both"/>
              <w:rPr>
                <w:sz w:val="18"/>
                <w:szCs w:val="18"/>
              </w:rPr>
            </w:pPr>
            <w:r w:rsidRPr="006200E8">
              <w:rPr>
                <w:sz w:val="18"/>
                <w:szCs w:val="18"/>
              </w:rPr>
              <w:t>4125</w:t>
            </w:r>
          </w:p>
        </w:tc>
        <w:tc>
          <w:tcPr>
            <w:tcW w:w="900" w:type="dxa"/>
            <w:vAlign w:val="center"/>
          </w:tcPr>
          <w:p w:rsidR="009D15B2" w:rsidRPr="006200E8" w:rsidRDefault="009D15B2" w:rsidP="008C4C90">
            <w:pPr>
              <w:contextualSpacing/>
              <w:jc w:val="both"/>
              <w:rPr>
                <w:sz w:val="18"/>
                <w:szCs w:val="18"/>
              </w:rPr>
            </w:pPr>
            <w:r w:rsidRPr="006200E8">
              <w:rPr>
                <w:sz w:val="18"/>
                <w:szCs w:val="18"/>
              </w:rPr>
              <w:t>5609,9</w:t>
            </w:r>
          </w:p>
        </w:tc>
        <w:tc>
          <w:tcPr>
            <w:tcW w:w="900" w:type="dxa"/>
            <w:vAlign w:val="center"/>
          </w:tcPr>
          <w:p w:rsidR="009D15B2" w:rsidRPr="006200E8" w:rsidRDefault="009D15B2" w:rsidP="008C4C90">
            <w:pPr>
              <w:contextualSpacing/>
              <w:jc w:val="both"/>
              <w:rPr>
                <w:sz w:val="18"/>
                <w:szCs w:val="18"/>
              </w:rPr>
            </w:pPr>
            <w:r w:rsidRPr="006200E8">
              <w:rPr>
                <w:sz w:val="18"/>
                <w:szCs w:val="18"/>
              </w:rPr>
              <w:t>15156,876</w:t>
            </w:r>
          </w:p>
        </w:tc>
        <w:tc>
          <w:tcPr>
            <w:tcW w:w="900" w:type="dxa"/>
            <w:vAlign w:val="center"/>
          </w:tcPr>
          <w:p w:rsidR="009D15B2" w:rsidRPr="006200E8" w:rsidRDefault="009D15B2" w:rsidP="008C4C90">
            <w:pPr>
              <w:contextualSpacing/>
              <w:jc w:val="both"/>
              <w:rPr>
                <w:spacing w:val="-4"/>
                <w:sz w:val="18"/>
                <w:szCs w:val="18"/>
              </w:rPr>
            </w:pPr>
            <w:r w:rsidRPr="006200E8">
              <w:rPr>
                <w:spacing w:val="-4"/>
                <w:sz w:val="18"/>
                <w:szCs w:val="18"/>
              </w:rPr>
              <w:t>11861,249</w:t>
            </w:r>
          </w:p>
        </w:tc>
        <w:tc>
          <w:tcPr>
            <w:tcW w:w="702" w:type="dxa"/>
            <w:vAlign w:val="center"/>
          </w:tcPr>
          <w:p w:rsidR="009D15B2" w:rsidRPr="006200E8" w:rsidRDefault="009D15B2" w:rsidP="008C4C90">
            <w:pPr>
              <w:contextualSpacing/>
              <w:jc w:val="both"/>
              <w:rPr>
                <w:sz w:val="18"/>
                <w:szCs w:val="18"/>
              </w:rPr>
            </w:pPr>
            <w:r w:rsidRPr="006200E8">
              <w:rPr>
                <w:sz w:val="18"/>
                <w:szCs w:val="18"/>
              </w:rPr>
              <w:t>6150</w:t>
            </w:r>
          </w:p>
        </w:tc>
        <w:tc>
          <w:tcPr>
            <w:tcW w:w="709" w:type="dxa"/>
            <w:gridSpan w:val="2"/>
            <w:vAlign w:val="center"/>
          </w:tcPr>
          <w:p w:rsidR="009D15B2" w:rsidRPr="006200E8" w:rsidRDefault="009D15B2" w:rsidP="008C4C90">
            <w:pPr>
              <w:contextualSpacing/>
              <w:jc w:val="both"/>
              <w:rPr>
                <w:sz w:val="18"/>
                <w:szCs w:val="18"/>
              </w:rPr>
            </w:pPr>
            <w:r w:rsidRPr="006200E8">
              <w:rPr>
                <w:sz w:val="18"/>
                <w:szCs w:val="18"/>
              </w:rPr>
              <w:t>6650</w:t>
            </w:r>
          </w:p>
        </w:tc>
        <w:tc>
          <w:tcPr>
            <w:tcW w:w="1134" w:type="dxa"/>
            <w:gridSpan w:val="2"/>
            <w:vAlign w:val="center"/>
          </w:tcPr>
          <w:p w:rsidR="009D15B2" w:rsidRPr="006200E8" w:rsidRDefault="009D15B2" w:rsidP="008C4C90">
            <w:pPr>
              <w:contextualSpacing/>
              <w:jc w:val="both"/>
              <w:rPr>
                <w:sz w:val="18"/>
                <w:szCs w:val="18"/>
              </w:rPr>
            </w:pPr>
            <w:r w:rsidRPr="006200E8">
              <w:rPr>
                <w:sz w:val="18"/>
                <w:szCs w:val="18"/>
              </w:rPr>
              <w:t>7150</w:t>
            </w: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Федеральный бюджет</w:t>
            </w:r>
          </w:p>
        </w:tc>
        <w:tc>
          <w:tcPr>
            <w:tcW w:w="1080" w:type="dxa"/>
            <w:vAlign w:val="center"/>
          </w:tcPr>
          <w:p w:rsidR="009D15B2" w:rsidRPr="006200E8" w:rsidRDefault="009D15B2" w:rsidP="008C4C90">
            <w:pPr>
              <w:contextualSpacing/>
              <w:jc w:val="both"/>
              <w:rPr>
                <w:sz w:val="18"/>
                <w:szCs w:val="18"/>
              </w:rPr>
            </w:pPr>
            <w:r w:rsidRPr="006200E8">
              <w:rPr>
                <w:sz w:val="18"/>
                <w:szCs w:val="18"/>
              </w:rPr>
              <w:t>4348,937</w:t>
            </w:r>
          </w:p>
        </w:tc>
        <w:tc>
          <w:tcPr>
            <w:tcW w:w="1040" w:type="dxa"/>
            <w:vAlign w:val="center"/>
          </w:tcPr>
          <w:p w:rsidR="009D15B2" w:rsidRPr="006200E8" w:rsidRDefault="009D15B2" w:rsidP="008C4C90">
            <w:pPr>
              <w:contextualSpacing/>
              <w:jc w:val="both"/>
              <w:rPr>
                <w:sz w:val="18"/>
                <w:szCs w:val="18"/>
              </w:rPr>
            </w:pPr>
            <w:r w:rsidRPr="006200E8">
              <w:rPr>
                <w:sz w:val="18"/>
                <w:szCs w:val="18"/>
              </w:rPr>
              <w:t>500</w:t>
            </w:r>
          </w:p>
        </w:tc>
        <w:tc>
          <w:tcPr>
            <w:tcW w:w="900" w:type="dxa"/>
            <w:vAlign w:val="center"/>
          </w:tcPr>
          <w:p w:rsidR="009D15B2" w:rsidRPr="006200E8" w:rsidRDefault="009D15B2" w:rsidP="008C4C90">
            <w:pPr>
              <w:contextualSpacing/>
              <w:jc w:val="both"/>
              <w:rPr>
                <w:sz w:val="18"/>
                <w:szCs w:val="18"/>
              </w:rPr>
            </w:pPr>
            <w:r w:rsidRPr="006200E8">
              <w:rPr>
                <w:sz w:val="18"/>
                <w:szCs w:val="18"/>
              </w:rPr>
              <w:t>503,9</w:t>
            </w:r>
          </w:p>
        </w:tc>
        <w:tc>
          <w:tcPr>
            <w:tcW w:w="900" w:type="dxa"/>
            <w:vAlign w:val="center"/>
          </w:tcPr>
          <w:p w:rsidR="009D15B2" w:rsidRPr="006200E8" w:rsidRDefault="009D15B2" w:rsidP="008C4C90">
            <w:pPr>
              <w:contextualSpacing/>
              <w:jc w:val="both"/>
              <w:rPr>
                <w:sz w:val="18"/>
                <w:szCs w:val="18"/>
              </w:rPr>
            </w:pPr>
            <w:r w:rsidRPr="006200E8">
              <w:rPr>
                <w:sz w:val="18"/>
                <w:szCs w:val="18"/>
              </w:rPr>
              <w:t>850,9</w:t>
            </w:r>
          </w:p>
        </w:tc>
        <w:tc>
          <w:tcPr>
            <w:tcW w:w="900" w:type="dxa"/>
            <w:vAlign w:val="center"/>
          </w:tcPr>
          <w:p w:rsidR="009D15B2" w:rsidRPr="006200E8" w:rsidRDefault="009D15B2" w:rsidP="008C4C90">
            <w:pPr>
              <w:contextualSpacing/>
              <w:jc w:val="both"/>
              <w:rPr>
                <w:spacing w:val="-4"/>
                <w:sz w:val="18"/>
                <w:szCs w:val="18"/>
              </w:rPr>
            </w:pPr>
            <w:r w:rsidRPr="006200E8">
              <w:rPr>
                <w:spacing w:val="-4"/>
                <w:sz w:val="18"/>
                <w:szCs w:val="18"/>
              </w:rPr>
              <w:t>694,077</w:t>
            </w:r>
          </w:p>
        </w:tc>
        <w:tc>
          <w:tcPr>
            <w:tcW w:w="702" w:type="dxa"/>
            <w:vAlign w:val="center"/>
          </w:tcPr>
          <w:p w:rsidR="009D15B2" w:rsidRPr="006200E8" w:rsidRDefault="009D15B2" w:rsidP="008C4C90">
            <w:pPr>
              <w:contextualSpacing/>
              <w:jc w:val="both"/>
              <w:rPr>
                <w:sz w:val="18"/>
                <w:szCs w:val="18"/>
              </w:rPr>
            </w:pPr>
            <w:r w:rsidRPr="006200E8">
              <w:rPr>
                <w:sz w:val="18"/>
                <w:szCs w:val="18"/>
              </w:rPr>
              <w:t>600</w:t>
            </w:r>
          </w:p>
        </w:tc>
        <w:tc>
          <w:tcPr>
            <w:tcW w:w="709" w:type="dxa"/>
            <w:gridSpan w:val="2"/>
            <w:vAlign w:val="center"/>
          </w:tcPr>
          <w:p w:rsidR="009D15B2" w:rsidRPr="006200E8" w:rsidRDefault="009D15B2" w:rsidP="008C4C90">
            <w:pPr>
              <w:contextualSpacing/>
              <w:jc w:val="both"/>
              <w:rPr>
                <w:sz w:val="18"/>
                <w:szCs w:val="18"/>
              </w:rPr>
            </w:pPr>
            <w:r w:rsidRPr="006200E8">
              <w:rPr>
                <w:sz w:val="18"/>
                <w:szCs w:val="18"/>
              </w:rPr>
              <w:t>600</w:t>
            </w:r>
          </w:p>
        </w:tc>
        <w:tc>
          <w:tcPr>
            <w:tcW w:w="1134" w:type="dxa"/>
            <w:gridSpan w:val="2"/>
            <w:vAlign w:val="center"/>
          </w:tcPr>
          <w:p w:rsidR="009D15B2" w:rsidRPr="006200E8" w:rsidRDefault="009D15B2" w:rsidP="008C4C90">
            <w:pPr>
              <w:contextualSpacing/>
              <w:jc w:val="both"/>
              <w:rPr>
                <w:sz w:val="18"/>
                <w:szCs w:val="18"/>
              </w:rPr>
            </w:pPr>
            <w:r w:rsidRPr="006200E8">
              <w:rPr>
                <w:sz w:val="18"/>
                <w:szCs w:val="18"/>
              </w:rPr>
              <w:t>600</w:t>
            </w: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 xml:space="preserve">Областной бюджет </w:t>
            </w:r>
          </w:p>
        </w:tc>
        <w:tc>
          <w:tcPr>
            <w:tcW w:w="1080" w:type="dxa"/>
            <w:vAlign w:val="center"/>
          </w:tcPr>
          <w:p w:rsidR="009D15B2" w:rsidRPr="006200E8" w:rsidRDefault="009D15B2" w:rsidP="008C4C90">
            <w:pPr>
              <w:contextualSpacing/>
              <w:jc w:val="both"/>
              <w:rPr>
                <w:sz w:val="18"/>
                <w:szCs w:val="18"/>
              </w:rPr>
            </w:pPr>
            <w:r w:rsidRPr="006200E8">
              <w:rPr>
                <w:sz w:val="18"/>
                <w:szCs w:val="18"/>
              </w:rPr>
              <w:t>4614,443</w:t>
            </w:r>
          </w:p>
        </w:tc>
        <w:tc>
          <w:tcPr>
            <w:tcW w:w="1040" w:type="dxa"/>
            <w:vAlign w:val="center"/>
          </w:tcPr>
          <w:p w:rsidR="009D15B2" w:rsidRPr="006200E8" w:rsidRDefault="009D15B2" w:rsidP="008C4C90">
            <w:pPr>
              <w:contextualSpacing/>
              <w:jc w:val="both"/>
              <w:rPr>
                <w:sz w:val="18"/>
                <w:szCs w:val="18"/>
              </w:rPr>
            </w:pPr>
            <w:r w:rsidRPr="006200E8">
              <w:rPr>
                <w:sz w:val="18"/>
                <w:szCs w:val="18"/>
              </w:rPr>
              <w:t>700</w:t>
            </w:r>
          </w:p>
        </w:tc>
        <w:tc>
          <w:tcPr>
            <w:tcW w:w="900" w:type="dxa"/>
            <w:vAlign w:val="center"/>
          </w:tcPr>
          <w:p w:rsidR="009D15B2" w:rsidRPr="006200E8" w:rsidRDefault="009D15B2" w:rsidP="008C4C90">
            <w:pPr>
              <w:contextualSpacing/>
              <w:jc w:val="both"/>
              <w:rPr>
                <w:sz w:val="18"/>
                <w:szCs w:val="18"/>
              </w:rPr>
            </w:pPr>
            <w:r w:rsidRPr="006200E8">
              <w:rPr>
                <w:sz w:val="18"/>
                <w:szCs w:val="18"/>
              </w:rPr>
              <w:t>431,9</w:t>
            </w:r>
          </w:p>
        </w:tc>
        <w:tc>
          <w:tcPr>
            <w:tcW w:w="900" w:type="dxa"/>
            <w:vAlign w:val="center"/>
          </w:tcPr>
          <w:p w:rsidR="009D15B2" w:rsidRPr="006200E8" w:rsidRDefault="009D15B2" w:rsidP="008C4C90">
            <w:pPr>
              <w:contextualSpacing/>
              <w:jc w:val="both"/>
              <w:rPr>
                <w:sz w:val="18"/>
                <w:szCs w:val="18"/>
              </w:rPr>
            </w:pPr>
            <w:r w:rsidRPr="006200E8">
              <w:rPr>
                <w:sz w:val="18"/>
                <w:szCs w:val="18"/>
              </w:rPr>
              <w:t>699,621</w:t>
            </w:r>
          </w:p>
        </w:tc>
        <w:tc>
          <w:tcPr>
            <w:tcW w:w="900" w:type="dxa"/>
            <w:vAlign w:val="center"/>
          </w:tcPr>
          <w:p w:rsidR="009D15B2" w:rsidRPr="006200E8" w:rsidRDefault="009D15B2" w:rsidP="008C4C90">
            <w:pPr>
              <w:contextualSpacing/>
              <w:jc w:val="both"/>
              <w:rPr>
                <w:spacing w:val="-4"/>
                <w:sz w:val="18"/>
                <w:szCs w:val="18"/>
              </w:rPr>
            </w:pPr>
            <w:r w:rsidRPr="006200E8">
              <w:rPr>
                <w:spacing w:val="-4"/>
                <w:sz w:val="18"/>
                <w:szCs w:val="18"/>
              </w:rPr>
              <w:t>382,922</w:t>
            </w:r>
          </w:p>
        </w:tc>
        <w:tc>
          <w:tcPr>
            <w:tcW w:w="702" w:type="dxa"/>
            <w:vAlign w:val="center"/>
          </w:tcPr>
          <w:p w:rsidR="009D15B2" w:rsidRPr="006200E8" w:rsidRDefault="009D15B2" w:rsidP="008C4C90">
            <w:pPr>
              <w:contextualSpacing/>
              <w:jc w:val="both"/>
              <w:rPr>
                <w:sz w:val="18"/>
                <w:szCs w:val="18"/>
              </w:rPr>
            </w:pPr>
            <w:r w:rsidRPr="006200E8">
              <w:rPr>
                <w:sz w:val="18"/>
                <w:szCs w:val="18"/>
              </w:rPr>
              <w:t>800</w:t>
            </w:r>
          </w:p>
        </w:tc>
        <w:tc>
          <w:tcPr>
            <w:tcW w:w="709" w:type="dxa"/>
            <w:gridSpan w:val="2"/>
            <w:vAlign w:val="center"/>
          </w:tcPr>
          <w:p w:rsidR="009D15B2" w:rsidRPr="006200E8" w:rsidRDefault="009D15B2" w:rsidP="008C4C90">
            <w:pPr>
              <w:contextualSpacing/>
              <w:jc w:val="both"/>
              <w:rPr>
                <w:sz w:val="18"/>
                <w:szCs w:val="18"/>
              </w:rPr>
            </w:pPr>
            <w:r w:rsidRPr="006200E8">
              <w:rPr>
                <w:sz w:val="18"/>
                <w:szCs w:val="18"/>
              </w:rPr>
              <w:t>800</w:t>
            </w:r>
          </w:p>
        </w:tc>
        <w:tc>
          <w:tcPr>
            <w:tcW w:w="1134" w:type="dxa"/>
            <w:gridSpan w:val="2"/>
            <w:vAlign w:val="center"/>
          </w:tcPr>
          <w:p w:rsidR="009D15B2" w:rsidRPr="006200E8" w:rsidRDefault="009D15B2" w:rsidP="008C4C90">
            <w:pPr>
              <w:contextualSpacing/>
              <w:jc w:val="both"/>
              <w:rPr>
                <w:sz w:val="18"/>
                <w:szCs w:val="18"/>
              </w:rPr>
            </w:pPr>
            <w:r w:rsidRPr="006200E8">
              <w:rPr>
                <w:sz w:val="18"/>
                <w:szCs w:val="18"/>
              </w:rPr>
              <w:t>800</w:t>
            </w: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Местный бюджет</w:t>
            </w:r>
          </w:p>
        </w:tc>
        <w:tc>
          <w:tcPr>
            <w:tcW w:w="1080" w:type="dxa"/>
            <w:vAlign w:val="center"/>
          </w:tcPr>
          <w:p w:rsidR="009D15B2" w:rsidRPr="006200E8" w:rsidRDefault="009D15B2" w:rsidP="008C4C90">
            <w:pPr>
              <w:contextualSpacing/>
              <w:jc w:val="both"/>
              <w:rPr>
                <w:sz w:val="18"/>
                <w:szCs w:val="18"/>
              </w:rPr>
            </w:pPr>
            <w:r w:rsidRPr="006200E8">
              <w:rPr>
                <w:sz w:val="18"/>
                <w:szCs w:val="18"/>
              </w:rPr>
              <w:t>5370,619</w:t>
            </w:r>
          </w:p>
        </w:tc>
        <w:tc>
          <w:tcPr>
            <w:tcW w:w="1040" w:type="dxa"/>
            <w:vAlign w:val="center"/>
          </w:tcPr>
          <w:p w:rsidR="009D15B2" w:rsidRPr="006200E8" w:rsidRDefault="009D15B2" w:rsidP="008C4C90">
            <w:pPr>
              <w:contextualSpacing/>
              <w:jc w:val="both"/>
              <w:rPr>
                <w:sz w:val="18"/>
                <w:szCs w:val="18"/>
              </w:rPr>
            </w:pPr>
            <w:r w:rsidRPr="006200E8">
              <w:rPr>
                <w:sz w:val="18"/>
                <w:szCs w:val="18"/>
              </w:rPr>
              <w:t>600</w:t>
            </w:r>
          </w:p>
        </w:tc>
        <w:tc>
          <w:tcPr>
            <w:tcW w:w="900" w:type="dxa"/>
            <w:vAlign w:val="center"/>
          </w:tcPr>
          <w:p w:rsidR="009D15B2" w:rsidRPr="006200E8" w:rsidRDefault="009D15B2" w:rsidP="008C4C90">
            <w:pPr>
              <w:contextualSpacing/>
              <w:jc w:val="both"/>
              <w:rPr>
                <w:sz w:val="18"/>
                <w:szCs w:val="18"/>
              </w:rPr>
            </w:pPr>
            <w:r w:rsidRPr="006200E8">
              <w:rPr>
                <w:sz w:val="18"/>
                <w:szCs w:val="18"/>
              </w:rPr>
              <w:t>555,2</w:t>
            </w:r>
          </w:p>
        </w:tc>
        <w:tc>
          <w:tcPr>
            <w:tcW w:w="900" w:type="dxa"/>
            <w:vAlign w:val="center"/>
          </w:tcPr>
          <w:p w:rsidR="009D15B2" w:rsidRPr="006200E8" w:rsidRDefault="009D15B2" w:rsidP="008C4C90">
            <w:pPr>
              <w:contextualSpacing/>
              <w:jc w:val="both"/>
              <w:rPr>
                <w:sz w:val="18"/>
                <w:szCs w:val="18"/>
              </w:rPr>
            </w:pPr>
            <w:r w:rsidRPr="006200E8">
              <w:rPr>
                <w:sz w:val="18"/>
                <w:szCs w:val="18"/>
              </w:rPr>
              <w:t>1179,419</w:t>
            </w:r>
          </w:p>
        </w:tc>
        <w:tc>
          <w:tcPr>
            <w:tcW w:w="900" w:type="dxa"/>
            <w:vAlign w:val="center"/>
          </w:tcPr>
          <w:p w:rsidR="009D15B2" w:rsidRPr="006200E8" w:rsidRDefault="009D15B2" w:rsidP="008C4C90">
            <w:pPr>
              <w:contextualSpacing/>
              <w:jc w:val="both"/>
              <w:rPr>
                <w:spacing w:val="-4"/>
                <w:sz w:val="18"/>
                <w:szCs w:val="18"/>
              </w:rPr>
            </w:pPr>
            <w:r w:rsidRPr="006200E8">
              <w:rPr>
                <w:spacing w:val="-4"/>
                <w:sz w:val="18"/>
                <w:szCs w:val="18"/>
              </w:rPr>
              <w:t>786</w:t>
            </w:r>
          </w:p>
        </w:tc>
        <w:tc>
          <w:tcPr>
            <w:tcW w:w="702" w:type="dxa"/>
            <w:vAlign w:val="center"/>
          </w:tcPr>
          <w:p w:rsidR="009D15B2" w:rsidRPr="006200E8" w:rsidRDefault="009D15B2" w:rsidP="008C4C90">
            <w:pPr>
              <w:contextualSpacing/>
              <w:jc w:val="both"/>
              <w:rPr>
                <w:sz w:val="18"/>
                <w:szCs w:val="18"/>
              </w:rPr>
            </w:pPr>
            <w:r w:rsidRPr="006200E8">
              <w:rPr>
                <w:sz w:val="18"/>
                <w:szCs w:val="18"/>
              </w:rPr>
              <w:t>750</w:t>
            </w:r>
          </w:p>
        </w:tc>
        <w:tc>
          <w:tcPr>
            <w:tcW w:w="709" w:type="dxa"/>
            <w:gridSpan w:val="2"/>
            <w:vAlign w:val="center"/>
          </w:tcPr>
          <w:p w:rsidR="009D15B2" w:rsidRPr="006200E8" w:rsidRDefault="009D15B2" w:rsidP="008C4C90">
            <w:pPr>
              <w:contextualSpacing/>
              <w:jc w:val="both"/>
              <w:rPr>
                <w:sz w:val="18"/>
                <w:szCs w:val="18"/>
              </w:rPr>
            </w:pPr>
            <w:r w:rsidRPr="006200E8">
              <w:rPr>
                <w:sz w:val="18"/>
                <w:szCs w:val="18"/>
              </w:rPr>
              <w:t>750</w:t>
            </w:r>
          </w:p>
        </w:tc>
        <w:tc>
          <w:tcPr>
            <w:tcW w:w="1134" w:type="dxa"/>
            <w:gridSpan w:val="2"/>
            <w:vAlign w:val="center"/>
          </w:tcPr>
          <w:p w:rsidR="009D15B2" w:rsidRPr="006200E8" w:rsidRDefault="009D15B2" w:rsidP="008C4C90">
            <w:pPr>
              <w:contextualSpacing/>
              <w:jc w:val="both"/>
              <w:rPr>
                <w:sz w:val="18"/>
                <w:szCs w:val="18"/>
              </w:rPr>
            </w:pPr>
            <w:r w:rsidRPr="006200E8">
              <w:rPr>
                <w:sz w:val="18"/>
                <w:szCs w:val="18"/>
              </w:rPr>
              <w:t>750</w:t>
            </w: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Внебюджетные средства</w:t>
            </w:r>
          </w:p>
        </w:tc>
        <w:tc>
          <w:tcPr>
            <w:tcW w:w="1080" w:type="dxa"/>
            <w:vAlign w:val="center"/>
          </w:tcPr>
          <w:p w:rsidR="009D15B2" w:rsidRPr="006200E8" w:rsidRDefault="009D15B2" w:rsidP="008C4C90">
            <w:pPr>
              <w:contextualSpacing/>
              <w:jc w:val="both"/>
              <w:rPr>
                <w:sz w:val="18"/>
                <w:szCs w:val="18"/>
              </w:rPr>
            </w:pPr>
            <w:r w:rsidRPr="006200E8">
              <w:rPr>
                <w:sz w:val="18"/>
                <w:szCs w:val="18"/>
              </w:rPr>
              <w:t>42369,02</w:t>
            </w:r>
          </w:p>
        </w:tc>
        <w:tc>
          <w:tcPr>
            <w:tcW w:w="1040" w:type="dxa"/>
            <w:vAlign w:val="center"/>
          </w:tcPr>
          <w:p w:rsidR="009D15B2" w:rsidRPr="006200E8" w:rsidRDefault="009D15B2" w:rsidP="008C4C90">
            <w:pPr>
              <w:contextualSpacing/>
              <w:jc w:val="both"/>
              <w:rPr>
                <w:sz w:val="18"/>
                <w:szCs w:val="18"/>
              </w:rPr>
            </w:pPr>
            <w:r w:rsidRPr="006200E8">
              <w:rPr>
                <w:sz w:val="18"/>
                <w:szCs w:val="18"/>
              </w:rPr>
              <w:t>2325</w:t>
            </w:r>
          </w:p>
        </w:tc>
        <w:tc>
          <w:tcPr>
            <w:tcW w:w="900" w:type="dxa"/>
            <w:vAlign w:val="center"/>
          </w:tcPr>
          <w:p w:rsidR="009D15B2" w:rsidRPr="006200E8" w:rsidRDefault="009D15B2" w:rsidP="008C4C90">
            <w:pPr>
              <w:contextualSpacing/>
              <w:jc w:val="both"/>
              <w:rPr>
                <w:sz w:val="18"/>
                <w:szCs w:val="18"/>
              </w:rPr>
            </w:pPr>
            <w:r w:rsidRPr="006200E8">
              <w:rPr>
                <w:sz w:val="18"/>
                <w:szCs w:val="18"/>
              </w:rPr>
              <w:t>4118,9</w:t>
            </w:r>
          </w:p>
        </w:tc>
        <w:tc>
          <w:tcPr>
            <w:tcW w:w="900" w:type="dxa"/>
            <w:vAlign w:val="center"/>
          </w:tcPr>
          <w:p w:rsidR="009D15B2" w:rsidRPr="006200E8" w:rsidRDefault="009D15B2" w:rsidP="008C4C90">
            <w:pPr>
              <w:contextualSpacing/>
              <w:jc w:val="both"/>
              <w:rPr>
                <w:sz w:val="18"/>
                <w:szCs w:val="18"/>
              </w:rPr>
            </w:pPr>
            <w:r w:rsidRPr="006200E8">
              <w:rPr>
                <w:sz w:val="18"/>
                <w:szCs w:val="18"/>
              </w:rPr>
              <w:t>12426,876</w:t>
            </w:r>
          </w:p>
        </w:tc>
        <w:tc>
          <w:tcPr>
            <w:tcW w:w="900" w:type="dxa"/>
            <w:vAlign w:val="center"/>
          </w:tcPr>
          <w:p w:rsidR="009D15B2" w:rsidRPr="006200E8" w:rsidRDefault="009D15B2" w:rsidP="008C4C90">
            <w:pPr>
              <w:contextualSpacing/>
              <w:jc w:val="both"/>
              <w:rPr>
                <w:spacing w:val="-4"/>
                <w:sz w:val="18"/>
                <w:szCs w:val="18"/>
              </w:rPr>
            </w:pPr>
            <w:r w:rsidRPr="006200E8">
              <w:rPr>
                <w:spacing w:val="-4"/>
                <w:sz w:val="18"/>
                <w:szCs w:val="18"/>
              </w:rPr>
              <w:t>9998,25</w:t>
            </w:r>
          </w:p>
        </w:tc>
        <w:tc>
          <w:tcPr>
            <w:tcW w:w="702" w:type="dxa"/>
            <w:vAlign w:val="center"/>
          </w:tcPr>
          <w:p w:rsidR="009D15B2" w:rsidRPr="006200E8" w:rsidRDefault="009D15B2" w:rsidP="008C4C90">
            <w:pPr>
              <w:contextualSpacing/>
              <w:jc w:val="both"/>
              <w:rPr>
                <w:sz w:val="18"/>
                <w:szCs w:val="18"/>
              </w:rPr>
            </w:pPr>
            <w:r w:rsidRPr="006200E8">
              <w:rPr>
                <w:sz w:val="18"/>
                <w:szCs w:val="18"/>
              </w:rPr>
              <w:t>4000</w:t>
            </w:r>
          </w:p>
        </w:tc>
        <w:tc>
          <w:tcPr>
            <w:tcW w:w="709" w:type="dxa"/>
            <w:gridSpan w:val="2"/>
            <w:vAlign w:val="center"/>
          </w:tcPr>
          <w:p w:rsidR="009D15B2" w:rsidRPr="006200E8" w:rsidRDefault="009D15B2" w:rsidP="008C4C90">
            <w:pPr>
              <w:contextualSpacing/>
              <w:jc w:val="both"/>
              <w:rPr>
                <w:sz w:val="18"/>
                <w:szCs w:val="18"/>
              </w:rPr>
            </w:pPr>
            <w:r w:rsidRPr="006200E8">
              <w:rPr>
                <w:sz w:val="18"/>
                <w:szCs w:val="18"/>
              </w:rPr>
              <w:t>4500</w:t>
            </w:r>
          </w:p>
        </w:tc>
        <w:tc>
          <w:tcPr>
            <w:tcW w:w="1134" w:type="dxa"/>
            <w:gridSpan w:val="2"/>
            <w:vAlign w:val="center"/>
          </w:tcPr>
          <w:p w:rsidR="009D15B2" w:rsidRPr="006200E8" w:rsidRDefault="009D15B2" w:rsidP="008C4C90">
            <w:pPr>
              <w:contextualSpacing/>
              <w:jc w:val="both"/>
              <w:rPr>
                <w:sz w:val="18"/>
                <w:szCs w:val="18"/>
              </w:rPr>
            </w:pPr>
            <w:r w:rsidRPr="006200E8">
              <w:rPr>
                <w:sz w:val="18"/>
                <w:szCs w:val="18"/>
              </w:rPr>
              <w:t>5000</w:t>
            </w:r>
          </w:p>
        </w:tc>
      </w:tr>
      <w:tr w:rsidR="009D15B2" w:rsidRPr="006200E8" w:rsidTr="008C4C90">
        <w:trPr>
          <w:trHeight w:val="340"/>
        </w:trPr>
        <w:tc>
          <w:tcPr>
            <w:tcW w:w="10632" w:type="dxa"/>
            <w:gridSpan w:val="12"/>
            <w:vAlign w:val="center"/>
          </w:tcPr>
          <w:p w:rsidR="009D15B2" w:rsidRPr="006200E8" w:rsidRDefault="009D15B2" w:rsidP="008C4C90">
            <w:pPr>
              <w:contextualSpacing/>
              <w:jc w:val="both"/>
              <w:rPr>
                <w:sz w:val="18"/>
                <w:szCs w:val="18"/>
              </w:rPr>
            </w:pPr>
            <w:r w:rsidRPr="006200E8">
              <w:rPr>
                <w:sz w:val="18"/>
                <w:szCs w:val="18"/>
              </w:rPr>
              <w:t>Мероприятие 2</w:t>
            </w:r>
          </w:p>
        </w:tc>
      </w:tr>
      <w:tr w:rsidR="009D15B2" w:rsidRPr="006200E8" w:rsidTr="008C4C90">
        <w:trPr>
          <w:trHeight w:val="340"/>
        </w:trPr>
        <w:tc>
          <w:tcPr>
            <w:tcW w:w="3267" w:type="dxa"/>
            <w:gridSpan w:val="2"/>
          </w:tcPr>
          <w:p w:rsidR="009D15B2" w:rsidRPr="006200E8" w:rsidRDefault="009D15B2" w:rsidP="008C4C90">
            <w:pPr>
              <w:contextualSpacing/>
              <w:jc w:val="both"/>
              <w:rPr>
                <w:spacing w:val="-8"/>
                <w:sz w:val="18"/>
                <w:szCs w:val="18"/>
              </w:rPr>
            </w:pPr>
            <w:r w:rsidRPr="006200E8">
              <w:rPr>
                <w:spacing w:val="-8"/>
                <w:sz w:val="18"/>
                <w:szCs w:val="18"/>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w:t>
            </w:r>
            <w:proofErr w:type="spellStart"/>
            <w:r w:rsidRPr="006200E8">
              <w:rPr>
                <w:spacing w:val="-8"/>
                <w:sz w:val="18"/>
                <w:szCs w:val="18"/>
              </w:rPr>
              <w:t>экономкласса</w:t>
            </w:r>
            <w:proofErr w:type="spellEnd"/>
            <w:r w:rsidRPr="006200E8">
              <w:rPr>
                <w:spacing w:val="-8"/>
                <w:sz w:val="18"/>
                <w:szCs w:val="18"/>
              </w:rPr>
              <w:t xml:space="preserve"> инженерной инфраструктурой</w:t>
            </w:r>
          </w:p>
        </w:tc>
        <w:tc>
          <w:tcPr>
            <w:tcW w:w="1080" w:type="dxa"/>
            <w:vAlign w:val="center"/>
          </w:tcPr>
          <w:p w:rsidR="009D15B2" w:rsidRPr="006200E8" w:rsidRDefault="009D15B2" w:rsidP="008C4C90">
            <w:pPr>
              <w:contextualSpacing/>
              <w:jc w:val="both"/>
              <w:rPr>
                <w:sz w:val="18"/>
                <w:szCs w:val="18"/>
              </w:rPr>
            </w:pPr>
            <w:r w:rsidRPr="006200E8">
              <w:rPr>
                <w:sz w:val="18"/>
                <w:szCs w:val="18"/>
              </w:rPr>
              <w:t>0,0</w:t>
            </w:r>
          </w:p>
        </w:tc>
        <w:tc>
          <w:tcPr>
            <w:tcW w:w="104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r w:rsidRPr="006200E8">
              <w:rPr>
                <w:sz w:val="18"/>
                <w:szCs w:val="18"/>
              </w:rPr>
              <w:t>0,0</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 xml:space="preserve">Областной бюджет </w:t>
            </w:r>
          </w:p>
        </w:tc>
        <w:tc>
          <w:tcPr>
            <w:tcW w:w="1080" w:type="dxa"/>
            <w:vAlign w:val="center"/>
          </w:tcPr>
          <w:p w:rsidR="009D15B2" w:rsidRPr="006200E8" w:rsidRDefault="009D15B2" w:rsidP="008C4C90">
            <w:pPr>
              <w:contextualSpacing/>
              <w:jc w:val="both"/>
              <w:rPr>
                <w:sz w:val="18"/>
                <w:szCs w:val="18"/>
              </w:rPr>
            </w:pPr>
            <w:r w:rsidRPr="006200E8">
              <w:rPr>
                <w:sz w:val="18"/>
                <w:szCs w:val="18"/>
              </w:rPr>
              <w:t>0,0</w:t>
            </w:r>
          </w:p>
        </w:tc>
        <w:tc>
          <w:tcPr>
            <w:tcW w:w="104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r w:rsidRPr="006200E8">
              <w:rPr>
                <w:sz w:val="18"/>
                <w:szCs w:val="18"/>
              </w:rPr>
              <w:t>0,0</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Местный бюджет</w:t>
            </w:r>
          </w:p>
        </w:tc>
        <w:tc>
          <w:tcPr>
            <w:tcW w:w="1080" w:type="dxa"/>
            <w:vAlign w:val="center"/>
          </w:tcPr>
          <w:p w:rsidR="009D15B2" w:rsidRPr="006200E8" w:rsidRDefault="009D15B2" w:rsidP="008C4C90">
            <w:pPr>
              <w:contextualSpacing/>
              <w:jc w:val="both"/>
              <w:rPr>
                <w:sz w:val="18"/>
                <w:szCs w:val="18"/>
              </w:rPr>
            </w:pPr>
            <w:r w:rsidRPr="006200E8">
              <w:rPr>
                <w:sz w:val="18"/>
                <w:szCs w:val="18"/>
              </w:rPr>
              <w:t>0,0</w:t>
            </w:r>
          </w:p>
        </w:tc>
        <w:tc>
          <w:tcPr>
            <w:tcW w:w="104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r w:rsidRPr="006200E8">
              <w:rPr>
                <w:sz w:val="18"/>
                <w:szCs w:val="18"/>
              </w:rPr>
              <w:t>0,0</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10632" w:type="dxa"/>
            <w:gridSpan w:val="12"/>
            <w:vAlign w:val="center"/>
          </w:tcPr>
          <w:p w:rsidR="009D15B2" w:rsidRPr="006200E8" w:rsidRDefault="009D15B2" w:rsidP="008C4C90">
            <w:pPr>
              <w:contextualSpacing/>
              <w:jc w:val="both"/>
              <w:rPr>
                <w:sz w:val="18"/>
                <w:szCs w:val="18"/>
              </w:rPr>
            </w:pPr>
            <w:r w:rsidRPr="006200E8">
              <w:rPr>
                <w:sz w:val="18"/>
                <w:szCs w:val="18"/>
              </w:rPr>
              <w:t>Мероприятие 3</w:t>
            </w: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 xml:space="preserve">     Газификация Панинского муниципального района</w:t>
            </w:r>
          </w:p>
        </w:tc>
        <w:tc>
          <w:tcPr>
            <w:tcW w:w="1080" w:type="dxa"/>
            <w:vAlign w:val="center"/>
          </w:tcPr>
          <w:p w:rsidR="009D15B2" w:rsidRPr="006200E8" w:rsidRDefault="009D15B2" w:rsidP="008C4C90">
            <w:pPr>
              <w:contextualSpacing/>
              <w:jc w:val="both"/>
              <w:rPr>
                <w:sz w:val="18"/>
                <w:szCs w:val="18"/>
              </w:rPr>
            </w:pPr>
            <w:r w:rsidRPr="006200E8">
              <w:rPr>
                <w:sz w:val="18"/>
                <w:szCs w:val="18"/>
              </w:rPr>
              <w:t>48951,5</w:t>
            </w:r>
          </w:p>
        </w:tc>
        <w:tc>
          <w:tcPr>
            <w:tcW w:w="1040" w:type="dxa"/>
            <w:vAlign w:val="center"/>
          </w:tcPr>
          <w:p w:rsidR="009D15B2" w:rsidRPr="006200E8" w:rsidRDefault="009D15B2" w:rsidP="008C4C90">
            <w:pPr>
              <w:contextualSpacing/>
              <w:jc w:val="both"/>
              <w:rPr>
                <w:sz w:val="18"/>
                <w:szCs w:val="18"/>
              </w:rPr>
            </w:pPr>
            <w:r w:rsidRPr="006200E8">
              <w:rPr>
                <w:sz w:val="18"/>
                <w:szCs w:val="18"/>
              </w:rPr>
              <w:t>48951,5</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 xml:space="preserve">Областной бюджет </w:t>
            </w:r>
          </w:p>
        </w:tc>
        <w:tc>
          <w:tcPr>
            <w:tcW w:w="1080" w:type="dxa"/>
            <w:vAlign w:val="center"/>
          </w:tcPr>
          <w:p w:rsidR="009D15B2" w:rsidRPr="006200E8" w:rsidRDefault="009D15B2" w:rsidP="008C4C90">
            <w:pPr>
              <w:contextualSpacing/>
              <w:jc w:val="both"/>
              <w:rPr>
                <w:sz w:val="18"/>
                <w:szCs w:val="18"/>
              </w:rPr>
            </w:pPr>
            <w:r w:rsidRPr="006200E8">
              <w:rPr>
                <w:sz w:val="18"/>
                <w:szCs w:val="18"/>
              </w:rPr>
              <w:t>44150,8</w:t>
            </w:r>
          </w:p>
        </w:tc>
        <w:tc>
          <w:tcPr>
            <w:tcW w:w="1040" w:type="dxa"/>
            <w:vAlign w:val="center"/>
          </w:tcPr>
          <w:p w:rsidR="009D15B2" w:rsidRPr="006200E8" w:rsidRDefault="009D15B2" w:rsidP="008C4C90">
            <w:pPr>
              <w:contextualSpacing/>
              <w:jc w:val="both"/>
              <w:rPr>
                <w:sz w:val="18"/>
                <w:szCs w:val="18"/>
              </w:rPr>
            </w:pPr>
            <w:r w:rsidRPr="006200E8">
              <w:rPr>
                <w:sz w:val="18"/>
                <w:szCs w:val="18"/>
              </w:rPr>
              <w:t>44150,8</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Местный бюджет</w:t>
            </w:r>
          </w:p>
        </w:tc>
        <w:tc>
          <w:tcPr>
            <w:tcW w:w="1080" w:type="dxa"/>
            <w:vAlign w:val="center"/>
          </w:tcPr>
          <w:p w:rsidR="009D15B2" w:rsidRPr="006200E8" w:rsidRDefault="009D15B2" w:rsidP="008C4C90">
            <w:pPr>
              <w:contextualSpacing/>
              <w:jc w:val="both"/>
              <w:rPr>
                <w:sz w:val="18"/>
                <w:szCs w:val="18"/>
              </w:rPr>
            </w:pPr>
            <w:r w:rsidRPr="006200E8">
              <w:rPr>
                <w:sz w:val="18"/>
                <w:szCs w:val="18"/>
              </w:rPr>
              <w:t>4791,9</w:t>
            </w:r>
          </w:p>
        </w:tc>
        <w:tc>
          <w:tcPr>
            <w:tcW w:w="1040" w:type="dxa"/>
            <w:vAlign w:val="center"/>
          </w:tcPr>
          <w:p w:rsidR="009D15B2" w:rsidRPr="006200E8" w:rsidRDefault="009D15B2" w:rsidP="008C4C90">
            <w:pPr>
              <w:contextualSpacing/>
              <w:jc w:val="both"/>
              <w:rPr>
                <w:sz w:val="18"/>
                <w:szCs w:val="18"/>
              </w:rPr>
            </w:pPr>
            <w:r w:rsidRPr="006200E8">
              <w:rPr>
                <w:sz w:val="18"/>
                <w:szCs w:val="18"/>
              </w:rPr>
              <w:t>4791,9</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Бюджет поселения</w:t>
            </w:r>
          </w:p>
        </w:tc>
        <w:tc>
          <w:tcPr>
            <w:tcW w:w="1080" w:type="dxa"/>
            <w:vAlign w:val="center"/>
          </w:tcPr>
          <w:p w:rsidR="009D15B2" w:rsidRPr="006200E8" w:rsidRDefault="009D15B2" w:rsidP="008C4C90">
            <w:pPr>
              <w:contextualSpacing/>
              <w:jc w:val="both"/>
              <w:rPr>
                <w:sz w:val="18"/>
                <w:szCs w:val="18"/>
              </w:rPr>
            </w:pPr>
            <w:r w:rsidRPr="006200E8">
              <w:rPr>
                <w:sz w:val="18"/>
                <w:szCs w:val="18"/>
              </w:rPr>
              <w:t>8,8</w:t>
            </w:r>
          </w:p>
        </w:tc>
        <w:tc>
          <w:tcPr>
            <w:tcW w:w="1040" w:type="dxa"/>
            <w:vAlign w:val="center"/>
          </w:tcPr>
          <w:p w:rsidR="009D15B2" w:rsidRPr="006200E8" w:rsidRDefault="009D15B2" w:rsidP="008C4C90">
            <w:pPr>
              <w:contextualSpacing/>
              <w:jc w:val="both"/>
              <w:rPr>
                <w:sz w:val="18"/>
                <w:szCs w:val="18"/>
              </w:rPr>
            </w:pPr>
            <w:r w:rsidRPr="006200E8">
              <w:rPr>
                <w:sz w:val="18"/>
                <w:szCs w:val="18"/>
              </w:rPr>
              <w:t>8,8</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 xml:space="preserve">     Г</w:t>
            </w:r>
            <w:r w:rsidRPr="006200E8">
              <w:rPr>
                <w:spacing w:val="-6"/>
                <w:sz w:val="18"/>
                <w:szCs w:val="18"/>
              </w:rPr>
              <w:t>азораспределительные сети</w:t>
            </w:r>
          </w:p>
        </w:tc>
        <w:tc>
          <w:tcPr>
            <w:tcW w:w="1080" w:type="dxa"/>
            <w:vAlign w:val="center"/>
          </w:tcPr>
          <w:p w:rsidR="009D15B2" w:rsidRPr="006200E8" w:rsidRDefault="009D15B2" w:rsidP="008C4C90">
            <w:pPr>
              <w:contextualSpacing/>
              <w:jc w:val="both"/>
              <w:rPr>
                <w:sz w:val="18"/>
                <w:szCs w:val="18"/>
              </w:rPr>
            </w:pPr>
            <w:r w:rsidRPr="006200E8">
              <w:rPr>
                <w:sz w:val="18"/>
                <w:szCs w:val="18"/>
              </w:rPr>
              <w:t>35370</w:t>
            </w:r>
          </w:p>
        </w:tc>
        <w:tc>
          <w:tcPr>
            <w:tcW w:w="1040" w:type="dxa"/>
            <w:vAlign w:val="center"/>
          </w:tcPr>
          <w:p w:rsidR="009D15B2" w:rsidRPr="006200E8" w:rsidRDefault="009D15B2" w:rsidP="008C4C90">
            <w:pPr>
              <w:contextualSpacing/>
              <w:jc w:val="both"/>
              <w:rPr>
                <w:sz w:val="18"/>
                <w:szCs w:val="18"/>
              </w:rPr>
            </w:pPr>
            <w:r w:rsidRPr="006200E8">
              <w:rPr>
                <w:sz w:val="18"/>
                <w:szCs w:val="18"/>
              </w:rPr>
              <w:t>35370</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lastRenderedPageBreak/>
              <w:t xml:space="preserve">Областной бюджет </w:t>
            </w:r>
          </w:p>
        </w:tc>
        <w:tc>
          <w:tcPr>
            <w:tcW w:w="1080" w:type="dxa"/>
            <w:vAlign w:val="center"/>
          </w:tcPr>
          <w:p w:rsidR="009D15B2" w:rsidRPr="006200E8" w:rsidRDefault="009D15B2" w:rsidP="008C4C90">
            <w:pPr>
              <w:contextualSpacing/>
              <w:jc w:val="both"/>
              <w:rPr>
                <w:sz w:val="18"/>
                <w:szCs w:val="18"/>
              </w:rPr>
            </w:pPr>
            <w:r w:rsidRPr="006200E8">
              <w:rPr>
                <w:sz w:val="18"/>
                <w:szCs w:val="18"/>
              </w:rPr>
              <w:t>35370</w:t>
            </w:r>
          </w:p>
        </w:tc>
        <w:tc>
          <w:tcPr>
            <w:tcW w:w="1040" w:type="dxa"/>
            <w:vAlign w:val="center"/>
          </w:tcPr>
          <w:p w:rsidR="009D15B2" w:rsidRPr="006200E8" w:rsidRDefault="009D15B2" w:rsidP="008C4C90">
            <w:pPr>
              <w:contextualSpacing/>
              <w:jc w:val="both"/>
              <w:rPr>
                <w:sz w:val="18"/>
                <w:szCs w:val="18"/>
              </w:rPr>
            </w:pPr>
            <w:r w:rsidRPr="006200E8">
              <w:rPr>
                <w:sz w:val="18"/>
                <w:szCs w:val="18"/>
              </w:rPr>
              <w:t>35370</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tcPr>
          <w:p w:rsidR="009D15B2" w:rsidRPr="006200E8" w:rsidRDefault="009D15B2" w:rsidP="008C4C90">
            <w:pPr>
              <w:contextualSpacing/>
              <w:jc w:val="both"/>
              <w:rPr>
                <w:sz w:val="18"/>
                <w:szCs w:val="18"/>
              </w:rPr>
            </w:pPr>
            <w:r w:rsidRPr="006200E8">
              <w:rPr>
                <w:sz w:val="18"/>
                <w:szCs w:val="18"/>
              </w:rPr>
              <w:t>Котельные</w:t>
            </w:r>
          </w:p>
        </w:tc>
        <w:tc>
          <w:tcPr>
            <w:tcW w:w="1080" w:type="dxa"/>
            <w:vAlign w:val="center"/>
          </w:tcPr>
          <w:p w:rsidR="009D15B2" w:rsidRPr="006200E8" w:rsidRDefault="009D15B2" w:rsidP="008C4C90">
            <w:pPr>
              <w:contextualSpacing/>
              <w:jc w:val="both"/>
              <w:rPr>
                <w:sz w:val="18"/>
                <w:szCs w:val="18"/>
              </w:rPr>
            </w:pPr>
            <w:r w:rsidRPr="006200E8">
              <w:rPr>
                <w:sz w:val="18"/>
                <w:szCs w:val="18"/>
              </w:rPr>
              <w:t>13581,5</w:t>
            </w:r>
          </w:p>
        </w:tc>
        <w:tc>
          <w:tcPr>
            <w:tcW w:w="1040" w:type="dxa"/>
            <w:vAlign w:val="center"/>
          </w:tcPr>
          <w:p w:rsidR="009D15B2" w:rsidRPr="006200E8" w:rsidRDefault="009D15B2" w:rsidP="008C4C90">
            <w:pPr>
              <w:contextualSpacing/>
              <w:jc w:val="both"/>
              <w:rPr>
                <w:sz w:val="18"/>
                <w:szCs w:val="18"/>
              </w:rPr>
            </w:pPr>
            <w:r w:rsidRPr="006200E8">
              <w:rPr>
                <w:sz w:val="18"/>
                <w:szCs w:val="18"/>
              </w:rPr>
              <w:t>13581,5</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 xml:space="preserve">Областной бюджет </w:t>
            </w:r>
          </w:p>
        </w:tc>
        <w:tc>
          <w:tcPr>
            <w:tcW w:w="1080" w:type="dxa"/>
            <w:vAlign w:val="center"/>
          </w:tcPr>
          <w:p w:rsidR="009D15B2" w:rsidRPr="006200E8" w:rsidRDefault="009D15B2" w:rsidP="008C4C90">
            <w:pPr>
              <w:contextualSpacing/>
              <w:jc w:val="both"/>
              <w:rPr>
                <w:sz w:val="18"/>
                <w:szCs w:val="18"/>
              </w:rPr>
            </w:pPr>
            <w:r w:rsidRPr="006200E8">
              <w:rPr>
                <w:sz w:val="18"/>
                <w:szCs w:val="18"/>
              </w:rPr>
              <w:t>8780,8</w:t>
            </w:r>
          </w:p>
        </w:tc>
        <w:tc>
          <w:tcPr>
            <w:tcW w:w="1040" w:type="dxa"/>
            <w:vAlign w:val="center"/>
          </w:tcPr>
          <w:p w:rsidR="009D15B2" w:rsidRPr="006200E8" w:rsidRDefault="009D15B2" w:rsidP="008C4C90">
            <w:pPr>
              <w:contextualSpacing/>
              <w:jc w:val="both"/>
              <w:rPr>
                <w:sz w:val="18"/>
                <w:szCs w:val="18"/>
              </w:rPr>
            </w:pPr>
            <w:r w:rsidRPr="006200E8">
              <w:rPr>
                <w:sz w:val="18"/>
                <w:szCs w:val="18"/>
              </w:rPr>
              <w:t>8780,8</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pacing w:val="-8"/>
                <w:sz w:val="18"/>
                <w:szCs w:val="18"/>
              </w:rPr>
            </w:pPr>
            <w:r w:rsidRPr="006200E8">
              <w:rPr>
                <w:spacing w:val="-8"/>
                <w:sz w:val="18"/>
                <w:szCs w:val="18"/>
              </w:rPr>
              <w:t>Бюджет муниципального района</w:t>
            </w:r>
          </w:p>
        </w:tc>
        <w:tc>
          <w:tcPr>
            <w:tcW w:w="1080" w:type="dxa"/>
            <w:vAlign w:val="center"/>
          </w:tcPr>
          <w:p w:rsidR="009D15B2" w:rsidRPr="006200E8" w:rsidRDefault="009D15B2" w:rsidP="008C4C90">
            <w:pPr>
              <w:contextualSpacing/>
              <w:jc w:val="both"/>
              <w:rPr>
                <w:sz w:val="18"/>
                <w:szCs w:val="18"/>
              </w:rPr>
            </w:pPr>
            <w:r w:rsidRPr="006200E8">
              <w:rPr>
                <w:sz w:val="18"/>
                <w:szCs w:val="18"/>
              </w:rPr>
              <w:t>4791,9</w:t>
            </w:r>
          </w:p>
        </w:tc>
        <w:tc>
          <w:tcPr>
            <w:tcW w:w="1040" w:type="dxa"/>
            <w:vAlign w:val="center"/>
          </w:tcPr>
          <w:p w:rsidR="009D15B2" w:rsidRPr="006200E8" w:rsidRDefault="009D15B2" w:rsidP="008C4C90">
            <w:pPr>
              <w:contextualSpacing/>
              <w:jc w:val="both"/>
              <w:rPr>
                <w:sz w:val="18"/>
                <w:szCs w:val="18"/>
              </w:rPr>
            </w:pPr>
            <w:r w:rsidRPr="006200E8">
              <w:rPr>
                <w:sz w:val="18"/>
                <w:szCs w:val="18"/>
              </w:rPr>
              <w:t>4791,9</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sz w:val="18"/>
                <w:szCs w:val="18"/>
              </w:rPr>
            </w:pPr>
            <w:r w:rsidRPr="006200E8">
              <w:rPr>
                <w:sz w:val="18"/>
                <w:szCs w:val="18"/>
              </w:rPr>
              <w:t>Бюджет поселения</w:t>
            </w:r>
          </w:p>
        </w:tc>
        <w:tc>
          <w:tcPr>
            <w:tcW w:w="1080" w:type="dxa"/>
            <w:vAlign w:val="center"/>
          </w:tcPr>
          <w:p w:rsidR="009D15B2" w:rsidRPr="006200E8" w:rsidRDefault="009D15B2" w:rsidP="008C4C90">
            <w:pPr>
              <w:contextualSpacing/>
              <w:jc w:val="both"/>
              <w:rPr>
                <w:sz w:val="18"/>
                <w:szCs w:val="18"/>
              </w:rPr>
            </w:pPr>
            <w:r w:rsidRPr="006200E8">
              <w:rPr>
                <w:sz w:val="18"/>
                <w:szCs w:val="18"/>
              </w:rPr>
              <w:t>8,8</w:t>
            </w:r>
          </w:p>
        </w:tc>
        <w:tc>
          <w:tcPr>
            <w:tcW w:w="1040" w:type="dxa"/>
            <w:vAlign w:val="center"/>
          </w:tcPr>
          <w:p w:rsidR="009D15B2" w:rsidRPr="006200E8" w:rsidRDefault="009D15B2" w:rsidP="008C4C90">
            <w:pPr>
              <w:contextualSpacing/>
              <w:jc w:val="both"/>
              <w:rPr>
                <w:sz w:val="18"/>
                <w:szCs w:val="18"/>
              </w:rPr>
            </w:pPr>
            <w:r w:rsidRPr="006200E8">
              <w:rPr>
                <w:sz w:val="18"/>
                <w:szCs w:val="18"/>
              </w:rPr>
              <w:t>8,8</w:t>
            </w: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vAlign w:val="center"/>
          </w:tcPr>
          <w:p w:rsidR="009D15B2" w:rsidRPr="006200E8" w:rsidRDefault="009D15B2" w:rsidP="008C4C90">
            <w:pPr>
              <w:contextualSpacing/>
              <w:jc w:val="both"/>
              <w:rPr>
                <w:sz w:val="18"/>
                <w:szCs w:val="18"/>
              </w:rPr>
            </w:pPr>
          </w:p>
        </w:tc>
        <w:tc>
          <w:tcPr>
            <w:tcW w:w="900" w:type="dxa"/>
            <w:gridSpan w:val="2"/>
            <w:vAlign w:val="center"/>
          </w:tcPr>
          <w:p w:rsidR="009D15B2" w:rsidRPr="006200E8" w:rsidRDefault="009D15B2" w:rsidP="008C4C90">
            <w:pPr>
              <w:contextualSpacing/>
              <w:jc w:val="both"/>
              <w:rPr>
                <w:sz w:val="18"/>
                <w:szCs w:val="18"/>
              </w:rPr>
            </w:pPr>
          </w:p>
        </w:tc>
        <w:tc>
          <w:tcPr>
            <w:tcW w:w="794" w:type="dxa"/>
            <w:gridSpan w:val="2"/>
            <w:vAlign w:val="center"/>
          </w:tcPr>
          <w:p w:rsidR="009D15B2" w:rsidRPr="006200E8" w:rsidRDefault="009D15B2" w:rsidP="008C4C90">
            <w:pPr>
              <w:contextualSpacing/>
              <w:jc w:val="both"/>
              <w:rPr>
                <w:sz w:val="18"/>
                <w:szCs w:val="18"/>
              </w:rPr>
            </w:pPr>
          </w:p>
        </w:tc>
        <w:tc>
          <w:tcPr>
            <w:tcW w:w="851" w:type="dxa"/>
            <w:vAlign w:val="center"/>
          </w:tcPr>
          <w:p w:rsidR="009D15B2" w:rsidRPr="006200E8" w:rsidRDefault="009D15B2" w:rsidP="008C4C90">
            <w:pPr>
              <w:contextualSpacing/>
              <w:jc w:val="both"/>
              <w:rPr>
                <w:sz w:val="18"/>
                <w:szCs w:val="18"/>
              </w:rPr>
            </w:pPr>
          </w:p>
        </w:tc>
      </w:tr>
      <w:tr w:rsidR="009D15B2" w:rsidRPr="006200E8" w:rsidTr="008C4C90">
        <w:trPr>
          <w:trHeight w:val="340"/>
        </w:trPr>
        <w:tc>
          <w:tcPr>
            <w:tcW w:w="3267" w:type="dxa"/>
            <w:gridSpan w:val="2"/>
            <w:vAlign w:val="center"/>
          </w:tcPr>
          <w:p w:rsidR="009D15B2" w:rsidRPr="006200E8" w:rsidRDefault="009D15B2" w:rsidP="008C4C90">
            <w:pPr>
              <w:contextualSpacing/>
              <w:jc w:val="both"/>
              <w:rPr>
                <w:b/>
                <w:sz w:val="18"/>
                <w:szCs w:val="18"/>
              </w:rPr>
            </w:pPr>
            <w:r w:rsidRPr="006200E8">
              <w:rPr>
                <w:b/>
                <w:sz w:val="18"/>
                <w:szCs w:val="18"/>
              </w:rPr>
              <w:t>Итого по подпрограмме 1</w:t>
            </w:r>
          </w:p>
        </w:tc>
        <w:tc>
          <w:tcPr>
            <w:tcW w:w="1080" w:type="dxa"/>
            <w:vAlign w:val="center"/>
          </w:tcPr>
          <w:p w:rsidR="009D15B2" w:rsidRPr="006200E8" w:rsidRDefault="009D15B2" w:rsidP="008C4C90">
            <w:pPr>
              <w:contextualSpacing/>
              <w:jc w:val="both"/>
              <w:rPr>
                <w:sz w:val="18"/>
                <w:szCs w:val="18"/>
              </w:rPr>
            </w:pPr>
            <w:r w:rsidRPr="006200E8">
              <w:rPr>
                <w:sz w:val="18"/>
                <w:szCs w:val="18"/>
              </w:rPr>
              <w:t>105654,525</w:t>
            </w:r>
          </w:p>
        </w:tc>
        <w:tc>
          <w:tcPr>
            <w:tcW w:w="1040" w:type="dxa"/>
            <w:vAlign w:val="center"/>
          </w:tcPr>
          <w:p w:rsidR="009D15B2" w:rsidRPr="006200E8" w:rsidRDefault="009D15B2" w:rsidP="008C4C90">
            <w:pPr>
              <w:contextualSpacing/>
              <w:jc w:val="both"/>
              <w:rPr>
                <w:sz w:val="18"/>
                <w:szCs w:val="18"/>
              </w:rPr>
            </w:pPr>
            <w:r w:rsidRPr="006200E8">
              <w:rPr>
                <w:sz w:val="18"/>
                <w:szCs w:val="18"/>
              </w:rPr>
              <w:t>53076,5</w:t>
            </w:r>
          </w:p>
        </w:tc>
        <w:tc>
          <w:tcPr>
            <w:tcW w:w="900" w:type="dxa"/>
            <w:vAlign w:val="center"/>
          </w:tcPr>
          <w:p w:rsidR="009D15B2" w:rsidRPr="006200E8" w:rsidRDefault="009D15B2" w:rsidP="008C4C90">
            <w:pPr>
              <w:contextualSpacing/>
              <w:jc w:val="both"/>
              <w:rPr>
                <w:sz w:val="18"/>
                <w:szCs w:val="18"/>
              </w:rPr>
            </w:pPr>
            <w:r w:rsidRPr="006200E8">
              <w:rPr>
                <w:sz w:val="18"/>
                <w:szCs w:val="18"/>
              </w:rPr>
              <w:t>5609,9</w:t>
            </w:r>
          </w:p>
        </w:tc>
        <w:tc>
          <w:tcPr>
            <w:tcW w:w="900" w:type="dxa"/>
            <w:vAlign w:val="center"/>
          </w:tcPr>
          <w:p w:rsidR="009D15B2" w:rsidRPr="006200E8" w:rsidRDefault="009D15B2" w:rsidP="008C4C90">
            <w:pPr>
              <w:contextualSpacing/>
              <w:jc w:val="both"/>
              <w:rPr>
                <w:sz w:val="18"/>
                <w:szCs w:val="18"/>
              </w:rPr>
            </w:pPr>
            <w:r w:rsidRPr="006200E8">
              <w:rPr>
                <w:sz w:val="18"/>
                <w:szCs w:val="18"/>
              </w:rPr>
              <w:t>15156,876</w:t>
            </w:r>
          </w:p>
        </w:tc>
        <w:tc>
          <w:tcPr>
            <w:tcW w:w="900" w:type="dxa"/>
            <w:vAlign w:val="center"/>
          </w:tcPr>
          <w:p w:rsidR="009D15B2" w:rsidRPr="006200E8" w:rsidRDefault="009D15B2" w:rsidP="008C4C90">
            <w:pPr>
              <w:contextualSpacing/>
              <w:jc w:val="both"/>
              <w:rPr>
                <w:sz w:val="18"/>
                <w:szCs w:val="18"/>
              </w:rPr>
            </w:pPr>
            <w:r w:rsidRPr="006200E8">
              <w:rPr>
                <w:sz w:val="18"/>
                <w:szCs w:val="18"/>
              </w:rPr>
              <w:t>11861,249</w:t>
            </w:r>
          </w:p>
        </w:tc>
        <w:tc>
          <w:tcPr>
            <w:tcW w:w="900" w:type="dxa"/>
            <w:gridSpan w:val="2"/>
            <w:vAlign w:val="center"/>
          </w:tcPr>
          <w:p w:rsidR="009D15B2" w:rsidRPr="006200E8" w:rsidRDefault="009D15B2" w:rsidP="008C4C90">
            <w:pPr>
              <w:contextualSpacing/>
              <w:jc w:val="both"/>
              <w:rPr>
                <w:sz w:val="18"/>
                <w:szCs w:val="18"/>
              </w:rPr>
            </w:pPr>
            <w:r w:rsidRPr="006200E8">
              <w:rPr>
                <w:sz w:val="18"/>
                <w:szCs w:val="18"/>
              </w:rPr>
              <w:t>6150</w:t>
            </w:r>
          </w:p>
        </w:tc>
        <w:tc>
          <w:tcPr>
            <w:tcW w:w="794" w:type="dxa"/>
            <w:gridSpan w:val="2"/>
            <w:vAlign w:val="center"/>
          </w:tcPr>
          <w:p w:rsidR="009D15B2" w:rsidRPr="006200E8" w:rsidRDefault="009D15B2" w:rsidP="008C4C90">
            <w:pPr>
              <w:contextualSpacing/>
              <w:jc w:val="both"/>
              <w:rPr>
                <w:sz w:val="18"/>
                <w:szCs w:val="18"/>
              </w:rPr>
            </w:pPr>
            <w:r w:rsidRPr="006200E8">
              <w:rPr>
                <w:sz w:val="18"/>
                <w:szCs w:val="18"/>
              </w:rPr>
              <w:t>6650</w:t>
            </w:r>
          </w:p>
        </w:tc>
        <w:tc>
          <w:tcPr>
            <w:tcW w:w="851" w:type="dxa"/>
            <w:vAlign w:val="center"/>
          </w:tcPr>
          <w:p w:rsidR="009D15B2" w:rsidRPr="006200E8" w:rsidRDefault="009D15B2" w:rsidP="008C4C90">
            <w:pPr>
              <w:contextualSpacing/>
              <w:jc w:val="both"/>
              <w:rPr>
                <w:sz w:val="18"/>
                <w:szCs w:val="18"/>
              </w:rPr>
            </w:pPr>
            <w:r w:rsidRPr="006200E8">
              <w:rPr>
                <w:sz w:val="18"/>
                <w:szCs w:val="18"/>
              </w:rPr>
              <w:t>7150</w:t>
            </w:r>
          </w:p>
        </w:tc>
      </w:tr>
    </w:tbl>
    <w:p w:rsidR="009D15B2" w:rsidRPr="006200E8" w:rsidRDefault="009D15B2" w:rsidP="009D15B2">
      <w:pPr>
        <w:ind w:left="-284" w:right="-144" w:firstLine="992"/>
        <w:contextualSpacing/>
        <w:jc w:val="both"/>
        <w:rPr>
          <w:sz w:val="18"/>
          <w:szCs w:val="18"/>
        </w:rPr>
      </w:pPr>
    </w:p>
    <w:p w:rsidR="009D15B2" w:rsidRPr="006200E8" w:rsidRDefault="009D15B2" w:rsidP="009D15B2">
      <w:pPr>
        <w:ind w:left="-284" w:right="-144" w:firstLine="992"/>
        <w:contextualSpacing/>
        <w:jc w:val="both"/>
        <w:rPr>
          <w:caps/>
          <w:sz w:val="18"/>
          <w:szCs w:val="18"/>
        </w:rPr>
      </w:pPr>
      <w:r w:rsidRPr="006200E8">
        <w:rPr>
          <w:sz w:val="18"/>
          <w:szCs w:val="18"/>
        </w:rPr>
        <w:t>8. АНАЛИЗ РИСКОВ РЕАЛИЗАЦИИ ПОДПРОГРАММЫ И ОПИСАНИЕ МЕР УПРАВЛЕНИЯ РИСКАМИ РЕАЛИЗАЦИИ ПОДПРОГРАММЫ</w:t>
      </w:r>
    </w:p>
    <w:p w:rsidR="009D15B2" w:rsidRPr="006200E8" w:rsidRDefault="009D15B2" w:rsidP="009D15B2">
      <w:pPr>
        <w:ind w:left="-284" w:right="-144" w:firstLine="992"/>
        <w:contextualSpacing/>
        <w:jc w:val="both"/>
        <w:rPr>
          <w:sz w:val="18"/>
          <w:szCs w:val="18"/>
        </w:rPr>
      </w:pPr>
      <w:r w:rsidRPr="006200E8">
        <w:rPr>
          <w:sz w:val="18"/>
          <w:szCs w:val="18"/>
        </w:rPr>
        <w:t>Основными рискам реализации Подпрограммы являются следующие.</w:t>
      </w:r>
    </w:p>
    <w:p w:rsidR="009D15B2" w:rsidRPr="006200E8" w:rsidRDefault="009D15B2" w:rsidP="009D15B2">
      <w:pPr>
        <w:ind w:left="-284" w:right="-144" w:firstLine="992"/>
        <w:contextualSpacing/>
        <w:jc w:val="both"/>
        <w:rPr>
          <w:spacing w:val="-4"/>
          <w:sz w:val="18"/>
          <w:szCs w:val="18"/>
        </w:rPr>
      </w:pPr>
      <w:r w:rsidRPr="006200E8">
        <w:rPr>
          <w:spacing w:val="-4"/>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9D15B2" w:rsidRPr="006200E8" w:rsidRDefault="009D15B2" w:rsidP="009D15B2">
      <w:pPr>
        <w:ind w:left="-284" w:right="-144" w:firstLine="992"/>
        <w:contextualSpacing/>
        <w:jc w:val="both"/>
        <w:rPr>
          <w:sz w:val="18"/>
          <w:szCs w:val="18"/>
        </w:rPr>
      </w:pPr>
      <w:r w:rsidRPr="006200E8">
        <w:rPr>
          <w:sz w:val="18"/>
          <w:szCs w:val="1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9D15B2" w:rsidRPr="006200E8" w:rsidRDefault="009D15B2" w:rsidP="009D15B2">
      <w:pPr>
        <w:ind w:left="-284" w:right="-144" w:firstLine="992"/>
        <w:contextualSpacing/>
        <w:jc w:val="both"/>
        <w:rPr>
          <w:spacing w:val="-6"/>
          <w:sz w:val="18"/>
          <w:szCs w:val="18"/>
        </w:rPr>
      </w:pPr>
      <w:r w:rsidRPr="006200E8">
        <w:rPr>
          <w:spacing w:val="-6"/>
          <w:sz w:val="18"/>
          <w:szCs w:val="18"/>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9D15B2" w:rsidRPr="006200E8" w:rsidRDefault="009D15B2" w:rsidP="009D15B2">
      <w:pPr>
        <w:ind w:left="-284" w:right="-144"/>
        <w:contextualSpacing/>
        <w:jc w:val="both"/>
        <w:rPr>
          <w:sz w:val="18"/>
          <w:szCs w:val="18"/>
        </w:rPr>
      </w:pPr>
    </w:p>
    <w:p w:rsidR="009D15B2" w:rsidRPr="006200E8" w:rsidRDefault="009D15B2" w:rsidP="009D15B2">
      <w:pPr>
        <w:ind w:left="-284" w:right="-144" w:firstLine="992"/>
        <w:contextualSpacing/>
        <w:jc w:val="both"/>
        <w:rPr>
          <w:caps/>
          <w:sz w:val="18"/>
          <w:szCs w:val="18"/>
        </w:rPr>
      </w:pPr>
      <w:r w:rsidRPr="006200E8">
        <w:rPr>
          <w:sz w:val="18"/>
          <w:szCs w:val="18"/>
        </w:rPr>
        <w:t>9. ОЦЕНКА ЭФФЕКТИВНОСТИ РЕАЛИЗАЦИИ ПОДПРОГРАММЫ</w:t>
      </w:r>
    </w:p>
    <w:p w:rsidR="009D15B2" w:rsidRPr="006200E8" w:rsidRDefault="009D15B2" w:rsidP="009D15B2">
      <w:pPr>
        <w:ind w:left="-284" w:right="-144" w:firstLine="992"/>
        <w:contextualSpacing/>
        <w:jc w:val="both"/>
        <w:rPr>
          <w:sz w:val="18"/>
          <w:szCs w:val="18"/>
        </w:rPr>
      </w:pPr>
      <w:r w:rsidRPr="006200E8">
        <w:rPr>
          <w:sz w:val="18"/>
          <w:szCs w:val="18"/>
        </w:rP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9D15B2" w:rsidRPr="006200E8" w:rsidRDefault="009D15B2" w:rsidP="009D15B2">
      <w:pPr>
        <w:ind w:left="-284" w:right="-144" w:firstLine="992"/>
        <w:contextualSpacing/>
        <w:jc w:val="both"/>
        <w:rPr>
          <w:sz w:val="18"/>
          <w:szCs w:val="18"/>
        </w:rPr>
      </w:pPr>
      <w:r w:rsidRPr="006200E8">
        <w:rPr>
          <w:sz w:val="18"/>
          <w:szCs w:val="18"/>
        </w:rP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w:t>
      </w:r>
      <w:proofErr w:type="spellStart"/>
      <w:r w:rsidRPr="006200E8">
        <w:rPr>
          <w:sz w:val="18"/>
          <w:szCs w:val="18"/>
        </w:rPr>
        <w:t>экономкласса</w:t>
      </w:r>
      <w:proofErr w:type="spellEnd"/>
      <w:r w:rsidRPr="006200E8">
        <w:rPr>
          <w:sz w:val="18"/>
          <w:szCs w:val="18"/>
        </w:rPr>
        <w:t xml:space="preserve"> до 2020 года в объеме 14000 кв.м (160 квартир). </w:t>
      </w:r>
    </w:p>
    <w:p w:rsidR="009D15B2" w:rsidRPr="006200E8" w:rsidRDefault="009D15B2" w:rsidP="009D15B2">
      <w:pPr>
        <w:ind w:left="-284" w:right="-144" w:firstLine="992"/>
        <w:contextualSpacing/>
        <w:jc w:val="both"/>
        <w:rPr>
          <w:sz w:val="18"/>
          <w:szCs w:val="18"/>
        </w:rPr>
      </w:pPr>
      <w:r w:rsidRPr="006200E8">
        <w:rPr>
          <w:sz w:val="18"/>
          <w:szCs w:val="18"/>
        </w:rPr>
        <w:t>Реализация подпрограммы по газификации Панинского муниципального района позволит к концу 2015 года:</w:t>
      </w:r>
    </w:p>
    <w:p w:rsidR="009D15B2" w:rsidRPr="006200E8" w:rsidRDefault="009D15B2" w:rsidP="009D15B2">
      <w:pPr>
        <w:ind w:left="-284" w:right="-144" w:firstLine="426"/>
        <w:contextualSpacing/>
        <w:jc w:val="both"/>
        <w:rPr>
          <w:sz w:val="18"/>
          <w:szCs w:val="18"/>
        </w:rPr>
      </w:pPr>
      <w:r w:rsidRPr="006200E8">
        <w:rPr>
          <w:sz w:val="18"/>
          <w:szCs w:val="18"/>
        </w:rPr>
        <w:t>- увеличить уровень газификации квартир и домовладений природным газом до 80% в целом по району, в том числе до 77,0% в сельской местности.</w:t>
      </w:r>
    </w:p>
    <w:p w:rsidR="009D15B2" w:rsidRPr="006200E8" w:rsidRDefault="009D15B2" w:rsidP="009D15B2">
      <w:pPr>
        <w:ind w:left="-284" w:right="-144" w:firstLine="426"/>
        <w:contextualSpacing/>
        <w:jc w:val="both"/>
        <w:rPr>
          <w:sz w:val="18"/>
          <w:szCs w:val="18"/>
        </w:rPr>
      </w:pPr>
      <w:r w:rsidRPr="006200E8">
        <w:rPr>
          <w:sz w:val="18"/>
          <w:szCs w:val="18"/>
        </w:rPr>
        <w:t>- построить 31,61  км газораспределительных сетей.</w:t>
      </w:r>
    </w:p>
    <w:p w:rsidR="009D15B2" w:rsidRPr="006200E8" w:rsidRDefault="009D15B2" w:rsidP="009D15B2">
      <w:pPr>
        <w:ind w:left="-284" w:right="-144" w:firstLine="426"/>
        <w:contextualSpacing/>
        <w:jc w:val="both"/>
        <w:rPr>
          <w:sz w:val="18"/>
          <w:szCs w:val="18"/>
        </w:rPr>
      </w:pPr>
      <w:r w:rsidRPr="006200E8">
        <w:rPr>
          <w:sz w:val="18"/>
          <w:szCs w:val="18"/>
        </w:rPr>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9D15B2" w:rsidRPr="006200E8" w:rsidRDefault="009D15B2" w:rsidP="009D15B2">
      <w:pPr>
        <w:ind w:left="-284" w:right="-144"/>
        <w:contextualSpacing/>
        <w:jc w:val="both"/>
        <w:rPr>
          <w:b/>
          <w:sz w:val="18"/>
          <w:szCs w:val="18"/>
        </w:rPr>
      </w:pPr>
    </w:p>
    <w:p w:rsidR="009D15B2" w:rsidRPr="006200E8" w:rsidRDefault="009D15B2" w:rsidP="009D15B2">
      <w:pPr>
        <w:ind w:left="-284" w:right="-144"/>
        <w:contextualSpacing/>
        <w:jc w:val="both"/>
        <w:rPr>
          <w:b/>
          <w:sz w:val="18"/>
          <w:szCs w:val="18"/>
        </w:rPr>
      </w:pPr>
      <w:r w:rsidRPr="006200E8">
        <w:rPr>
          <w:b/>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9D15B2" w:rsidRPr="006200E8" w:rsidRDefault="009D15B2" w:rsidP="009D15B2">
      <w:pPr>
        <w:ind w:left="-284"/>
        <w:contextualSpacing/>
        <w:jc w:val="both"/>
        <w:rPr>
          <w:sz w:val="18"/>
          <w:szCs w:val="18"/>
        </w:rPr>
      </w:pPr>
    </w:p>
    <w:p w:rsidR="009D15B2" w:rsidRPr="006200E8" w:rsidRDefault="009D15B2" w:rsidP="009D15B2">
      <w:pPr>
        <w:ind w:left="-284"/>
        <w:contextualSpacing/>
        <w:jc w:val="both"/>
        <w:rPr>
          <w:sz w:val="18"/>
          <w:szCs w:val="18"/>
        </w:rPr>
      </w:pPr>
      <w:r w:rsidRPr="006200E8">
        <w:rPr>
          <w:sz w:val="18"/>
          <w:szCs w:val="18"/>
        </w:rPr>
        <w:t>ПАСПОРТ</w:t>
      </w:r>
    </w:p>
    <w:p w:rsidR="009D15B2" w:rsidRPr="006200E8" w:rsidRDefault="009D15B2" w:rsidP="009D15B2">
      <w:pPr>
        <w:ind w:left="-284"/>
        <w:contextualSpacing/>
        <w:jc w:val="both"/>
        <w:rPr>
          <w:sz w:val="18"/>
          <w:szCs w:val="18"/>
        </w:rPr>
      </w:pPr>
      <w:r w:rsidRPr="006200E8">
        <w:rPr>
          <w:sz w:val="18"/>
          <w:szCs w:val="18"/>
        </w:rPr>
        <w:t xml:space="preserve">Подпрограммы 2 «Создание условий для обеспечения качественными услугами </w:t>
      </w:r>
      <w:proofErr w:type="spellStart"/>
      <w:r w:rsidRPr="006200E8">
        <w:rPr>
          <w:sz w:val="18"/>
          <w:szCs w:val="18"/>
        </w:rPr>
        <w:t>жилищно</w:t>
      </w:r>
      <w:proofErr w:type="spellEnd"/>
      <w:r w:rsidRPr="006200E8">
        <w:rPr>
          <w:sz w:val="18"/>
          <w:szCs w:val="18"/>
        </w:rPr>
        <w:t xml:space="preserve"> - коммунального хозяйства населения Панинского муниципального района»</w:t>
      </w:r>
    </w:p>
    <w:p w:rsidR="009D15B2" w:rsidRPr="006200E8" w:rsidRDefault="009D15B2" w:rsidP="009D15B2">
      <w:pPr>
        <w:pStyle w:val="afe"/>
        <w:contextualSpacing/>
        <w:rPr>
          <w:rFonts w:ascii="Times New Roman" w:hAnsi="Times New Roman" w:cs="Times New Roman"/>
          <w:sz w:val="18"/>
          <w:szCs w:val="18"/>
        </w:rPr>
      </w:pPr>
    </w:p>
    <w:tbl>
      <w:tblPr>
        <w:tblW w:w="10065" w:type="dxa"/>
        <w:tblInd w:w="-176" w:type="dxa"/>
        <w:tblLook w:val="00A0"/>
      </w:tblPr>
      <w:tblGrid>
        <w:gridCol w:w="3686"/>
        <w:gridCol w:w="6379"/>
      </w:tblGrid>
      <w:tr w:rsidR="009D15B2" w:rsidRPr="006200E8" w:rsidTr="008C4C90">
        <w:trPr>
          <w:trHeight w:val="528"/>
        </w:trPr>
        <w:tc>
          <w:tcPr>
            <w:tcW w:w="3686"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Исполнители подпрограммы муниципальной программы</w:t>
            </w:r>
          </w:p>
        </w:tc>
        <w:tc>
          <w:tcPr>
            <w:tcW w:w="6379" w:type="dxa"/>
            <w:tcBorders>
              <w:top w:val="single" w:sz="4" w:space="0" w:color="auto"/>
              <w:left w:val="nil"/>
              <w:bottom w:val="single" w:sz="4" w:space="0" w:color="auto"/>
              <w:right w:val="single" w:sz="4" w:space="0" w:color="auto"/>
            </w:tcBorders>
            <w:noWrap/>
          </w:tcPr>
          <w:p w:rsidR="009D15B2" w:rsidRPr="006200E8" w:rsidRDefault="009D15B2" w:rsidP="008C4C90">
            <w:pPr>
              <w:contextualSpacing/>
              <w:jc w:val="both"/>
              <w:rPr>
                <w:sz w:val="18"/>
                <w:szCs w:val="18"/>
              </w:rPr>
            </w:pPr>
            <w:r w:rsidRPr="006200E8">
              <w:rPr>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812"/>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мероприятия, входящие в состав подпрограммы муниципальной программы</w:t>
            </w:r>
          </w:p>
        </w:tc>
        <w:tc>
          <w:tcPr>
            <w:tcW w:w="6379" w:type="dxa"/>
            <w:tcBorders>
              <w:top w:val="nil"/>
              <w:left w:val="nil"/>
              <w:bottom w:val="single" w:sz="4" w:space="0" w:color="auto"/>
              <w:right w:val="single" w:sz="4" w:space="0" w:color="auto"/>
            </w:tcBorders>
            <w:noWrap/>
          </w:tcPr>
          <w:p w:rsidR="009D15B2" w:rsidRPr="006200E8" w:rsidRDefault="009D15B2" w:rsidP="008C4C90">
            <w:pPr>
              <w:numPr>
                <w:ilvl w:val="0"/>
                <w:numId w:val="4"/>
              </w:numPr>
              <w:suppressAutoHyphens w:val="0"/>
              <w:autoSpaceDE w:val="0"/>
              <w:autoSpaceDN w:val="0"/>
              <w:adjustRightInd w:val="0"/>
              <w:ind w:left="274" w:hanging="274"/>
              <w:contextualSpacing/>
              <w:jc w:val="both"/>
              <w:rPr>
                <w:spacing w:val="-6"/>
                <w:sz w:val="18"/>
                <w:szCs w:val="18"/>
              </w:rPr>
            </w:pPr>
            <w:r w:rsidRPr="006200E8">
              <w:rPr>
                <w:spacing w:val="-6"/>
                <w:sz w:val="18"/>
                <w:szCs w:val="18"/>
              </w:rPr>
              <w:t xml:space="preserve">Приобретение коммунальной специализированной </w:t>
            </w:r>
          </w:p>
          <w:p w:rsidR="009D15B2" w:rsidRPr="006200E8" w:rsidRDefault="009D15B2" w:rsidP="008C4C90">
            <w:pPr>
              <w:contextualSpacing/>
              <w:jc w:val="both"/>
              <w:rPr>
                <w:spacing w:val="-6"/>
                <w:sz w:val="18"/>
                <w:szCs w:val="18"/>
              </w:rPr>
            </w:pPr>
            <w:r w:rsidRPr="006200E8">
              <w:rPr>
                <w:spacing w:val="-6"/>
                <w:sz w:val="18"/>
                <w:szCs w:val="18"/>
              </w:rPr>
              <w:t>техники.</w:t>
            </w:r>
          </w:p>
          <w:p w:rsidR="009D15B2" w:rsidRPr="006200E8" w:rsidRDefault="009D15B2" w:rsidP="008C4C90">
            <w:pPr>
              <w:numPr>
                <w:ilvl w:val="0"/>
                <w:numId w:val="4"/>
              </w:numPr>
              <w:suppressAutoHyphens w:val="0"/>
              <w:autoSpaceDE w:val="0"/>
              <w:autoSpaceDN w:val="0"/>
              <w:adjustRightInd w:val="0"/>
              <w:ind w:left="274" w:hanging="274"/>
              <w:contextualSpacing/>
              <w:jc w:val="both"/>
              <w:rPr>
                <w:spacing w:val="-4"/>
                <w:sz w:val="18"/>
                <w:szCs w:val="18"/>
              </w:rPr>
            </w:pPr>
            <w:r w:rsidRPr="006200E8">
              <w:rPr>
                <w:spacing w:val="-4"/>
                <w:sz w:val="18"/>
                <w:szCs w:val="18"/>
              </w:rPr>
              <w:t xml:space="preserve">Реконструкция водопроводных сетей и сооружений </w:t>
            </w:r>
          </w:p>
          <w:p w:rsidR="009D15B2" w:rsidRPr="006200E8" w:rsidRDefault="009D15B2" w:rsidP="008C4C90">
            <w:pPr>
              <w:contextualSpacing/>
              <w:jc w:val="both"/>
              <w:rPr>
                <w:spacing w:val="-4"/>
                <w:sz w:val="18"/>
                <w:szCs w:val="18"/>
              </w:rPr>
            </w:pPr>
            <w:r w:rsidRPr="006200E8">
              <w:rPr>
                <w:spacing w:val="-4"/>
                <w:sz w:val="18"/>
                <w:szCs w:val="18"/>
              </w:rPr>
              <w:t>в с. Красный Лиман - 2 Панинского района Воронежской области</w:t>
            </w:r>
          </w:p>
          <w:p w:rsidR="009D15B2" w:rsidRPr="006200E8" w:rsidRDefault="009D15B2" w:rsidP="008C4C90">
            <w:pPr>
              <w:numPr>
                <w:ilvl w:val="0"/>
                <w:numId w:val="4"/>
              </w:numPr>
              <w:suppressAutoHyphens w:val="0"/>
              <w:autoSpaceDE w:val="0"/>
              <w:autoSpaceDN w:val="0"/>
              <w:adjustRightInd w:val="0"/>
              <w:ind w:left="274" w:hanging="274"/>
              <w:contextualSpacing/>
              <w:jc w:val="both"/>
              <w:rPr>
                <w:sz w:val="18"/>
                <w:szCs w:val="18"/>
              </w:rPr>
            </w:pPr>
            <w:r w:rsidRPr="006200E8">
              <w:rPr>
                <w:spacing w:val="-4"/>
                <w:sz w:val="18"/>
                <w:szCs w:val="18"/>
              </w:rPr>
              <w:t xml:space="preserve">Разработка проектно-сметной документации </w:t>
            </w:r>
          </w:p>
          <w:p w:rsidR="009D15B2" w:rsidRPr="006200E8" w:rsidRDefault="009D15B2" w:rsidP="008C4C90">
            <w:pPr>
              <w:contextualSpacing/>
              <w:jc w:val="both"/>
              <w:rPr>
                <w:sz w:val="18"/>
                <w:szCs w:val="18"/>
              </w:rPr>
            </w:pPr>
            <w:r w:rsidRPr="006200E8">
              <w:rPr>
                <w:spacing w:val="-4"/>
                <w:sz w:val="18"/>
                <w:szCs w:val="18"/>
              </w:rPr>
              <w:t>«Реконструкция с расширением водопроводных сетей и сооружений р.п. Панино Панинского муниципального района Воронежской области»</w:t>
            </w:r>
          </w:p>
        </w:tc>
      </w:tr>
      <w:tr w:rsidR="009D15B2" w:rsidRPr="006200E8" w:rsidTr="008C4C90">
        <w:trPr>
          <w:trHeight w:val="750"/>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Цель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9D15B2" w:rsidRPr="006200E8" w:rsidRDefault="009D15B2" w:rsidP="008C4C90">
            <w:pPr>
              <w:pStyle w:val="afe"/>
              <w:contextualSpacing/>
              <w:rPr>
                <w:rFonts w:ascii="Times New Roman" w:hAnsi="Times New Roman" w:cs="Times New Roman"/>
                <w:sz w:val="18"/>
                <w:szCs w:val="18"/>
              </w:rPr>
            </w:pPr>
            <w:r w:rsidRPr="006200E8">
              <w:rPr>
                <w:rFonts w:ascii="Times New Roman" w:hAnsi="Times New Roman" w:cs="Times New Roman"/>
                <w:sz w:val="18"/>
                <w:szCs w:val="18"/>
              </w:rPr>
              <w:t>Создание безопасных и благоприятных условий проживания граждан на территории Панинского муниципального района;</w:t>
            </w:r>
          </w:p>
          <w:p w:rsidR="009D15B2" w:rsidRPr="006200E8" w:rsidRDefault="009D15B2" w:rsidP="008C4C90">
            <w:pPr>
              <w:pStyle w:val="afe"/>
              <w:contextualSpacing/>
              <w:rPr>
                <w:rFonts w:ascii="Times New Roman" w:hAnsi="Times New Roman" w:cs="Times New Roman"/>
                <w:spacing w:val="-4"/>
                <w:sz w:val="18"/>
                <w:szCs w:val="18"/>
              </w:rPr>
            </w:pPr>
            <w:r w:rsidRPr="006200E8">
              <w:rPr>
                <w:rFonts w:ascii="Times New Roman" w:hAnsi="Times New Roman" w:cs="Times New Roman"/>
                <w:spacing w:val="-4"/>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9D15B2" w:rsidRPr="006200E8" w:rsidRDefault="009D15B2" w:rsidP="008C4C90">
            <w:pPr>
              <w:contextualSpacing/>
              <w:jc w:val="both"/>
              <w:rPr>
                <w:sz w:val="18"/>
                <w:szCs w:val="18"/>
              </w:rPr>
            </w:pPr>
            <w:r w:rsidRPr="006200E8">
              <w:rPr>
                <w:sz w:val="18"/>
                <w:szCs w:val="18"/>
              </w:rPr>
              <w:t>Повышение качества предоставления услуг потребителям по водоснабжению;</w:t>
            </w:r>
            <w:r w:rsidRPr="006200E8">
              <w:rPr>
                <w:sz w:val="18"/>
                <w:szCs w:val="18"/>
              </w:rPr>
              <w:br/>
              <w:t xml:space="preserve">         Обеспечение устойчивого развития инженерной инфраструктуры Панинского муниципального района;  </w:t>
            </w:r>
          </w:p>
        </w:tc>
      </w:tr>
      <w:tr w:rsidR="009D15B2" w:rsidRPr="006200E8" w:rsidTr="008C4C90">
        <w:trPr>
          <w:trHeight w:val="750"/>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Задачи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z w:val="18"/>
                <w:szCs w:val="18"/>
              </w:rPr>
            </w:pPr>
            <w:r w:rsidRPr="006200E8">
              <w:rPr>
                <w:sz w:val="18"/>
                <w:szCs w:val="18"/>
              </w:rPr>
              <w:t>Улучшение технической обеспеченности Панинского муниципального района;</w:t>
            </w:r>
          </w:p>
          <w:p w:rsidR="009D15B2" w:rsidRPr="006200E8" w:rsidRDefault="009D15B2" w:rsidP="008C4C90">
            <w:pPr>
              <w:contextualSpacing/>
              <w:jc w:val="both"/>
              <w:rPr>
                <w:sz w:val="18"/>
                <w:szCs w:val="18"/>
              </w:rPr>
            </w:pPr>
            <w:r w:rsidRPr="006200E8">
              <w:rPr>
                <w:sz w:val="18"/>
                <w:szCs w:val="18"/>
              </w:rPr>
              <w:t>Бесперебойное обеспечение населения питьевой водой нормативного качества и в достаточном объеме.</w:t>
            </w:r>
          </w:p>
        </w:tc>
      </w:tr>
      <w:tr w:rsidR="009D15B2" w:rsidRPr="006200E8" w:rsidTr="008C4C90">
        <w:trPr>
          <w:trHeight w:val="1125"/>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lastRenderedPageBreak/>
              <w:t>Основные целевые показатели и индикаторы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9D15B2" w:rsidRPr="006200E8" w:rsidRDefault="009D15B2" w:rsidP="008C4C90">
            <w:pPr>
              <w:pStyle w:val="afe"/>
              <w:ind w:firstLine="0"/>
              <w:contextualSpacing/>
              <w:rPr>
                <w:rFonts w:ascii="Times New Roman" w:hAnsi="Times New Roman" w:cs="Times New Roman"/>
                <w:spacing w:val="-6"/>
                <w:sz w:val="18"/>
                <w:szCs w:val="18"/>
              </w:rPr>
            </w:pPr>
            <w:r w:rsidRPr="006200E8">
              <w:rPr>
                <w:rFonts w:ascii="Times New Roman" w:hAnsi="Times New Roman" w:cs="Times New Roman"/>
                <w:sz w:val="18"/>
                <w:szCs w:val="18"/>
              </w:rPr>
              <w:t>1.</w:t>
            </w:r>
            <w:r w:rsidRPr="006200E8">
              <w:rPr>
                <w:rFonts w:ascii="Times New Roman" w:hAnsi="Times New Roman" w:cs="Times New Roman"/>
                <w:spacing w:val="-6"/>
                <w:sz w:val="18"/>
                <w:szCs w:val="18"/>
              </w:rPr>
              <w:t xml:space="preserve">Количество приобретенной коммунальной специализированной техники; </w:t>
            </w:r>
          </w:p>
          <w:p w:rsidR="009D15B2" w:rsidRPr="006200E8" w:rsidRDefault="009D15B2" w:rsidP="008C4C90">
            <w:pPr>
              <w:contextualSpacing/>
              <w:jc w:val="both"/>
              <w:rPr>
                <w:spacing w:val="-6"/>
                <w:sz w:val="18"/>
                <w:szCs w:val="18"/>
              </w:rPr>
            </w:pPr>
            <w:r w:rsidRPr="006200E8">
              <w:rPr>
                <w:spacing w:val="-6"/>
                <w:sz w:val="18"/>
                <w:szCs w:val="18"/>
              </w:rPr>
              <w:t>2.Уменьшение доли уличной водопроводной сети, нуждающейся в замене;</w:t>
            </w:r>
          </w:p>
          <w:p w:rsidR="009D15B2" w:rsidRPr="006200E8" w:rsidRDefault="009D15B2" w:rsidP="008C4C90">
            <w:pPr>
              <w:contextualSpacing/>
              <w:jc w:val="both"/>
              <w:rPr>
                <w:sz w:val="18"/>
                <w:szCs w:val="18"/>
              </w:rPr>
            </w:pPr>
            <w:r w:rsidRPr="006200E8">
              <w:rPr>
                <w:spacing w:val="-6"/>
                <w:sz w:val="18"/>
                <w:szCs w:val="18"/>
              </w:rPr>
              <w:t>3.Строительство и реконструкция водопроводных сетей, км.</w:t>
            </w:r>
          </w:p>
        </w:tc>
      </w:tr>
      <w:tr w:rsidR="009D15B2" w:rsidRPr="006200E8" w:rsidTr="008C4C90">
        <w:trPr>
          <w:trHeight w:val="523"/>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Сроки реализации подпрограммы муниципальной программы</w:t>
            </w:r>
          </w:p>
        </w:tc>
        <w:tc>
          <w:tcPr>
            <w:tcW w:w="6379"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2014-2020 годы</w:t>
            </w:r>
          </w:p>
        </w:tc>
      </w:tr>
      <w:tr w:rsidR="009D15B2" w:rsidRPr="006200E8" w:rsidTr="008C4C90">
        <w:trPr>
          <w:trHeight w:val="750"/>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Объемы бюджетных ассигнований подпрограммы муниципальной программы</w:t>
            </w:r>
          </w:p>
        </w:tc>
        <w:tc>
          <w:tcPr>
            <w:tcW w:w="6379" w:type="dxa"/>
            <w:tcBorders>
              <w:top w:val="nil"/>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pacing w:val="-4"/>
                <w:sz w:val="18"/>
                <w:szCs w:val="18"/>
              </w:rPr>
              <w:t xml:space="preserve">Объем финансового обеспечения реализации подпрограммы составляет </w:t>
            </w:r>
            <w:r w:rsidRPr="006200E8">
              <w:rPr>
                <w:b/>
                <w:sz w:val="18"/>
                <w:szCs w:val="18"/>
              </w:rPr>
              <w:t>39322,584</w:t>
            </w:r>
            <w:r w:rsidRPr="006200E8">
              <w:rPr>
                <w:sz w:val="18"/>
                <w:szCs w:val="18"/>
              </w:rPr>
              <w:t xml:space="preserve">  </w:t>
            </w:r>
            <w:r w:rsidRPr="006200E8">
              <w:rPr>
                <w:spacing w:val="-4"/>
                <w:sz w:val="18"/>
                <w:szCs w:val="18"/>
              </w:rPr>
              <w:t xml:space="preserve">тыс. рублей в ценах текущих лет, в том числе за счет средств областного бюджета </w:t>
            </w:r>
            <w:r w:rsidRPr="006200E8">
              <w:rPr>
                <w:b/>
                <w:spacing w:val="-4"/>
                <w:sz w:val="18"/>
                <w:szCs w:val="18"/>
              </w:rPr>
              <w:t xml:space="preserve">– </w:t>
            </w:r>
            <w:r w:rsidRPr="006200E8">
              <w:rPr>
                <w:b/>
                <w:sz w:val="18"/>
                <w:szCs w:val="18"/>
              </w:rPr>
              <w:t>38754,383</w:t>
            </w:r>
            <w:r w:rsidRPr="006200E8">
              <w:rPr>
                <w:spacing w:val="-4"/>
                <w:sz w:val="18"/>
                <w:szCs w:val="18"/>
              </w:rPr>
              <w:t xml:space="preserve"> тыс. руб., местного бюджета- </w:t>
            </w:r>
            <w:r w:rsidRPr="006200E8">
              <w:rPr>
                <w:b/>
                <w:sz w:val="18"/>
                <w:szCs w:val="18"/>
              </w:rPr>
              <w:t>568,201</w:t>
            </w:r>
            <w:r w:rsidRPr="006200E8">
              <w:rPr>
                <w:spacing w:val="-4"/>
                <w:sz w:val="18"/>
                <w:szCs w:val="18"/>
              </w:rPr>
              <w:t xml:space="preserve"> тыс. руб.</w:t>
            </w:r>
          </w:p>
        </w:tc>
      </w:tr>
      <w:tr w:rsidR="009D15B2" w:rsidRPr="006200E8" w:rsidTr="008C4C90">
        <w:trPr>
          <w:trHeight w:val="1678"/>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pacing w:val="-6"/>
                <w:sz w:val="18"/>
                <w:szCs w:val="18"/>
              </w:rPr>
            </w:pPr>
            <w:r w:rsidRPr="006200E8">
              <w:rPr>
                <w:spacing w:val="-6"/>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2014 год:</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Областной бюджет-1867,0 тыс. руб.;</w:t>
            </w:r>
          </w:p>
          <w:p w:rsidR="009D15B2" w:rsidRPr="006200E8" w:rsidRDefault="009D15B2" w:rsidP="008C4C90">
            <w:pPr>
              <w:pStyle w:val="ConsPlusCell"/>
              <w:snapToGrid w:val="0"/>
              <w:contextualSpacing/>
              <w:jc w:val="both"/>
              <w:rPr>
                <w:rFonts w:ascii="Times New Roman" w:hAnsi="Times New Roman" w:cs="Times New Roman"/>
                <w:sz w:val="18"/>
                <w:szCs w:val="18"/>
              </w:rPr>
            </w:pP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2018  год:</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Областной бюджет-36887,383 тыс. руб.;</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Местный бюджет-568,201 тыс. руб.;</w:t>
            </w:r>
          </w:p>
        </w:tc>
      </w:tr>
      <w:tr w:rsidR="009D15B2" w:rsidRPr="006200E8" w:rsidTr="008C4C90">
        <w:trPr>
          <w:trHeight w:val="1662"/>
        </w:trPr>
        <w:tc>
          <w:tcPr>
            <w:tcW w:w="3686"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pacing w:val="-6"/>
                <w:sz w:val="18"/>
                <w:szCs w:val="18"/>
              </w:rPr>
            </w:pPr>
            <w:r w:rsidRPr="006200E8">
              <w:rPr>
                <w:spacing w:val="-6"/>
                <w:sz w:val="18"/>
                <w:szCs w:val="18"/>
              </w:rPr>
              <w:t>Ожидаемые непосредственные результаты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9D15B2" w:rsidRPr="006200E8" w:rsidRDefault="009D15B2" w:rsidP="008C4C90">
            <w:pPr>
              <w:contextualSpacing/>
              <w:jc w:val="both"/>
              <w:rPr>
                <w:spacing w:val="-4"/>
                <w:sz w:val="18"/>
                <w:szCs w:val="18"/>
              </w:rPr>
            </w:pPr>
            <w:r w:rsidRPr="006200E8">
              <w:rPr>
                <w:spacing w:val="-4"/>
                <w:sz w:val="18"/>
                <w:szCs w:val="18"/>
              </w:rPr>
              <w:t>- пополнение парка коммунальной специализированной техники;</w:t>
            </w:r>
          </w:p>
          <w:p w:rsidR="009D15B2" w:rsidRPr="006200E8" w:rsidRDefault="009D15B2" w:rsidP="008C4C90">
            <w:pPr>
              <w:pStyle w:val="afe"/>
              <w:ind w:firstLine="0"/>
              <w:contextualSpacing/>
              <w:rPr>
                <w:rFonts w:ascii="Times New Roman" w:hAnsi="Times New Roman" w:cs="Times New Roman"/>
                <w:spacing w:val="-4"/>
                <w:sz w:val="18"/>
                <w:szCs w:val="18"/>
              </w:rPr>
            </w:pPr>
            <w:r w:rsidRPr="006200E8">
              <w:rPr>
                <w:rFonts w:ascii="Times New Roman" w:hAnsi="Times New Roman" w:cs="Times New Roman"/>
                <w:spacing w:val="-8"/>
                <w:sz w:val="18"/>
                <w:szCs w:val="1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9D15B2" w:rsidRPr="006200E8" w:rsidRDefault="009D15B2" w:rsidP="008C4C90">
            <w:pPr>
              <w:pStyle w:val="afe"/>
              <w:ind w:firstLine="0"/>
              <w:contextualSpacing/>
              <w:rPr>
                <w:rFonts w:ascii="Times New Roman" w:hAnsi="Times New Roman" w:cs="Times New Roman"/>
                <w:spacing w:val="-4"/>
                <w:sz w:val="18"/>
                <w:szCs w:val="18"/>
              </w:rPr>
            </w:pPr>
            <w:r w:rsidRPr="006200E8">
              <w:rPr>
                <w:rFonts w:ascii="Times New Roman" w:hAnsi="Times New Roman" w:cs="Times New Roman"/>
                <w:spacing w:val="-4"/>
                <w:sz w:val="18"/>
                <w:szCs w:val="18"/>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9D15B2" w:rsidRPr="006200E8" w:rsidRDefault="009D15B2" w:rsidP="008C4C90">
            <w:pPr>
              <w:contextualSpacing/>
              <w:jc w:val="both"/>
              <w:rPr>
                <w:spacing w:val="-4"/>
                <w:sz w:val="18"/>
                <w:szCs w:val="18"/>
              </w:rPr>
            </w:pPr>
            <w:r w:rsidRPr="006200E8">
              <w:rPr>
                <w:spacing w:val="-4"/>
                <w:sz w:val="18"/>
                <w:szCs w:val="18"/>
              </w:rPr>
              <w:t xml:space="preserve">- обеспечение улучшения водоснабжения для населения до существующих нормативов; </w:t>
            </w:r>
          </w:p>
          <w:p w:rsidR="009D15B2" w:rsidRPr="006200E8" w:rsidRDefault="009D15B2" w:rsidP="008C4C90">
            <w:pPr>
              <w:contextualSpacing/>
              <w:jc w:val="both"/>
              <w:rPr>
                <w:spacing w:val="-4"/>
                <w:sz w:val="18"/>
                <w:szCs w:val="18"/>
              </w:rPr>
            </w:pPr>
            <w:r w:rsidRPr="006200E8">
              <w:rPr>
                <w:spacing w:val="-4"/>
                <w:sz w:val="18"/>
                <w:szCs w:val="18"/>
              </w:rPr>
              <w:t>- улучшение качества питьевой воды;</w:t>
            </w:r>
          </w:p>
          <w:p w:rsidR="009D15B2" w:rsidRPr="006200E8" w:rsidRDefault="009D15B2" w:rsidP="008C4C90">
            <w:pPr>
              <w:contextualSpacing/>
              <w:jc w:val="both"/>
              <w:rPr>
                <w:spacing w:val="-4"/>
                <w:sz w:val="18"/>
                <w:szCs w:val="18"/>
              </w:rPr>
            </w:pPr>
            <w:r w:rsidRPr="006200E8">
              <w:rPr>
                <w:spacing w:val="-4"/>
                <w:sz w:val="18"/>
                <w:szCs w:val="18"/>
              </w:rPr>
              <w:t xml:space="preserve">- снижение стоимости используемой воды; </w:t>
            </w:r>
          </w:p>
          <w:p w:rsidR="009D15B2" w:rsidRPr="006200E8" w:rsidRDefault="009D15B2" w:rsidP="008C4C90">
            <w:pPr>
              <w:contextualSpacing/>
              <w:jc w:val="both"/>
              <w:rPr>
                <w:spacing w:val="-4"/>
                <w:sz w:val="18"/>
                <w:szCs w:val="18"/>
              </w:rPr>
            </w:pPr>
            <w:r w:rsidRPr="006200E8">
              <w:rPr>
                <w:spacing w:val="-4"/>
                <w:sz w:val="18"/>
                <w:szCs w:val="18"/>
              </w:rPr>
              <w:t xml:space="preserve">- сокращение потерь воды; </w:t>
            </w:r>
          </w:p>
          <w:p w:rsidR="009D15B2" w:rsidRPr="006200E8" w:rsidRDefault="009D15B2" w:rsidP="008C4C90">
            <w:pPr>
              <w:contextualSpacing/>
              <w:jc w:val="both"/>
              <w:rPr>
                <w:sz w:val="18"/>
                <w:szCs w:val="18"/>
              </w:rPr>
            </w:pPr>
            <w:r w:rsidRPr="006200E8">
              <w:rPr>
                <w:spacing w:val="-4"/>
                <w:sz w:val="18"/>
                <w:szCs w:val="18"/>
              </w:rPr>
              <w:t>- поддержание оптимальных условий водопользования.</w:t>
            </w:r>
          </w:p>
        </w:tc>
      </w:tr>
    </w:tbl>
    <w:p w:rsidR="009D15B2" w:rsidRPr="006200E8" w:rsidRDefault="009D15B2" w:rsidP="009D15B2">
      <w:pPr>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9D15B2" w:rsidRPr="006200E8" w:rsidRDefault="009D15B2" w:rsidP="009D15B2">
      <w:pPr>
        <w:ind w:right="-144"/>
        <w:contextualSpacing/>
        <w:jc w:val="both"/>
        <w:rPr>
          <w:sz w:val="18"/>
          <w:szCs w:val="18"/>
        </w:rPr>
      </w:pPr>
    </w:p>
    <w:p w:rsidR="009D15B2" w:rsidRPr="006200E8" w:rsidRDefault="009D15B2" w:rsidP="009D15B2">
      <w:pPr>
        <w:ind w:left="-284" w:right="-144" w:firstLine="682"/>
        <w:contextualSpacing/>
        <w:jc w:val="both"/>
        <w:rPr>
          <w:spacing w:val="-4"/>
          <w:sz w:val="18"/>
          <w:szCs w:val="18"/>
        </w:rPr>
      </w:pPr>
      <w:r w:rsidRPr="006200E8">
        <w:rPr>
          <w:spacing w:val="-4"/>
          <w:sz w:val="18"/>
          <w:szCs w:val="18"/>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9D15B2" w:rsidRPr="006200E8" w:rsidRDefault="009D15B2" w:rsidP="009D15B2">
      <w:pPr>
        <w:ind w:left="-142" w:right="-144" w:firstLine="682"/>
        <w:contextualSpacing/>
        <w:jc w:val="both"/>
        <w:rPr>
          <w:spacing w:val="-6"/>
          <w:sz w:val="18"/>
          <w:szCs w:val="18"/>
        </w:rPr>
      </w:pPr>
      <w:r w:rsidRPr="006200E8">
        <w:rPr>
          <w:spacing w:val="-6"/>
          <w:sz w:val="18"/>
          <w:szCs w:val="18"/>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9D15B2" w:rsidRPr="006200E8" w:rsidRDefault="009D15B2" w:rsidP="009D15B2">
      <w:pPr>
        <w:ind w:left="-142" w:right="-144" w:firstLine="682"/>
        <w:contextualSpacing/>
        <w:jc w:val="both"/>
        <w:rPr>
          <w:sz w:val="18"/>
          <w:szCs w:val="18"/>
        </w:rPr>
      </w:pPr>
      <w:r w:rsidRPr="006200E8">
        <w:rPr>
          <w:sz w:val="18"/>
          <w:szCs w:val="18"/>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9D15B2" w:rsidRPr="006200E8" w:rsidRDefault="009D15B2" w:rsidP="009D15B2">
      <w:pPr>
        <w:ind w:left="-142" w:right="-144" w:firstLine="682"/>
        <w:contextualSpacing/>
        <w:jc w:val="both"/>
        <w:rPr>
          <w:spacing w:val="-4"/>
          <w:sz w:val="18"/>
          <w:szCs w:val="18"/>
        </w:rPr>
      </w:pPr>
      <w:r w:rsidRPr="006200E8">
        <w:rPr>
          <w:spacing w:val="-4"/>
          <w:sz w:val="18"/>
          <w:szCs w:val="18"/>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9D15B2" w:rsidRPr="006200E8" w:rsidRDefault="009D15B2" w:rsidP="009D15B2">
      <w:pPr>
        <w:ind w:left="-142" w:right="-144" w:firstLine="682"/>
        <w:contextualSpacing/>
        <w:jc w:val="both"/>
        <w:rPr>
          <w:sz w:val="18"/>
          <w:szCs w:val="18"/>
        </w:rPr>
      </w:pPr>
      <w:r w:rsidRPr="006200E8">
        <w:rPr>
          <w:sz w:val="18"/>
          <w:szCs w:val="18"/>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9D15B2" w:rsidRPr="006200E8" w:rsidRDefault="009D15B2" w:rsidP="009D15B2">
      <w:pPr>
        <w:ind w:left="-142" w:right="-144" w:firstLine="682"/>
        <w:contextualSpacing/>
        <w:jc w:val="both"/>
        <w:rPr>
          <w:sz w:val="18"/>
          <w:szCs w:val="18"/>
        </w:rPr>
      </w:pPr>
      <w:r w:rsidRPr="006200E8">
        <w:rPr>
          <w:sz w:val="18"/>
          <w:szCs w:val="18"/>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9D15B2" w:rsidRPr="006200E8" w:rsidRDefault="009D15B2" w:rsidP="009D15B2">
      <w:pPr>
        <w:ind w:left="-142" w:right="-144" w:firstLine="682"/>
        <w:contextualSpacing/>
        <w:jc w:val="both"/>
        <w:rPr>
          <w:spacing w:val="-4"/>
          <w:sz w:val="18"/>
          <w:szCs w:val="18"/>
        </w:rPr>
      </w:pPr>
      <w:r w:rsidRPr="006200E8">
        <w:rPr>
          <w:spacing w:val="-4"/>
          <w:sz w:val="18"/>
          <w:szCs w:val="18"/>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9D15B2" w:rsidRPr="006200E8" w:rsidRDefault="009D15B2" w:rsidP="009D15B2">
      <w:pPr>
        <w:ind w:left="-142" w:right="-144" w:firstLine="682"/>
        <w:contextualSpacing/>
        <w:jc w:val="both"/>
        <w:rPr>
          <w:sz w:val="18"/>
          <w:szCs w:val="18"/>
        </w:rPr>
      </w:pPr>
      <w:r w:rsidRPr="006200E8">
        <w:rPr>
          <w:sz w:val="18"/>
          <w:szCs w:val="18"/>
        </w:rPr>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9D15B2" w:rsidRPr="006200E8" w:rsidRDefault="009D15B2" w:rsidP="009D15B2">
      <w:pPr>
        <w:ind w:left="-142" w:right="-144" w:firstLine="682"/>
        <w:contextualSpacing/>
        <w:jc w:val="both"/>
        <w:rPr>
          <w:sz w:val="18"/>
          <w:szCs w:val="18"/>
        </w:rPr>
      </w:pPr>
      <w:r w:rsidRPr="006200E8">
        <w:rPr>
          <w:sz w:val="18"/>
          <w:szCs w:val="18"/>
        </w:rPr>
        <w:t>Бюджетные средства на коммунальное хозяйство поступают в виде:</w:t>
      </w:r>
    </w:p>
    <w:p w:rsidR="009D15B2" w:rsidRPr="006200E8" w:rsidRDefault="009D15B2" w:rsidP="009D15B2">
      <w:pPr>
        <w:ind w:left="-142" w:right="-144" w:firstLine="682"/>
        <w:contextualSpacing/>
        <w:jc w:val="both"/>
        <w:rPr>
          <w:spacing w:val="-4"/>
          <w:sz w:val="18"/>
          <w:szCs w:val="18"/>
        </w:rPr>
      </w:pPr>
      <w:r w:rsidRPr="006200E8">
        <w:rPr>
          <w:spacing w:val="-4"/>
          <w:sz w:val="18"/>
          <w:szCs w:val="18"/>
        </w:rPr>
        <w:t>- капитальных вложений (на строительство дорог, водоводов, очистных сооружений);</w:t>
      </w:r>
    </w:p>
    <w:p w:rsidR="009D15B2" w:rsidRPr="006200E8" w:rsidRDefault="009D15B2" w:rsidP="009D15B2">
      <w:pPr>
        <w:ind w:left="-142" w:right="-144" w:firstLine="682"/>
        <w:contextualSpacing/>
        <w:jc w:val="both"/>
        <w:rPr>
          <w:sz w:val="18"/>
          <w:szCs w:val="18"/>
        </w:rPr>
      </w:pPr>
      <w:r w:rsidRPr="006200E8">
        <w:rPr>
          <w:sz w:val="18"/>
          <w:szCs w:val="18"/>
        </w:rPr>
        <w:lastRenderedPageBreak/>
        <w:t>- оплаты произведенных работ и оказанных услуг (очистка, освещение, озеленение).</w:t>
      </w:r>
    </w:p>
    <w:p w:rsidR="009D15B2" w:rsidRPr="006200E8" w:rsidRDefault="009D15B2" w:rsidP="009D15B2">
      <w:pPr>
        <w:ind w:left="-142" w:right="-144" w:firstLine="682"/>
        <w:contextualSpacing/>
        <w:jc w:val="both"/>
        <w:rPr>
          <w:spacing w:val="-4"/>
          <w:sz w:val="18"/>
          <w:szCs w:val="18"/>
        </w:rPr>
      </w:pPr>
      <w:r w:rsidRPr="006200E8">
        <w:rPr>
          <w:spacing w:val="-4"/>
          <w:sz w:val="18"/>
          <w:szCs w:val="18"/>
        </w:rPr>
        <w:t xml:space="preserve">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w:t>
      </w:r>
      <w:proofErr w:type="spellStart"/>
      <w:r w:rsidRPr="006200E8">
        <w:rPr>
          <w:spacing w:val="-4"/>
          <w:sz w:val="18"/>
          <w:szCs w:val="18"/>
        </w:rPr>
        <w:t>самообеспечения</w:t>
      </w:r>
      <w:proofErr w:type="spellEnd"/>
      <w:r w:rsidRPr="006200E8">
        <w:rPr>
          <w:spacing w:val="-4"/>
          <w:sz w:val="18"/>
          <w:szCs w:val="18"/>
        </w:rPr>
        <w:t xml:space="preserve">, что трудно представить в реальности, тем более в регионах. Чрезмерное обособление всегда будет тяготеть к полному </w:t>
      </w:r>
      <w:proofErr w:type="spellStart"/>
      <w:r w:rsidRPr="006200E8">
        <w:rPr>
          <w:spacing w:val="-4"/>
          <w:sz w:val="18"/>
          <w:szCs w:val="18"/>
        </w:rPr>
        <w:t>самообеспечению</w:t>
      </w:r>
      <w:proofErr w:type="spellEnd"/>
      <w:r w:rsidRPr="006200E8">
        <w:rPr>
          <w:spacing w:val="-4"/>
          <w:sz w:val="18"/>
          <w:szCs w:val="18"/>
        </w:rPr>
        <w:t>,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9D15B2" w:rsidRPr="006200E8" w:rsidRDefault="009D15B2" w:rsidP="009D15B2">
      <w:pPr>
        <w:ind w:left="-142" w:right="-144" w:firstLine="682"/>
        <w:contextualSpacing/>
        <w:jc w:val="both"/>
        <w:rPr>
          <w:sz w:val="18"/>
          <w:szCs w:val="18"/>
        </w:rPr>
      </w:pPr>
      <w:r w:rsidRPr="006200E8">
        <w:rPr>
          <w:sz w:val="18"/>
          <w:szCs w:val="18"/>
        </w:rPr>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9D15B2" w:rsidRPr="006200E8" w:rsidRDefault="009D15B2" w:rsidP="009D15B2">
      <w:pPr>
        <w:ind w:left="-142" w:right="-144" w:firstLine="682"/>
        <w:contextualSpacing/>
        <w:jc w:val="both"/>
        <w:rPr>
          <w:sz w:val="18"/>
          <w:szCs w:val="18"/>
        </w:rPr>
      </w:pPr>
      <w:r w:rsidRPr="006200E8">
        <w:rPr>
          <w:sz w:val="18"/>
          <w:szCs w:val="18"/>
        </w:rPr>
        <w:t>Цели дальнейшего реформирования, приемлемые по критерию социально-экономической целесообразности, следующие.</w:t>
      </w:r>
    </w:p>
    <w:p w:rsidR="009D15B2" w:rsidRPr="006200E8" w:rsidRDefault="009D15B2" w:rsidP="009D15B2">
      <w:pPr>
        <w:ind w:left="-142" w:right="-144" w:firstLine="682"/>
        <w:contextualSpacing/>
        <w:jc w:val="both"/>
        <w:rPr>
          <w:sz w:val="18"/>
          <w:szCs w:val="18"/>
        </w:rPr>
      </w:pPr>
      <w:r w:rsidRPr="006200E8">
        <w:rPr>
          <w:sz w:val="18"/>
          <w:szCs w:val="18"/>
        </w:rPr>
        <w:t>Во-первых, цели обеспечения высоких стандартов качества условий проживания населения, реализуемые сферой жилищно-коммунального хозяйства.</w:t>
      </w:r>
    </w:p>
    <w:p w:rsidR="009D15B2" w:rsidRPr="006200E8" w:rsidRDefault="009D15B2" w:rsidP="009D15B2">
      <w:pPr>
        <w:ind w:left="-142" w:right="-144" w:firstLine="682"/>
        <w:contextualSpacing/>
        <w:jc w:val="both"/>
        <w:rPr>
          <w:sz w:val="18"/>
          <w:szCs w:val="18"/>
        </w:rPr>
      </w:pPr>
      <w:r w:rsidRPr="006200E8">
        <w:rPr>
          <w:sz w:val="18"/>
          <w:szCs w:val="18"/>
        </w:rPr>
        <w:t>Во-вторых, снижение издержек и, соответственно, тарифов при поддержании указанных стандартов качества предоставляемых услуг.</w:t>
      </w:r>
    </w:p>
    <w:p w:rsidR="009D15B2" w:rsidRPr="006200E8" w:rsidRDefault="009D15B2" w:rsidP="009D15B2">
      <w:pPr>
        <w:ind w:left="-142" w:right="-144" w:firstLine="682"/>
        <w:contextualSpacing/>
        <w:jc w:val="both"/>
        <w:rPr>
          <w:spacing w:val="-6"/>
          <w:sz w:val="18"/>
          <w:szCs w:val="18"/>
        </w:rPr>
      </w:pPr>
      <w:r w:rsidRPr="006200E8">
        <w:rPr>
          <w:spacing w:val="-6"/>
          <w:sz w:val="18"/>
          <w:szCs w:val="18"/>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9D15B2" w:rsidRPr="006200E8" w:rsidRDefault="009D15B2" w:rsidP="009D15B2">
      <w:pPr>
        <w:ind w:left="-142" w:right="-144" w:firstLine="682"/>
        <w:contextualSpacing/>
        <w:jc w:val="both"/>
        <w:rPr>
          <w:sz w:val="18"/>
          <w:szCs w:val="18"/>
        </w:rPr>
      </w:pPr>
      <w:r w:rsidRPr="006200E8">
        <w:rPr>
          <w:sz w:val="18"/>
          <w:szCs w:val="18"/>
        </w:rPr>
        <w:t xml:space="preserve"> 2</w:t>
      </w:r>
      <w:r w:rsidRPr="006200E8">
        <w:rPr>
          <w:spacing w:val="-4"/>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6200E8">
        <w:rPr>
          <w:sz w:val="18"/>
          <w:szCs w:val="18"/>
        </w:rPr>
        <w:t xml:space="preserve"> </w:t>
      </w:r>
    </w:p>
    <w:p w:rsidR="009D15B2" w:rsidRPr="006200E8" w:rsidRDefault="009D15B2" w:rsidP="009D15B2">
      <w:pPr>
        <w:ind w:left="-142" w:right="-144" w:firstLine="682"/>
        <w:contextualSpacing/>
        <w:jc w:val="both"/>
        <w:rPr>
          <w:spacing w:val="-6"/>
          <w:sz w:val="18"/>
          <w:szCs w:val="18"/>
        </w:rPr>
      </w:pPr>
      <w:r w:rsidRPr="006200E8">
        <w:rPr>
          <w:spacing w:val="-6"/>
          <w:sz w:val="18"/>
          <w:szCs w:val="18"/>
        </w:rPr>
        <w:t xml:space="preserve">Механизмом  реализации создания условий для обеспечения качественными услугами </w:t>
      </w:r>
      <w:proofErr w:type="spellStart"/>
      <w:r w:rsidRPr="006200E8">
        <w:rPr>
          <w:spacing w:val="-6"/>
          <w:sz w:val="18"/>
          <w:szCs w:val="18"/>
        </w:rPr>
        <w:t>жилищно</w:t>
      </w:r>
      <w:proofErr w:type="spellEnd"/>
      <w:r w:rsidRPr="006200E8">
        <w:rPr>
          <w:spacing w:val="-6"/>
          <w:sz w:val="18"/>
          <w:szCs w:val="18"/>
        </w:rPr>
        <w:t xml:space="preserve"> - коммунального хозяйства населения Панинского муниципального района должны стать:</w:t>
      </w:r>
    </w:p>
    <w:p w:rsidR="009D15B2" w:rsidRPr="006200E8" w:rsidRDefault="009D15B2" w:rsidP="009D15B2">
      <w:pPr>
        <w:ind w:left="-142" w:right="-144" w:firstLine="682"/>
        <w:contextualSpacing/>
        <w:jc w:val="both"/>
        <w:rPr>
          <w:sz w:val="18"/>
          <w:szCs w:val="18"/>
        </w:rPr>
      </w:pPr>
      <w:r w:rsidRPr="006200E8">
        <w:rPr>
          <w:sz w:val="18"/>
          <w:szCs w:val="18"/>
        </w:rPr>
        <w:t>- обновление парка коммунальной техники;</w:t>
      </w:r>
    </w:p>
    <w:p w:rsidR="009D15B2" w:rsidRPr="006200E8" w:rsidRDefault="009D15B2" w:rsidP="009D15B2">
      <w:pPr>
        <w:pStyle w:val="30"/>
        <w:ind w:left="-142" w:right="-144" w:firstLine="682"/>
        <w:contextualSpacing/>
        <w:jc w:val="both"/>
        <w:rPr>
          <w:rFonts w:ascii="Times New Roman" w:hAnsi="Times New Roman" w:cs="Times New Roman"/>
          <w:spacing w:val="-8"/>
          <w:sz w:val="18"/>
          <w:szCs w:val="18"/>
        </w:rPr>
      </w:pPr>
      <w:r w:rsidRPr="006200E8">
        <w:rPr>
          <w:rFonts w:ascii="Times New Roman" w:hAnsi="Times New Roman" w:cs="Times New Roman"/>
          <w:spacing w:val="-8"/>
          <w:sz w:val="18"/>
          <w:szCs w:val="18"/>
        </w:rPr>
        <w:t>- мероприятия по строительству, реконструкции и модернизации объектов систем водоснабжения.</w:t>
      </w:r>
    </w:p>
    <w:p w:rsidR="009D15B2" w:rsidRPr="006200E8" w:rsidRDefault="009D15B2" w:rsidP="009D15B2">
      <w:pPr>
        <w:ind w:left="-142" w:right="-144" w:firstLine="682"/>
        <w:contextualSpacing/>
        <w:jc w:val="both"/>
        <w:rPr>
          <w:sz w:val="18"/>
          <w:szCs w:val="18"/>
        </w:rPr>
      </w:pPr>
      <w:r w:rsidRPr="006200E8">
        <w:rPr>
          <w:sz w:val="18"/>
          <w:szCs w:val="18"/>
        </w:rPr>
        <w:t>Основными целями мероприятий являются:</w:t>
      </w:r>
    </w:p>
    <w:p w:rsidR="009D15B2" w:rsidRPr="006200E8" w:rsidRDefault="009D15B2" w:rsidP="009D15B2">
      <w:pPr>
        <w:ind w:left="-142" w:right="-144"/>
        <w:contextualSpacing/>
        <w:jc w:val="both"/>
        <w:rPr>
          <w:sz w:val="18"/>
          <w:szCs w:val="18"/>
        </w:rPr>
      </w:pPr>
      <w:r w:rsidRPr="006200E8">
        <w:rPr>
          <w:sz w:val="18"/>
          <w:szCs w:val="18"/>
        </w:rPr>
        <w:t xml:space="preserve">          1. </w:t>
      </w:r>
      <w:r w:rsidRPr="006200E8">
        <w:rPr>
          <w:spacing w:val="-4"/>
          <w:sz w:val="18"/>
          <w:szCs w:val="18"/>
        </w:rPr>
        <w:t xml:space="preserve">Обеспечение надлежащего санитарного состояния территорий Панинского </w:t>
      </w:r>
      <w:r w:rsidRPr="006200E8">
        <w:rPr>
          <w:spacing w:val="-6"/>
          <w:sz w:val="18"/>
          <w:szCs w:val="18"/>
        </w:rPr>
        <w:t>муниципального</w:t>
      </w:r>
      <w:r w:rsidRPr="006200E8">
        <w:rPr>
          <w:spacing w:val="-4"/>
          <w:sz w:val="18"/>
          <w:szCs w:val="18"/>
        </w:rPr>
        <w:t xml:space="preserve"> </w:t>
      </w:r>
      <w:r w:rsidRPr="006200E8">
        <w:rPr>
          <w:spacing w:val="-6"/>
          <w:sz w:val="18"/>
          <w:szCs w:val="18"/>
        </w:rPr>
        <w:t>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p>
    <w:p w:rsidR="009D15B2" w:rsidRPr="006200E8" w:rsidRDefault="009D15B2" w:rsidP="009D15B2">
      <w:pPr>
        <w:ind w:left="-142" w:right="-144"/>
        <w:contextualSpacing/>
        <w:jc w:val="both"/>
        <w:rPr>
          <w:sz w:val="18"/>
          <w:szCs w:val="18"/>
        </w:rPr>
      </w:pPr>
      <w:r w:rsidRPr="006200E8">
        <w:rPr>
          <w:spacing w:val="-4"/>
          <w:sz w:val="18"/>
          <w:szCs w:val="18"/>
        </w:rPr>
        <w:t xml:space="preserve">            2. Бесперебойного обеспечения населения Панинского муниципального района питьевой</w:t>
      </w:r>
      <w:r w:rsidRPr="006200E8">
        <w:rPr>
          <w:sz w:val="18"/>
          <w:szCs w:val="18"/>
        </w:rPr>
        <w:t xml:space="preserve"> водой нормативного качества и в достаточном объеме.</w:t>
      </w:r>
    </w:p>
    <w:p w:rsidR="009D15B2" w:rsidRPr="006200E8" w:rsidRDefault="009D15B2" w:rsidP="009D15B2">
      <w:pPr>
        <w:ind w:left="-142" w:right="-144" w:firstLine="682"/>
        <w:contextualSpacing/>
        <w:jc w:val="both"/>
        <w:rPr>
          <w:sz w:val="18"/>
          <w:szCs w:val="18"/>
        </w:rPr>
      </w:pPr>
      <w:r w:rsidRPr="006200E8">
        <w:rPr>
          <w:sz w:val="18"/>
          <w:szCs w:val="18"/>
        </w:rPr>
        <w:t>Для достижения целей реализации мероприятия необходимо решить следующие задачи:</w:t>
      </w:r>
    </w:p>
    <w:p w:rsidR="009D15B2" w:rsidRPr="006200E8" w:rsidRDefault="009D15B2" w:rsidP="009D15B2">
      <w:pPr>
        <w:ind w:left="-142" w:right="-144" w:firstLine="682"/>
        <w:contextualSpacing/>
        <w:jc w:val="both"/>
        <w:rPr>
          <w:sz w:val="18"/>
          <w:szCs w:val="18"/>
        </w:rPr>
      </w:pPr>
      <w:r w:rsidRPr="006200E8">
        <w:rPr>
          <w:sz w:val="18"/>
          <w:szCs w:val="18"/>
        </w:rPr>
        <w:t>1) Повышение технической обеспеченности муниципальных образований;</w:t>
      </w:r>
    </w:p>
    <w:p w:rsidR="009D15B2" w:rsidRPr="006200E8" w:rsidRDefault="009D15B2" w:rsidP="009D15B2">
      <w:pPr>
        <w:ind w:left="-142" w:right="-144" w:firstLine="682"/>
        <w:contextualSpacing/>
        <w:jc w:val="both"/>
        <w:rPr>
          <w:sz w:val="18"/>
          <w:szCs w:val="18"/>
        </w:rPr>
      </w:pPr>
      <w:r w:rsidRPr="006200E8">
        <w:rPr>
          <w:sz w:val="18"/>
          <w:szCs w:val="18"/>
        </w:rPr>
        <w:t>2) Уменьшение отрицательного воздействия на окружающую среду;</w:t>
      </w:r>
    </w:p>
    <w:p w:rsidR="009D15B2" w:rsidRPr="006200E8" w:rsidRDefault="009D15B2" w:rsidP="009D15B2">
      <w:pPr>
        <w:ind w:left="-142" w:right="-144" w:firstLine="682"/>
        <w:contextualSpacing/>
        <w:jc w:val="both"/>
        <w:rPr>
          <w:sz w:val="18"/>
          <w:szCs w:val="18"/>
        </w:rPr>
      </w:pPr>
      <w:r w:rsidRPr="006200E8">
        <w:rPr>
          <w:sz w:val="18"/>
          <w:szCs w:val="18"/>
        </w:rPr>
        <w:t>3) Повышения качества предоставления услуг потребителям по водоснабжению водопроводных сетей Панинского муниципального района.</w:t>
      </w:r>
    </w:p>
    <w:p w:rsidR="009D15B2" w:rsidRPr="006200E8" w:rsidRDefault="009D15B2" w:rsidP="009D15B2">
      <w:pPr>
        <w:ind w:left="-142" w:right="-144" w:firstLine="682"/>
        <w:contextualSpacing/>
        <w:jc w:val="both"/>
        <w:rPr>
          <w:sz w:val="18"/>
          <w:szCs w:val="18"/>
        </w:rPr>
      </w:pPr>
      <w:r w:rsidRPr="006200E8">
        <w:rPr>
          <w:sz w:val="18"/>
          <w:szCs w:val="18"/>
        </w:rPr>
        <w:t xml:space="preserve"> Подпрограмма реализуется в один этап.  </w:t>
      </w:r>
    </w:p>
    <w:p w:rsidR="009D15B2" w:rsidRPr="006200E8" w:rsidRDefault="009D15B2" w:rsidP="009D15B2">
      <w:pPr>
        <w:ind w:left="-142" w:right="-144" w:firstLine="682"/>
        <w:contextualSpacing/>
        <w:jc w:val="both"/>
        <w:rPr>
          <w:sz w:val="18"/>
          <w:szCs w:val="18"/>
        </w:rPr>
      </w:pPr>
      <w:r w:rsidRPr="006200E8">
        <w:rPr>
          <w:sz w:val="18"/>
          <w:szCs w:val="18"/>
        </w:rPr>
        <w:t xml:space="preserve">Сроки реализации подпрограммы: 2014-2020 годы. </w:t>
      </w:r>
    </w:p>
    <w:p w:rsidR="009D15B2" w:rsidRPr="006200E8" w:rsidRDefault="009D15B2" w:rsidP="009D15B2">
      <w:pPr>
        <w:ind w:left="-142" w:right="-144" w:firstLine="682"/>
        <w:contextualSpacing/>
        <w:jc w:val="both"/>
        <w:rPr>
          <w:sz w:val="18"/>
          <w:szCs w:val="18"/>
        </w:rPr>
      </w:pPr>
    </w:p>
    <w:p w:rsidR="009D15B2" w:rsidRPr="006200E8" w:rsidRDefault="009D15B2" w:rsidP="009D15B2">
      <w:pPr>
        <w:ind w:left="-142" w:right="-144" w:firstLine="682"/>
        <w:contextualSpacing/>
        <w:jc w:val="both"/>
        <w:rPr>
          <w:sz w:val="18"/>
          <w:szCs w:val="18"/>
        </w:rPr>
      </w:pPr>
      <w:r w:rsidRPr="006200E8">
        <w:rPr>
          <w:sz w:val="18"/>
          <w:szCs w:val="18"/>
        </w:rPr>
        <w:t>3. Характеристика основных мероприятий подпрограммы.</w:t>
      </w:r>
    </w:p>
    <w:p w:rsidR="009D15B2" w:rsidRPr="006200E8" w:rsidRDefault="009D15B2" w:rsidP="009D15B2">
      <w:pPr>
        <w:ind w:left="-142" w:right="-144" w:firstLine="682"/>
        <w:contextualSpacing/>
        <w:jc w:val="both"/>
        <w:rPr>
          <w:sz w:val="18"/>
          <w:szCs w:val="18"/>
        </w:rPr>
      </w:pPr>
      <w:r w:rsidRPr="006200E8">
        <w:rPr>
          <w:sz w:val="18"/>
          <w:szCs w:val="18"/>
        </w:rPr>
        <w:t>Подпрограмма включает два ТРИ основных мероприятия:</w:t>
      </w:r>
    </w:p>
    <w:p w:rsidR="009D15B2" w:rsidRPr="006200E8" w:rsidRDefault="009D15B2" w:rsidP="009D15B2">
      <w:pPr>
        <w:ind w:left="-142" w:right="-144" w:firstLine="682"/>
        <w:contextualSpacing/>
        <w:jc w:val="both"/>
        <w:rPr>
          <w:sz w:val="18"/>
          <w:szCs w:val="18"/>
        </w:rPr>
      </w:pPr>
      <w:r w:rsidRPr="006200E8">
        <w:rPr>
          <w:sz w:val="18"/>
          <w:szCs w:val="18"/>
        </w:rPr>
        <w:t>- приобретение коммунальной специализированной техники;</w:t>
      </w:r>
    </w:p>
    <w:p w:rsidR="009D15B2" w:rsidRPr="006200E8" w:rsidRDefault="009D15B2" w:rsidP="009D15B2">
      <w:pPr>
        <w:ind w:left="-142" w:right="-144" w:firstLine="682"/>
        <w:contextualSpacing/>
        <w:jc w:val="both"/>
        <w:rPr>
          <w:sz w:val="18"/>
          <w:szCs w:val="18"/>
        </w:rPr>
      </w:pPr>
      <w:r w:rsidRPr="006200E8">
        <w:rPr>
          <w:sz w:val="18"/>
          <w:szCs w:val="18"/>
        </w:rPr>
        <w:t>- реконструкция водопроводных сетей и сооружений в с. красный Лиман 2-й Панинского района Воронежской области.</w:t>
      </w:r>
    </w:p>
    <w:p w:rsidR="009D15B2" w:rsidRPr="006200E8" w:rsidRDefault="009D15B2" w:rsidP="009D15B2">
      <w:pPr>
        <w:ind w:left="-142" w:right="-144" w:firstLine="682"/>
        <w:contextualSpacing/>
        <w:jc w:val="both"/>
        <w:rPr>
          <w:b/>
          <w:spacing w:val="-6"/>
          <w:sz w:val="18"/>
          <w:szCs w:val="18"/>
        </w:rPr>
      </w:pPr>
      <w:r w:rsidRPr="006200E8">
        <w:rPr>
          <w:spacing w:val="-6"/>
          <w:sz w:val="18"/>
          <w:szCs w:val="18"/>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9D15B2" w:rsidRPr="006200E8" w:rsidRDefault="009D15B2" w:rsidP="009D15B2">
      <w:pPr>
        <w:ind w:left="-142" w:right="-144" w:firstLine="682"/>
        <w:contextualSpacing/>
        <w:jc w:val="both"/>
        <w:rPr>
          <w:sz w:val="18"/>
          <w:szCs w:val="18"/>
        </w:rPr>
      </w:pPr>
      <w:r w:rsidRPr="006200E8">
        <w:rPr>
          <w:sz w:val="18"/>
          <w:szCs w:val="18"/>
        </w:rPr>
        <w:t xml:space="preserve">      Сроки исполнения мероприятий: 2014-2020 годы.</w:t>
      </w:r>
    </w:p>
    <w:p w:rsidR="009D15B2" w:rsidRPr="006200E8" w:rsidRDefault="009D15B2" w:rsidP="009D15B2">
      <w:pPr>
        <w:ind w:left="-142" w:right="-144" w:firstLine="682"/>
        <w:contextualSpacing/>
        <w:jc w:val="both"/>
        <w:rPr>
          <w:sz w:val="18"/>
          <w:szCs w:val="18"/>
        </w:rPr>
      </w:pPr>
      <w:r w:rsidRPr="006200E8">
        <w:rPr>
          <w:sz w:val="18"/>
          <w:szCs w:val="18"/>
        </w:rPr>
        <w:t>Реализация мероприятий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9D15B2" w:rsidRPr="006200E8" w:rsidRDefault="009D15B2" w:rsidP="009D15B2">
      <w:pPr>
        <w:ind w:left="-142" w:right="-144" w:firstLine="682"/>
        <w:contextualSpacing/>
        <w:jc w:val="both"/>
        <w:rPr>
          <w:sz w:val="18"/>
          <w:szCs w:val="18"/>
        </w:rPr>
      </w:pPr>
      <w:r w:rsidRPr="006200E8">
        <w:rPr>
          <w:sz w:val="18"/>
          <w:szCs w:val="18"/>
        </w:rPr>
        <w:t>А также улучить водоснабжение для населения до существующих нормативов, качества питьевой воды, снизить стоимость используемой воды, сократить потери воды, поддержать оптимальные условия водопользования, качества поверхностных и подземных вод в состоянии, отвечающем санитарным и экологическим требованиям, контролировать изменения состояния водных объектов.</w:t>
      </w:r>
    </w:p>
    <w:p w:rsidR="009D15B2" w:rsidRPr="006200E8" w:rsidRDefault="009D15B2" w:rsidP="009D15B2">
      <w:pPr>
        <w:ind w:left="-142" w:right="-144" w:firstLine="682"/>
        <w:contextualSpacing/>
        <w:jc w:val="both"/>
        <w:rPr>
          <w:spacing w:val="-4"/>
          <w:sz w:val="18"/>
          <w:szCs w:val="18"/>
        </w:rPr>
      </w:pPr>
      <w:r w:rsidRPr="006200E8">
        <w:rPr>
          <w:spacing w:val="-4"/>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9D15B2" w:rsidRPr="006200E8" w:rsidRDefault="009D15B2" w:rsidP="009D15B2">
      <w:pPr>
        <w:ind w:left="-142" w:right="-144" w:firstLine="682"/>
        <w:contextualSpacing/>
        <w:jc w:val="both"/>
        <w:rPr>
          <w:sz w:val="18"/>
          <w:szCs w:val="18"/>
        </w:rPr>
      </w:pPr>
    </w:p>
    <w:p w:rsidR="009D15B2" w:rsidRPr="006200E8" w:rsidRDefault="009D15B2" w:rsidP="009D15B2">
      <w:pPr>
        <w:ind w:left="-142" w:right="-144" w:firstLine="682"/>
        <w:contextualSpacing/>
        <w:jc w:val="both"/>
        <w:rPr>
          <w:sz w:val="18"/>
          <w:szCs w:val="18"/>
        </w:rPr>
      </w:pPr>
      <w:r w:rsidRPr="006200E8">
        <w:rPr>
          <w:bCs/>
          <w:sz w:val="18"/>
          <w:szCs w:val="18"/>
        </w:rPr>
        <w:t xml:space="preserve">4. </w:t>
      </w:r>
      <w:r w:rsidRPr="006200E8">
        <w:rPr>
          <w:sz w:val="18"/>
          <w:szCs w:val="18"/>
          <w:bdr w:val="none" w:sz="0" w:space="0" w:color="auto" w:frame="1"/>
        </w:rPr>
        <w:t>Ожидаемые результаты от реализации муниципальной программы</w:t>
      </w:r>
    </w:p>
    <w:p w:rsidR="009D15B2" w:rsidRPr="006200E8" w:rsidRDefault="009D15B2" w:rsidP="009D15B2">
      <w:pPr>
        <w:ind w:left="-142" w:right="-144" w:firstLine="682"/>
        <w:contextualSpacing/>
        <w:jc w:val="both"/>
        <w:rPr>
          <w:spacing w:val="-8"/>
          <w:sz w:val="18"/>
          <w:szCs w:val="18"/>
        </w:rPr>
      </w:pPr>
      <w:r w:rsidRPr="006200E8">
        <w:rPr>
          <w:spacing w:val="-8"/>
          <w:sz w:val="18"/>
          <w:szCs w:val="18"/>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9D15B2" w:rsidRPr="006200E8" w:rsidRDefault="009D15B2" w:rsidP="009D15B2">
      <w:pPr>
        <w:ind w:left="-142" w:right="-144" w:firstLine="682"/>
        <w:contextualSpacing/>
        <w:jc w:val="both"/>
        <w:rPr>
          <w:sz w:val="18"/>
          <w:szCs w:val="18"/>
        </w:rPr>
      </w:pPr>
      <w:r w:rsidRPr="006200E8">
        <w:rPr>
          <w:sz w:val="18"/>
          <w:szCs w:val="18"/>
        </w:rPr>
        <w:t>- пополнение устаревшего парка коммунальной специализированной техники, снижение расходов на ее техническое обслуживание и ремонт;</w:t>
      </w:r>
    </w:p>
    <w:p w:rsidR="009D15B2" w:rsidRPr="006200E8" w:rsidRDefault="009D15B2" w:rsidP="009D15B2">
      <w:pPr>
        <w:ind w:left="-142" w:right="-144" w:firstLine="682"/>
        <w:contextualSpacing/>
        <w:jc w:val="both"/>
        <w:rPr>
          <w:sz w:val="18"/>
          <w:szCs w:val="18"/>
        </w:rPr>
      </w:pPr>
      <w:r w:rsidRPr="006200E8">
        <w:rPr>
          <w:sz w:val="18"/>
          <w:szCs w:val="18"/>
        </w:rPr>
        <w:t>- повышение уровня технической обеспеченности Панинского муниципального района;</w:t>
      </w:r>
    </w:p>
    <w:p w:rsidR="009D15B2" w:rsidRPr="006200E8" w:rsidRDefault="009D15B2" w:rsidP="009D15B2">
      <w:pPr>
        <w:ind w:left="-142" w:right="-144" w:firstLine="682"/>
        <w:contextualSpacing/>
        <w:jc w:val="both"/>
        <w:rPr>
          <w:sz w:val="18"/>
          <w:szCs w:val="18"/>
        </w:rPr>
      </w:pPr>
      <w:r w:rsidRPr="006200E8">
        <w:rPr>
          <w:sz w:val="18"/>
          <w:szCs w:val="18"/>
        </w:rPr>
        <w:lastRenderedPageBreak/>
        <w:t>- снижение отрицательного воздействия на окружающую среду за счет качественной санитарной очистки Панинского муниципального района.</w:t>
      </w:r>
    </w:p>
    <w:p w:rsidR="009D15B2" w:rsidRPr="006200E8" w:rsidRDefault="009D15B2" w:rsidP="009D15B2">
      <w:pPr>
        <w:ind w:left="-142" w:right="-144" w:firstLine="682"/>
        <w:contextualSpacing/>
        <w:jc w:val="both"/>
        <w:rPr>
          <w:spacing w:val="-8"/>
          <w:sz w:val="18"/>
          <w:szCs w:val="18"/>
        </w:rPr>
      </w:pPr>
      <w:r w:rsidRPr="006200E8">
        <w:rPr>
          <w:spacing w:val="-8"/>
          <w:sz w:val="18"/>
          <w:szCs w:val="18"/>
        </w:rPr>
        <w:t>В результате реализации Мероприятия 2 будет обеспечено улучшение водоснабжения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w:t>
      </w:r>
    </w:p>
    <w:p w:rsidR="009D15B2" w:rsidRPr="006200E8" w:rsidRDefault="009D15B2" w:rsidP="009D15B2">
      <w:pPr>
        <w:ind w:left="-142" w:right="-144" w:firstLine="682"/>
        <w:contextualSpacing/>
        <w:jc w:val="both"/>
        <w:rPr>
          <w:sz w:val="18"/>
          <w:szCs w:val="18"/>
        </w:rPr>
      </w:pPr>
      <w:r w:rsidRPr="006200E8">
        <w:rPr>
          <w:sz w:val="18"/>
          <w:szCs w:val="18"/>
        </w:rPr>
        <w:t>Эффективность реализации мероприятий зависит от результатов, полученных в сфере коммунального обслуживания населения и в иных сферах.</w:t>
      </w:r>
    </w:p>
    <w:p w:rsidR="009D15B2" w:rsidRPr="006200E8" w:rsidRDefault="009D15B2" w:rsidP="009D15B2">
      <w:pPr>
        <w:ind w:left="-142" w:right="-144" w:firstLine="682"/>
        <w:contextualSpacing/>
        <w:jc w:val="both"/>
        <w:rPr>
          <w:sz w:val="18"/>
          <w:szCs w:val="18"/>
        </w:rPr>
      </w:pPr>
      <w:r w:rsidRPr="006200E8">
        <w:rPr>
          <w:sz w:val="18"/>
          <w:szCs w:val="18"/>
        </w:rPr>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9D15B2" w:rsidRPr="006200E8" w:rsidRDefault="009D15B2" w:rsidP="009D15B2">
      <w:pPr>
        <w:ind w:left="-142" w:right="-144" w:firstLine="682"/>
        <w:contextualSpacing/>
        <w:jc w:val="both"/>
        <w:rPr>
          <w:sz w:val="18"/>
          <w:szCs w:val="18"/>
        </w:rPr>
      </w:pPr>
      <w:r w:rsidRPr="006200E8">
        <w:rPr>
          <w:sz w:val="18"/>
          <w:szCs w:val="18"/>
        </w:rPr>
        <w:t>Целевыми индикаторами основных мероприятий являются:</w:t>
      </w:r>
    </w:p>
    <w:p w:rsidR="009D15B2" w:rsidRPr="006200E8" w:rsidRDefault="009D15B2" w:rsidP="009D15B2">
      <w:pPr>
        <w:numPr>
          <w:ilvl w:val="0"/>
          <w:numId w:val="5"/>
        </w:numPr>
        <w:suppressAutoHyphens w:val="0"/>
        <w:autoSpaceDE w:val="0"/>
        <w:autoSpaceDN w:val="0"/>
        <w:adjustRightInd w:val="0"/>
        <w:ind w:left="-142" w:right="-144" w:firstLine="682"/>
        <w:contextualSpacing/>
        <w:jc w:val="both"/>
        <w:rPr>
          <w:sz w:val="18"/>
          <w:szCs w:val="18"/>
        </w:rPr>
      </w:pPr>
      <w:r w:rsidRPr="006200E8">
        <w:rPr>
          <w:sz w:val="18"/>
          <w:szCs w:val="18"/>
        </w:rPr>
        <w:t>количество единиц коммунальной специализированной техники, приобретенной для санитарного содержания Панинского муниципального района;</w:t>
      </w:r>
    </w:p>
    <w:p w:rsidR="009D15B2" w:rsidRPr="006200E8" w:rsidRDefault="009D15B2" w:rsidP="009D15B2">
      <w:pPr>
        <w:numPr>
          <w:ilvl w:val="0"/>
          <w:numId w:val="5"/>
        </w:numPr>
        <w:suppressAutoHyphens w:val="0"/>
        <w:autoSpaceDE w:val="0"/>
        <w:autoSpaceDN w:val="0"/>
        <w:adjustRightInd w:val="0"/>
        <w:ind w:left="-142" w:right="-144" w:firstLine="682"/>
        <w:contextualSpacing/>
        <w:jc w:val="both"/>
        <w:rPr>
          <w:sz w:val="18"/>
          <w:szCs w:val="18"/>
        </w:rPr>
      </w:pPr>
      <w:r w:rsidRPr="006200E8">
        <w:rPr>
          <w:sz w:val="18"/>
          <w:szCs w:val="18"/>
        </w:rPr>
        <w:t>уменьшение доли уличной водопроводной сети, нуждающейся в замене;</w:t>
      </w:r>
    </w:p>
    <w:p w:rsidR="009D15B2" w:rsidRPr="006200E8" w:rsidRDefault="009D15B2" w:rsidP="009D15B2">
      <w:pPr>
        <w:numPr>
          <w:ilvl w:val="0"/>
          <w:numId w:val="5"/>
        </w:numPr>
        <w:suppressAutoHyphens w:val="0"/>
        <w:autoSpaceDE w:val="0"/>
        <w:autoSpaceDN w:val="0"/>
        <w:adjustRightInd w:val="0"/>
        <w:ind w:left="-142" w:right="-144" w:firstLine="682"/>
        <w:contextualSpacing/>
        <w:jc w:val="both"/>
        <w:rPr>
          <w:sz w:val="18"/>
          <w:szCs w:val="18"/>
        </w:rPr>
      </w:pPr>
      <w:r w:rsidRPr="006200E8">
        <w:rPr>
          <w:sz w:val="18"/>
          <w:szCs w:val="18"/>
        </w:rPr>
        <w:t>строительство и реконструкция водопроводных сетей, км.</w:t>
      </w:r>
    </w:p>
    <w:p w:rsidR="009D15B2" w:rsidRPr="006200E8" w:rsidRDefault="009D15B2" w:rsidP="009D15B2">
      <w:pPr>
        <w:pStyle w:val="afe"/>
        <w:ind w:right="-144"/>
        <w:contextualSpacing/>
        <w:rPr>
          <w:rFonts w:ascii="Times New Roman" w:hAnsi="Times New Roman" w:cs="Times New Roman"/>
          <w:sz w:val="18"/>
          <w:szCs w:val="18"/>
        </w:rPr>
      </w:pPr>
    </w:p>
    <w:p w:rsidR="009D15B2" w:rsidRPr="006200E8" w:rsidRDefault="009D15B2" w:rsidP="009D15B2">
      <w:pPr>
        <w:pStyle w:val="afe"/>
        <w:ind w:firstLine="0"/>
        <w:contextualSpacing/>
        <w:rPr>
          <w:rFonts w:ascii="Times New Roman" w:hAnsi="Times New Roman" w:cs="Times New Roman"/>
          <w:b/>
          <w:sz w:val="18"/>
          <w:szCs w:val="18"/>
        </w:rPr>
      </w:pPr>
      <w:r w:rsidRPr="006200E8">
        <w:rPr>
          <w:rFonts w:ascii="Times New Roman" w:hAnsi="Times New Roman" w:cs="Times New Roman"/>
          <w:b/>
          <w:sz w:val="18"/>
          <w:szCs w:val="18"/>
        </w:rPr>
        <w:t>Подпрограмма 3 «Энергосбережение и повышение энергетической эффективности в Панинском муниципальном районе»</w:t>
      </w:r>
    </w:p>
    <w:p w:rsidR="009D15B2" w:rsidRPr="006200E8" w:rsidRDefault="009D15B2" w:rsidP="009D15B2">
      <w:pPr>
        <w:contextualSpacing/>
        <w:jc w:val="both"/>
        <w:rPr>
          <w:sz w:val="18"/>
          <w:szCs w:val="18"/>
        </w:rPr>
      </w:pPr>
    </w:p>
    <w:p w:rsidR="009D15B2" w:rsidRPr="006200E8" w:rsidRDefault="009D15B2" w:rsidP="009D15B2">
      <w:pPr>
        <w:contextualSpacing/>
        <w:jc w:val="both"/>
        <w:rPr>
          <w:sz w:val="18"/>
          <w:szCs w:val="18"/>
        </w:rPr>
      </w:pPr>
      <w:r w:rsidRPr="006200E8">
        <w:rPr>
          <w:sz w:val="18"/>
          <w:szCs w:val="18"/>
        </w:rPr>
        <w:t>ПАСПОРТ</w:t>
      </w:r>
    </w:p>
    <w:p w:rsidR="009D15B2" w:rsidRPr="006200E8" w:rsidRDefault="009D15B2" w:rsidP="009D15B2">
      <w:pPr>
        <w:pStyle w:val="afe"/>
        <w:ind w:firstLine="0"/>
        <w:contextualSpacing/>
        <w:rPr>
          <w:rFonts w:ascii="Times New Roman" w:hAnsi="Times New Roman" w:cs="Times New Roman"/>
          <w:b/>
          <w:sz w:val="18"/>
          <w:szCs w:val="18"/>
        </w:rPr>
      </w:pPr>
      <w:r w:rsidRPr="006200E8">
        <w:rPr>
          <w:rFonts w:ascii="Times New Roman" w:hAnsi="Times New Roman" w:cs="Times New Roman"/>
          <w:sz w:val="18"/>
          <w:szCs w:val="18"/>
        </w:rPr>
        <w:t xml:space="preserve">Подпрограммы 3 </w:t>
      </w:r>
      <w:r w:rsidRPr="006200E8">
        <w:rPr>
          <w:rFonts w:ascii="Times New Roman" w:hAnsi="Times New Roman" w:cs="Times New Roman"/>
          <w:b/>
          <w:sz w:val="18"/>
          <w:szCs w:val="18"/>
        </w:rPr>
        <w:t>«</w:t>
      </w:r>
      <w:r w:rsidRPr="006200E8">
        <w:rPr>
          <w:rFonts w:ascii="Times New Roman" w:hAnsi="Times New Roman" w:cs="Times New Roman"/>
          <w:sz w:val="18"/>
          <w:szCs w:val="18"/>
        </w:rPr>
        <w:t>Энергосбережение и повышение энергетической эффективности в Панинском муниципальном районе</w:t>
      </w:r>
      <w:r w:rsidRPr="006200E8">
        <w:rPr>
          <w:rFonts w:ascii="Times New Roman" w:hAnsi="Times New Roman" w:cs="Times New Roman"/>
          <w:b/>
          <w:sz w:val="18"/>
          <w:szCs w:val="18"/>
        </w:rPr>
        <w:t>».</w:t>
      </w:r>
    </w:p>
    <w:p w:rsidR="009D15B2" w:rsidRPr="006200E8" w:rsidRDefault="009D15B2" w:rsidP="009D15B2">
      <w:pPr>
        <w:contextualSpacing/>
        <w:jc w:val="both"/>
        <w:rPr>
          <w:sz w:val="18"/>
          <w:szCs w:val="18"/>
        </w:rPr>
      </w:pPr>
    </w:p>
    <w:tbl>
      <w:tblPr>
        <w:tblW w:w="10065" w:type="dxa"/>
        <w:tblInd w:w="-34" w:type="dxa"/>
        <w:tblLook w:val="00A0"/>
      </w:tblPr>
      <w:tblGrid>
        <w:gridCol w:w="3828"/>
        <w:gridCol w:w="6237"/>
      </w:tblGrid>
      <w:tr w:rsidR="009D15B2" w:rsidRPr="006200E8" w:rsidTr="008C4C90">
        <w:trPr>
          <w:trHeight w:val="245"/>
        </w:trPr>
        <w:tc>
          <w:tcPr>
            <w:tcW w:w="3828"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Исполнители подпрограммы муниципальной программы</w:t>
            </w:r>
          </w:p>
        </w:tc>
        <w:tc>
          <w:tcPr>
            <w:tcW w:w="6237" w:type="dxa"/>
            <w:tcBorders>
              <w:top w:val="single" w:sz="4" w:space="0" w:color="auto"/>
              <w:left w:val="nil"/>
              <w:bottom w:val="single" w:sz="4" w:space="0" w:color="auto"/>
              <w:right w:val="single" w:sz="4" w:space="0" w:color="auto"/>
            </w:tcBorders>
            <w:noWrap/>
            <w:vAlign w:val="bottom"/>
          </w:tcPr>
          <w:p w:rsidR="009D15B2" w:rsidRPr="006200E8" w:rsidRDefault="009D15B2" w:rsidP="008C4C90">
            <w:pPr>
              <w:contextualSpacing/>
              <w:jc w:val="both"/>
              <w:rPr>
                <w:spacing w:val="-6"/>
                <w:sz w:val="18"/>
                <w:szCs w:val="18"/>
              </w:rPr>
            </w:pPr>
            <w:r w:rsidRPr="006200E8">
              <w:rPr>
                <w:spacing w:val="-6"/>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1275"/>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мероприятия, входящие в состав подпрограммы муниципальной программы</w:t>
            </w:r>
          </w:p>
        </w:tc>
        <w:tc>
          <w:tcPr>
            <w:tcW w:w="6237" w:type="dxa"/>
            <w:tcBorders>
              <w:top w:val="nil"/>
              <w:left w:val="nil"/>
              <w:bottom w:val="single" w:sz="4" w:space="0" w:color="auto"/>
              <w:right w:val="single" w:sz="4" w:space="0" w:color="auto"/>
            </w:tcBorders>
            <w:noWrap/>
            <w:vAlign w:val="bottom"/>
          </w:tcPr>
          <w:p w:rsidR="009D15B2" w:rsidRPr="006200E8" w:rsidRDefault="009D15B2" w:rsidP="008C4C90">
            <w:pPr>
              <w:contextualSpacing/>
              <w:jc w:val="both"/>
              <w:rPr>
                <w:sz w:val="18"/>
                <w:szCs w:val="18"/>
              </w:rPr>
            </w:pPr>
            <w:r w:rsidRPr="006200E8">
              <w:rPr>
                <w:sz w:val="18"/>
                <w:szCs w:val="18"/>
              </w:rPr>
              <w:t xml:space="preserve">1) Предоставление субсидий из областного бюджета бюджетам муниципальных образований Панинского муниципального района на </w:t>
            </w:r>
            <w:proofErr w:type="spellStart"/>
            <w:r w:rsidRPr="006200E8">
              <w:rPr>
                <w:sz w:val="18"/>
                <w:szCs w:val="18"/>
              </w:rPr>
              <w:t>софинансирование</w:t>
            </w:r>
            <w:proofErr w:type="spellEnd"/>
            <w:r w:rsidRPr="006200E8">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6200E8">
              <w:rPr>
                <w:sz w:val="18"/>
                <w:szCs w:val="18"/>
              </w:rPr>
              <w:t>энергосервисных</w:t>
            </w:r>
            <w:proofErr w:type="spellEnd"/>
            <w:r w:rsidRPr="006200E8">
              <w:rPr>
                <w:sz w:val="18"/>
                <w:szCs w:val="18"/>
              </w:rPr>
              <w:t xml:space="preserve"> контрактов.</w:t>
            </w:r>
          </w:p>
          <w:p w:rsidR="009D15B2" w:rsidRPr="006200E8" w:rsidRDefault="009D15B2" w:rsidP="008C4C90">
            <w:pPr>
              <w:contextualSpacing/>
              <w:jc w:val="both"/>
              <w:rPr>
                <w:spacing w:val="-4"/>
                <w:sz w:val="18"/>
                <w:szCs w:val="18"/>
              </w:rPr>
            </w:pPr>
            <w:r w:rsidRPr="006200E8">
              <w:rPr>
                <w:spacing w:val="-4"/>
                <w:sz w:val="18"/>
                <w:szCs w:val="18"/>
              </w:rPr>
              <w:t>2)</w:t>
            </w:r>
            <w:r w:rsidRPr="006200E8">
              <w:rPr>
                <w:b/>
                <w:spacing w:val="-4"/>
                <w:sz w:val="18"/>
                <w:szCs w:val="18"/>
              </w:rPr>
              <w:t xml:space="preserve"> </w:t>
            </w:r>
            <w:r w:rsidRPr="006200E8">
              <w:rPr>
                <w:spacing w:val="-4"/>
                <w:sz w:val="18"/>
                <w:szCs w:val="18"/>
              </w:rPr>
              <w:t xml:space="preserve">Проведения мероприятий по энергосбережению и повышению энергетической эффективности для повышения эффективности использования </w:t>
            </w:r>
            <w:proofErr w:type="spellStart"/>
            <w:r w:rsidRPr="006200E8">
              <w:rPr>
                <w:spacing w:val="-4"/>
                <w:sz w:val="18"/>
                <w:szCs w:val="18"/>
              </w:rPr>
              <w:t>топливно</w:t>
            </w:r>
            <w:proofErr w:type="spellEnd"/>
            <w:r w:rsidRPr="006200E8">
              <w:rPr>
                <w:spacing w:val="-4"/>
                <w:sz w:val="18"/>
                <w:szCs w:val="18"/>
              </w:rPr>
              <w:t xml:space="preserve"> – энергетических ресурсов Панинского муниципального района.</w:t>
            </w:r>
          </w:p>
        </w:tc>
      </w:tr>
      <w:tr w:rsidR="009D15B2" w:rsidRPr="006200E8" w:rsidTr="008C4C90">
        <w:trPr>
          <w:trHeight w:val="750"/>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Цель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contextualSpacing/>
              <w:jc w:val="both"/>
              <w:rPr>
                <w:spacing w:val="-8"/>
                <w:sz w:val="18"/>
                <w:szCs w:val="18"/>
              </w:rPr>
            </w:pPr>
            <w:r w:rsidRPr="006200E8">
              <w:rPr>
                <w:spacing w:val="-4"/>
                <w:sz w:val="18"/>
                <w:szCs w:val="18"/>
              </w:rPr>
              <w:t xml:space="preserve"> </w:t>
            </w:r>
            <w:r w:rsidRPr="006200E8">
              <w:rPr>
                <w:spacing w:val="-6"/>
                <w:sz w:val="18"/>
                <w:szCs w:val="18"/>
              </w:rPr>
              <w:t xml:space="preserve"> </w:t>
            </w:r>
            <w:r w:rsidRPr="006200E8">
              <w:rPr>
                <w:spacing w:val="-8"/>
                <w:sz w:val="18"/>
                <w:szCs w:val="18"/>
              </w:rPr>
              <w:t xml:space="preserve">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w:t>
            </w:r>
          </w:p>
          <w:p w:rsidR="009D15B2" w:rsidRPr="006200E8" w:rsidRDefault="009D15B2" w:rsidP="008C4C90">
            <w:pPr>
              <w:contextualSpacing/>
              <w:jc w:val="both"/>
              <w:rPr>
                <w:spacing w:val="-4"/>
                <w:sz w:val="18"/>
                <w:szCs w:val="18"/>
              </w:rPr>
            </w:pPr>
            <w:r w:rsidRPr="006200E8">
              <w:rPr>
                <w:spacing w:val="-4"/>
                <w:sz w:val="18"/>
                <w:szCs w:val="18"/>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9D15B2" w:rsidRPr="006200E8" w:rsidTr="008C4C90">
        <w:trPr>
          <w:trHeight w:val="750"/>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Задачи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contextualSpacing/>
              <w:jc w:val="both"/>
              <w:rPr>
                <w:b/>
                <w:bCs/>
                <w:spacing w:val="-4"/>
                <w:sz w:val="18"/>
                <w:szCs w:val="18"/>
              </w:rPr>
            </w:pPr>
            <w:r w:rsidRPr="006200E8">
              <w:rPr>
                <w:spacing w:val="-4"/>
                <w:sz w:val="18"/>
                <w:szCs w:val="18"/>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9D15B2" w:rsidRPr="006200E8" w:rsidTr="008C4C90">
        <w:trPr>
          <w:trHeight w:val="1405"/>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целевые показатели и индикаторы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contextualSpacing/>
              <w:jc w:val="both"/>
              <w:rPr>
                <w:sz w:val="18"/>
                <w:szCs w:val="18"/>
              </w:rPr>
            </w:pPr>
            <w:r w:rsidRPr="006200E8">
              <w:rPr>
                <w:sz w:val="18"/>
                <w:szCs w:val="18"/>
              </w:rPr>
              <w:t xml:space="preserve">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w:t>
            </w:r>
            <w:proofErr w:type="spellStart"/>
            <w:r w:rsidRPr="006200E8">
              <w:rPr>
                <w:sz w:val="18"/>
                <w:szCs w:val="18"/>
              </w:rPr>
              <w:t>района,%</w:t>
            </w:r>
            <w:proofErr w:type="spellEnd"/>
            <w:r w:rsidRPr="006200E8">
              <w:rPr>
                <w:sz w:val="18"/>
                <w:szCs w:val="18"/>
              </w:rPr>
              <w:t>;</w:t>
            </w:r>
          </w:p>
        </w:tc>
      </w:tr>
      <w:tr w:rsidR="009D15B2" w:rsidRPr="006200E8" w:rsidTr="008C4C90">
        <w:trPr>
          <w:trHeight w:val="463"/>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Сроки реализации подпрограммы государственной программы</w:t>
            </w:r>
          </w:p>
        </w:tc>
        <w:tc>
          <w:tcPr>
            <w:tcW w:w="6237"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 xml:space="preserve">  2014-2020 годы</w:t>
            </w:r>
          </w:p>
        </w:tc>
      </w:tr>
      <w:tr w:rsidR="009D15B2" w:rsidRPr="006200E8" w:rsidTr="008C4C90">
        <w:trPr>
          <w:trHeight w:val="1492"/>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Объемы бюджетных ассигнований подпрограммы муниципальной  программы</w:t>
            </w:r>
          </w:p>
        </w:tc>
        <w:tc>
          <w:tcPr>
            <w:tcW w:w="6237" w:type="dxa"/>
            <w:tcBorders>
              <w:top w:val="nil"/>
              <w:left w:val="nil"/>
              <w:bottom w:val="single" w:sz="4" w:space="0" w:color="auto"/>
              <w:right w:val="single" w:sz="4" w:space="0" w:color="auto"/>
            </w:tcBorders>
          </w:tcPr>
          <w:p w:rsidR="009D15B2" w:rsidRPr="006200E8" w:rsidRDefault="009D15B2" w:rsidP="008C4C90">
            <w:pPr>
              <w:pStyle w:val="afe"/>
              <w:contextualSpacing/>
              <w:rPr>
                <w:rFonts w:ascii="Times New Roman" w:hAnsi="Times New Roman" w:cs="Times New Roman"/>
                <w:sz w:val="18"/>
                <w:szCs w:val="18"/>
              </w:rPr>
            </w:pPr>
            <w:r w:rsidRPr="006200E8">
              <w:rPr>
                <w:rFonts w:ascii="Times New Roman" w:hAnsi="Times New Roman" w:cs="Times New Roman"/>
                <w:sz w:val="18"/>
                <w:szCs w:val="18"/>
              </w:rPr>
              <w:t xml:space="preserve">Объем финансового обеспечения реализации подпрограммы составляет </w:t>
            </w:r>
            <w:r w:rsidRPr="006200E8">
              <w:rPr>
                <w:rFonts w:ascii="Times New Roman" w:hAnsi="Times New Roman" w:cs="Times New Roman"/>
                <w:b/>
                <w:sz w:val="18"/>
                <w:szCs w:val="18"/>
              </w:rPr>
              <w:t xml:space="preserve">6329,117 </w:t>
            </w:r>
            <w:r w:rsidRPr="006200E8">
              <w:rPr>
                <w:rFonts w:ascii="Times New Roman" w:hAnsi="Times New Roman" w:cs="Times New Roman"/>
                <w:sz w:val="18"/>
                <w:szCs w:val="18"/>
              </w:rPr>
              <w:t xml:space="preserve">тыс. рублей в ценах текущих лет, в том числе за счет средств областного бюджета </w:t>
            </w:r>
            <w:r w:rsidRPr="006200E8">
              <w:rPr>
                <w:rFonts w:ascii="Times New Roman" w:hAnsi="Times New Roman" w:cs="Times New Roman"/>
                <w:b/>
                <w:sz w:val="18"/>
                <w:szCs w:val="18"/>
              </w:rPr>
              <w:t xml:space="preserve">5882,63 </w:t>
            </w:r>
            <w:r w:rsidRPr="006200E8">
              <w:rPr>
                <w:rFonts w:ascii="Times New Roman" w:hAnsi="Times New Roman" w:cs="Times New Roman"/>
                <w:sz w:val="18"/>
                <w:szCs w:val="18"/>
              </w:rPr>
              <w:t xml:space="preserve">тыс. рублей., за счет средств местного бюджета </w:t>
            </w:r>
            <w:r w:rsidRPr="006200E8">
              <w:rPr>
                <w:rFonts w:ascii="Times New Roman" w:hAnsi="Times New Roman" w:cs="Times New Roman"/>
                <w:b/>
                <w:sz w:val="18"/>
                <w:szCs w:val="18"/>
              </w:rPr>
              <w:t>446,487</w:t>
            </w:r>
            <w:r w:rsidRPr="006200E8">
              <w:rPr>
                <w:rFonts w:ascii="Times New Roman" w:hAnsi="Times New Roman" w:cs="Times New Roman"/>
                <w:sz w:val="18"/>
                <w:szCs w:val="18"/>
              </w:rPr>
              <w:t xml:space="preserve"> тыс. рублей.</w:t>
            </w:r>
          </w:p>
        </w:tc>
      </w:tr>
      <w:tr w:rsidR="009D15B2" w:rsidRPr="006200E8" w:rsidTr="008C4C90">
        <w:trPr>
          <w:trHeight w:val="2325"/>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237" w:type="dxa"/>
            <w:tcBorders>
              <w:top w:val="nil"/>
              <w:left w:val="nil"/>
              <w:bottom w:val="single" w:sz="4" w:space="0" w:color="auto"/>
              <w:right w:val="single" w:sz="4" w:space="0" w:color="auto"/>
            </w:tcBorders>
          </w:tcPr>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2014 год:</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Областной бюджет-1589,708 тыс.руб.</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2015 год:</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Областной бюджет –1298,18  тыс.руб.</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Местный бюджет – 270,3тыс.руб.</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2016 год:</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Областной бюджет –730,669  тыс.руб.</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Местный бюджет – 176,18717 тыс.руб.</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 xml:space="preserve">2017 год: </w:t>
            </w:r>
          </w:p>
          <w:p w:rsidR="009D15B2" w:rsidRPr="006200E8" w:rsidRDefault="009D15B2" w:rsidP="008C4C90">
            <w:pPr>
              <w:pStyle w:val="ConsPlusCell"/>
              <w:snapToGrid w:val="0"/>
              <w:contextualSpacing/>
              <w:jc w:val="both"/>
              <w:rPr>
                <w:rFonts w:ascii="Times New Roman" w:hAnsi="Times New Roman" w:cs="Times New Roman"/>
                <w:sz w:val="18"/>
                <w:szCs w:val="18"/>
              </w:rPr>
            </w:pPr>
            <w:r w:rsidRPr="006200E8">
              <w:rPr>
                <w:rFonts w:ascii="Times New Roman" w:hAnsi="Times New Roman" w:cs="Times New Roman"/>
                <w:sz w:val="18"/>
                <w:szCs w:val="18"/>
              </w:rPr>
              <w:t>Областной бюджет –680,593  тыс.руб.</w:t>
            </w:r>
          </w:p>
        </w:tc>
      </w:tr>
      <w:tr w:rsidR="009D15B2" w:rsidRPr="006200E8" w:rsidTr="008C4C90">
        <w:trPr>
          <w:trHeight w:val="3918"/>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Ожидаемые непосредственные результаты реализации подпрограммы муниципальной программы</w:t>
            </w:r>
          </w:p>
        </w:tc>
        <w:tc>
          <w:tcPr>
            <w:tcW w:w="6237"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pacing w:val="-6"/>
                <w:sz w:val="18"/>
                <w:szCs w:val="18"/>
              </w:rPr>
            </w:pPr>
            <w:r w:rsidRPr="006200E8">
              <w:rPr>
                <w:spacing w:val="-6"/>
                <w:sz w:val="18"/>
                <w:szCs w:val="18"/>
              </w:rPr>
              <w:t xml:space="preserve">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w:t>
            </w:r>
            <w:proofErr w:type="spellStart"/>
            <w:r w:rsidRPr="006200E8">
              <w:rPr>
                <w:spacing w:val="-6"/>
                <w:sz w:val="18"/>
                <w:szCs w:val="18"/>
              </w:rPr>
              <w:t>муниципально</w:t>
            </w:r>
            <w:proofErr w:type="spellEnd"/>
            <w:r w:rsidRPr="006200E8">
              <w:rPr>
                <w:spacing w:val="-6"/>
                <w:sz w:val="18"/>
                <w:szCs w:val="18"/>
              </w:rPr>
              <w:t xml:space="preserve"> района, - 100 %;</w:t>
            </w:r>
          </w:p>
          <w:p w:rsidR="009D15B2" w:rsidRPr="006200E8" w:rsidRDefault="009D15B2" w:rsidP="008C4C90">
            <w:pPr>
              <w:contextualSpacing/>
              <w:jc w:val="both"/>
              <w:rPr>
                <w:spacing w:val="-6"/>
                <w:sz w:val="18"/>
                <w:szCs w:val="18"/>
              </w:rPr>
            </w:pPr>
            <w:r w:rsidRPr="006200E8">
              <w:rPr>
                <w:spacing w:val="-6"/>
                <w:sz w:val="18"/>
                <w:szCs w:val="18"/>
              </w:rPr>
              <w:t xml:space="preserve">2. </w:t>
            </w:r>
            <w:proofErr w:type="spellStart"/>
            <w:r w:rsidRPr="006200E8">
              <w:rPr>
                <w:spacing w:val="-6"/>
                <w:sz w:val="18"/>
                <w:szCs w:val="18"/>
              </w:rPr>
              <w:t>Софинансирование</w:t>
            </w:r>
            <w:proofErr w:type="spellEnd"/>
            <w:r w:rsidRPr="006200E8">
              <w:rPr>
                <w:spacing w:val="-6"/>
                <w:sz w:val="18"/>
                <w:szCs w:val="18"/>
              </w:rPr>
              <w:t xml:space="preserve"> расходных обязательств, возникающих при выполнении полномочий органов местного самоуправления в сфере обеспечения уличного освещения.</w:t>
            </w:r>
          </w:p>
          <w:p w:rsidR="009D15B2" w:rsidRPr="006200E8" w:rsidRDefault="009D15B2" w:rsidP="008C4C90">
            <w:pPr>
              <w:contextualSpacing/>
              <w:jc w:val="both"/>
              <w:rPr>
                <w:sz w:val="18"/>
                <w:szCs w:val="18"/>
              </w:rPr>
            </w:pPr>
            <w:r w:rsidRPr="006200E8">
              <w:rPr>
                <w:sz w:val="18"/>
                <w:szCs w:val="18"/>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9D15B2" w:rsidRPr="006200E8" w:rsidRDefault="009D15B2" w:rsidP="008C4C90">
            <w:pPr>
              <w:contextualSpacing/>
              <w:jc w:val="both"/>
              <w:rPr>
                <w:sz w:val="18"/>
                <w:szCs w:val="18"/>
              </w:rPr>
            </w:pPr>
            <w:r w:rsidRPr="006200E8">
              <w:rPr>
                <w:sz w:val="18"/>
                <w:szCs w:val="18"/>
              </w:rPr>
              <w:t>4. Установка приборов учета холодного водоснабжения объектов социальной сферы.</w:t>
            </w:r>
          </w:p>
        </w:tc>
      </w:tr>
    </w:tbl>
    <w:p w:rsidR="009D15B2" w:rsidRPr="006200E8" w:rsidRDefault="009D15B2" w:rsidP="009D15B2">
      <w:pPr>
        <w:contextualSpacing/>
        <w:jc w:val="both"/>
        <w:rPr>
          <w:sz w:val="18"/>
          <w:szCs w:val="18"/>
        </w:rPr>
      </w:pPr>
    </w:p>
    <w:p w:rsidR="009D15B2" w:rsidRPr="006200E8" w:rsidRDefault="009D15B2" w:rsidP="009D15B2">
      <w:pPr>
        <w:ind w:left="-142" w:right="-144" w:firstLine="426"/>
        <w:contextualSpacing/>
        <w:jc w:val="both"/>
        <w:rPr>
          <w:sz w:val="18"/>
          <w:szCs w:val="18"/>
        </w:rPr>
      </w:pPr>
      <w:r w:rsidRPr="006200E8">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9D15B2" w:rsidRPr="006200E8" w:rsidRDefault="009D15B2" w:rsidP="009D15B2">
      <w:pPr>
        <w:ind w:left="-142" w:right="-144" w:firstLine="426"/>
        <w:contextualSpacing/>
        <w:jc w:val="both"/>
        <w:rPr>
          <w:sz w:val="18"/>
          <w:szCs w:val="18"/>
        </w:rPr>
      </w:pPr>
    </w:p>
    <w:p w:rsidR="009D15B2" w:rsidRPr="006200E8" w:rsidRDefault="009D15B2" w:rsidP="009D15B2">
      <w:pPr>
        <w:ind w:left="-142" w:right="-144" w:firstLine="426"/>
        <w:contextualSpacing/>
        <w:jc w:val="both"/>
        <w:rPr>
          <w:sz w:val="18"/>
          <w:szCs w:val="18"/>
        </w:rPr>
      </w:pPr>
      <w:r w:rsidRPr="006200E8">
        <w:rPr>
          <w:sz w:val="18"/>
          <w:szCs w:val="18"/>
        </w:rPr>
        <w:t xml:space="preserve">Сферой реализации Подпрограммы является жилищное строительство. </w:t>
      </w:r>
    </w:p>
    <w:p w:rsidR="009D15B2" w:rsidRPr="006200E8" w:rsidRDefault="009D15B2" w:rsidP="009D15B2">
      <w:pPr>
        <w:ind w:left="-142" w:right="-144" w:firstLine="426"/>
        <w:contextualSpacing/>
        <w:jc w:val="both"/>
        <w:rPr>
          <w:sz w:val="18"/>
          <w:szCs w:val="18"/>
        </w:rPr>
      </w:pPr>
      <w:r w:rsidRPr="006200E8">
        <w:rPr>
          <w:sz w:val="18"/>
          <w:szCs w:val="18"/>
        </w:rPr>
        <w:t xml:space="preserve">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w:t>
      </w:r>
      <w:proofErr w:type="spellStart"/>
      <w:r w:rsidRPr="006200E8">
        <w:rPr>
          <w:sz w:val="18"/>
          <w:szCs w:val="18"/>
        </w:rPr>
        <w:t>энергоснабжающими</w:t>
      </w:r>
      <w:proofErr w:type="spellEnd"/>
      <w:r w:rsidRPr="006200E8">
        <w:rPr>
          <w:sz w:val="18"/>
          <w:szCs w:val="18"/>
        </w:rPr>
        <w:t xml:space="preserve">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w:t>
      </w:r>
      <w:proofErr w:type="spellStart"/>
      <w:r w:rsidRPr="006200E8">
        <w:rPr>
          <w:sz w:val="18"/>
          <w:szCs w:val="18"/>
        </w:rPr>
        <w:t>светоточки</w:t>
      </w:r>
      <w:proofErr w:type="spellEnd"/>
      <w:r w:rsidRPr="006200E8">
        <w:rPr>
          <w:sz w:val="18"/>
          <w:szCs w:val="18"/>
        </w:rPr>
        <w:t>.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9D15B2" w:rsidRPr="006200E8" w:rsidRDefault="009D15B2" w:rsidP="009D15B2">
      <w:pPr>
        <w:ind w:left="-142" w:right="-144" w:firstLine="426"/>
        <w:contextualSpacing/>
        <w:jc w:val="both"/>
        <w:rPr>
          <w:spacing w:val="-8"/>
          <w:sz w:val="18"/>
          <w:szCs w:val="18"/>
        </w:rPr>
      </w:pPr>
      <w:r w:rsidRPr="006200E8">
        <w:rPr>
          <w:spacing w:val="-8"/>
          <w:sz w:val="18"/>
          <w:szCs w:val="18"/>
        </w:rPr>
        <w:t>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9D15B2" w:rsidRPr="006200E8" w:rsidRDefault="009D15B2" w:rsidP="009D15B2">
      <w:pPr>
        <w:ind w:left="-142" w:right="-144" w:firstLine="426"/>
        <w:contextualSpacing/>
        <w:jc w:val="both"/>
        <w:rPr>
          <w:sz w:val="18"/>
          <w:szCs w:val="18"/>
        </w:rPr>
      </w:pPr>
      <w:r w:rsidRPr="006200E8">
        <w:rPr>
          <w:sz w:val="18"/>
          <w:szCs w:val="18"/>
        </w:rPr>
        <w:t>- должны быть оснащены приборами учета используемой воды, тепловой энергии, электрической энергии ;</w:t>
      </w:r>
    </w:p>
    <w:p w:rsidR="009D15B2" w:rsidRPr="006200E8" w:rsidRDefault="009D15B2" w:rsidP="009D15B2">
      <w:pPr>
        <w:ind w:left="-142" w:right="-144" w:firstLine="426"/>
        <w:contextualSpacing/>
        <w:jc w:val="both"/>
        <w:rPr>
          <w:sz w:val="18"/>
          <w:szCs w:val="18"/>
        </w:rPr>
      </w:pPr>
      <w:r w:rsidRPr="006200E8">
        <w:rPr>
          <w:sz w:val="18"/>
          <w:szCs w:val="18"/>
        </w:rPr>
        <w:t>- обязаны обеспечить снижение в сопоставимых условиях объема энергии в течение 5 лет не менее чем на 15 % от объема;</w:t>
      </w:r>
    </w:p>
    <w:p w:rsidR="009D15B2" w:rsidRPr="006200E8" w:rsidRDefault="009D15B2" w:rsidP="009D15B2">
      <w:pPr>
        <w:ind w:left="-142" w:right="-144" w:firstLine="426"/>
        <w:contextualSpacing/>
        <w:jc w:val="both"/>
        <w:rPr>
          <w:sz w:val="18"/>
          <w:szCs w:val="18"/>
        </w:rPr>
      </w:pPr>
      <w:r w:rsidRPr="006200E8">
        <w:rPr>
          <w:sz w:val="18"/>
          <w:szCs w:val="18"/>
        </w:rPr>
        <w:t>- обязаны провести обязательное энергетическое обследование, по результатам которого должен быть составлен энергетический паспорт;</w:t>
      </w:r>
    </w:p>
    <w:p w:rsidR="009D15B2" w:rsidRPr="006200E8" w:rsidRDefault="009D15B2" w:rsidP="009D15B2">
      <w:pPr>
        <w:ind w:left="-142" w:right="-144" w:firstLine="426"/>
        <w:contextualSpacing/>
        <w:jc w:val="both"/>
        <w:rPr>
          <w:sz w:val="18"/>
          <w:szCs w:val="18"/>
        </w:rPr>
      </w:pPr>
      <w:r w:rsidRPr="006200E8">
        <w:rPr>
          <w:sz w:val="18"/>
          <w:szCs w:val="18"/>
        </w:rPr>
        <w:t>- обязаны выполнять требования энергетической эффективности зданий и сооружений;</w:t>
      </w:r>
    </w:p>
    <w:p w:rsidR="009D15B2" w:rsidRPr="006200E8" w:rsidRDefault="009D15B2" w:rsidP="009D15B2">
      <w:pPr>
        <w:ind w:left="-142" w:right="-144" w:firstLine="426"/>
        <w:contextualSpacing/>
        <w:jc w:val="both"/>
        <w:rPr>
          <w:sz w:val="18"/>
          <w:szCs w:val="18"/>
        </w:rPr>
      </w:pPr>
      <w:r w:rsidRPr="006200E8">
        <w:rPr>
          <w:sz w:val="18"/>
          <w:szCs w:val="18"/>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9D15B2" w:rsidRPr="006200E8" w:rsidRDefault="009D15B2" w:rsidP="009D15B2">
      <w:pPr>
        <w:ind w:left="-142" w:right="-144" w:firstLine="426"/>
        <w:contextualSpacing/>
        <w:jc w:val="both"/>
        <w:rPr>
          <w:sz w:val="18"/>
          <w:szCs w:val="18"/>
        </w:rPr>
      </w:pPr>
    </w:p>
    <w:p w:rsidR="009D15B2" w:rsidRPr="006200E8" w:rsidRDefault="009D15B2" w:rsidP="009D15B2">
      <w:pPr>
        <w:ind w:left="-142" w:right="-144" w:firstLine="426"/>
        <w:contextualSpacing/>
        <w:jc w:val="both"/>
        <w:rPr>
          <w:spacing w:val="-6"/>
          <w:sz w:val="18"/>
          <w:szCs w:val="18"/>
        </w:rPr>
      </w:pPr>
      <w:r w:rsidRPr="006200E8">
        <w:rPr>
          <w:spacing w:val="-6"/>
          <w:sz w:val="18"/>
          <w:szCs w:val="18"/>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D15B2" w:rsidRPr="006200E8" w:rsidRDefault="009D15B2" w:rsidP="009D15B2">
      <w:pPr>
        <w:ind w:left="-142" w:right="-144" w:firstLine="426"/>
        <w:contextualSpacing/>
        <w:jc w:val="both"/>
        <w:rPr>
          <w:b/>
          <w:sz w:val="18"/>
          <w:szCs w:val="18"/>
        </w:rPr>
      </w:pPr>
      <w:r w:rsidRPr="006200E8">
        <w:rPr>
          <w:sz w:val="18"/>
          <w:szCs w:val="18"/>
        </w:rPr>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9D15B2" w:rsidRPr="006200E8" w:rsidRDefault="009D15B2" w:rsidP="009D15B2">
      <w:pPr>
        <w:ind w:left="-142" w:right="-144" w:firstLine="426"/>
        <w:contextualSpacing/>
        <w:jc w:val="both"/>
        <w:rPr>
          <w:b/>
          <w:sz w:val="18"/>
          <w:szCs w:val="18"/>
        </w:rPr>
      </w:pPr>
      <w:r w:rsidRPr="006200E8">
        <w:rPr>
          <w:sz w:val="18"/>
          <w:szCs w:val="18"/>
        </w:rPr>
        <w:t>- внедрение автоматизированной системы контроля и управления потреблением и сбытом энергии в сетях уличного освещения;</w:t>
      </w:r>
    </w:p>
    <w:p w:rsidR="009D15B2" w:rsidRPr="006200E8" w:rsidRDefault="009D15B2" w:rsidP="009D15B2">
      <w:pPr>
        <w:ind w:left="-142" w:right="-144" w:firstLine="426"/>
        <w:contextualSpacing/>
        <w:jc w:val="both"/>
        <w:rPr>
          <w:b/>
          <w:sz w:val="18"/>
          <w:szCs w:val="18"/>
        </w:rPr>
      </w:pPr>
      <w:r w:rsidRPr="006200E8">
        <w:rPr>
          <w:sz w:val="18"/>
          <w:szCs w:val="18"/>
        </w:rPr>
        <w:t>- замена ламп накаливания и дуговых ртутных ламп на современные источники света;</w:t>
      </w:r>
    </w:p>
    <w:p w:rsidR="009D15B2" w:rsidRPr="006200E8" w:rsidRDefault="009D15B2" w:rsidP="009D15B2">
      <w:pPr>
        <w:ind w:left="-142" w:right="-144" w:firstLine="426"/>
        <w:contextualSpacing/>
        <w:jc w:val="both"/>
        <w:rPr>
          <w:b/>
          <w:spacing w:val="-6"/>
          <w:sz w:val="18"/>
          <w:szCs w:val="18"/>
        </w:rPr>
      </w:pPr>
      <w:r w:rsidRPr="006200E8">
        <w:rPr>
          <w:spacing w:val="-6"/>
          <w:sz w:val="18"/>
          <w:szCs w:val="18"/>
        </w:rPr>
        <w:t xml:space="preserve">- предоставление субсидий из областного бюджета бюджетам муниципальных образований </w:t>
      </w:r>
    </w:p>
    <w:p w:rsidR="009D15B2" w:rsidRPr="006200E8" w:rsidRDefault="009D15B2" w:rsidP="009D15B2">
      <w:pPr>
        <w:ind w:left="-142" w:right="-144" w:firstLine="426"/>
        <w:contextualSpacing/>
        <w:jc w:val="both"/>
        <w:rPr>
          <w:b/>
          <w:spacing w:val="-6"/>
          <w:sz w:val="18"/>
          <w:szCs w:val="18"/>
        </w:rPr>
      </w:pPr>
      <w:r w:rsidRPr="006200E8">
        <w:rPr>
          <w:spacing w:val="-6"/>
          <w:sz w:val="18"/>
          <w:szCs w:val="18"/>
        </w:rPr>
        <w:t>- проведение мероприятий по энергосбережению и повышению энергетической эффективности;</w:t>
      </w:r>
    </w:p>
    <w:p w:rsidR="009D15B2" w:rsidRPr="006200E8" w:rsidRDefault="009D15B2" w:rsidP="009D15B2">
      <w:pPr>
        <w:ind w:left="-142" w:right="-144" w:firstLine="426"/>
        <w:contextualSpacing/>
        <w:jc w:val="both"/>
        <w:rPr>
          <w:b/>
          <w:sz w:val="18"/>
          <w:szCs w:val="18"/>
        </w:rPr>
      </w:pPr>
      <w:r w:rsidRPr="006200E8">
        <w:rPr>
          <w:sz w:val="18"/>
          <w:szCs w:val="18"/>
        </w:rPr>
        <w:t xml:space="preserve">- стимулирование работников в повышении </w:t>
      </w:r>
      <w:proofErr w:type="spellStart"/>
      <w:r w:rsidRPr="006200E8">
        <w:rPr>
          <w:sz w:val="18"/>
          <w:szCs w:val="18"/>
        </w:rPr>
        <w:t>энергоэффективности</w:t>
      </w:r>
      <w:proofErr w:type="spellEnd"/>
      <w:r w:rsidRPr="006200E8">
        <w:rPr>
          <w:sz w:val="18"/>
          <w:szCs w:val="18"/>
        </w:rPr>
        <w:t>;</w:t>
      </w:r>
    </w:p>
    <w:p w:rsidR="009D15B2" w:rsidRPr="006200E8" w:rsidRDefault="009D15B2" w:rsidP="009D15B2">
      <w:pPr>
        <w:ind w:left="-142" w:right="-144" w:firstLine="426"/>
        <w:contextualSpacing/>
        <w:jc w:val="both"/>
        <w:rPr>
          <w:b/>
          <w:sz w:val="18"/>
          <w:szCs w:val="18"/>
        </w:rPr>
      </w:pPr>
      <w:r w:rsidRPr="006200E8">
        <w:rPr>
          <w:sz w:val="18"/>
          <w:szCs w:val="18"/>
        </w:rPr>
        <w:t>- информационно-пропагандистские меры.</w:t>
      </w:r>
    </w:p>
    <w:p w:rsidR="009D15B2" w:rsidRPr="006200E8" w:rsidRDefault="009D15B2" w:rsidP="009D15B2">
      <w:pPr>
        <w:ind w:left="-142" w:right="-144" w:firstLine="426"/>
        <w:contextualSpacing/>
        <w:jc w:val="both"/>
        <w:rPr>
          <w:sz w:val="18"/>
          <w:szCs w:val="18"/>
        </w:rPr>
      </w:pPr>
    </w:p>
    <w:p w:rsidR="009D15B2" w:rsidRPr="006200E8" w:rsidRDefault="009D15B2" w:rsidP="009D15B2">
      <w:pPr>
        <w:ind w:left="-142" w:right="-144" w:firstLine="426"/>
        <w:contextualSpacing/>
        <w:jc w:val="both"/>
        <w:rPr>
          <w:sz w:val="18"/>
          <w:szCs w:val="18"/>
        </w:rPr>
      </w:pPr>
      <w:r w:rsidRPr="006200E8">
        <w:rPr>
          <w:sz w:val="18"/>
          <w:szCs w:val="18"/>
        </w:rPr>
        <w:t xml:space="preserve">Основные цели подпрограммы: </w:t>
      </w:r>
    </w:p>
    <w:p w:rsidR="009D15B2" w:rsidRPr="006200E8" w:rsidRDefault="009D15B2" w:rsidP="009D15B2">
      <w:pPr>
        <w:ind w:left="-142" w:right="-144" w:firstLine="426"/>
        <w:contextualSpacing/>
        <w:jc w:val="both"/>
        <w:rPr>
          <w:sz w:val="18"/>
          <w:szCs w:val="18"/>
        </w:rPr>
      </w:pPr>
      <w:r w:rsidRPr="006200E8">
        <w:rPr>
          <w:sz w:val="18"/>
          <w:szCs w:val="18"/>
        </w:rPr>
        <w:t>1)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9D15B2" w:rsidRPr="006200E8" w:rsidRDefault="009D15B2" w:rsidP="009D15B2">
      <w:pPr>
        <w:ind w:left="-142" w:right="-144" w:firstLine="426"/>
        <w:contextualSpacing/>
        <w:jc w:val="both"/>
        <w:rPr>
          <w:sz w:val="18"/>
          <w:szCs w:val="18"/>
        </w:rPr>
      </w:pPr>
      <w:r w:rsidRPr="006200E8">
        <w:rPr>
          <w:sz w:val="18"/>
          <w:szCs w:val="18"/>
        </w:rPr>
        <w:lastRenderedPageBreak/>
        <w:t xml:space="preserve">    - внедрения автоматизированной системы контроля и управления потреблением и сбытом энергии в сетях уличного освещения;</w:t>
      </w:r>
    </w:p>
    <w:p w:rsidR="009D15B2" w:rsidRPr="006200E8" w:rsidRDefault="009D15B2" w:rsidP="009D15B2">
      <w:pPr>
        <w:ind w:left="-142" w:right="-144" w:firstLine="426"/>
        <w:contextualSpacing/>
        <w:jc w:val="both"/>
        <w:rPr>
          <w:sz w:val="18"/>
          <w:szCs w:val="18"/>
        </w:rPr>
      </w:pPr>
      <w:r w:rsidRPr="006200E8">
        <w:rPr>
          <w:sz w:val="18"/>
          <w:szCs w:val="18"/>
        </w:rPr>
        <w:t xml:space="preserve">    - замены ламп накаливания и дуговых ртутных ламп на современные источники света.</w:t>
      </w:r>
    </w:p>
    <w:p w:rsidR="009D15B2" w:rsidRPr="006200E8" w:rsidRDefault="009D15B2" w:rsidP="009D15B2">
      <w:pPr>
        <w:ind w:left="-142" w:right="-144" w:firstLine="426"/>
        <w:contextualSpacing/>
        <w:jc w:val="both"/>
        <w:rPr>
          <w:sz w:val="18"/>
          <w:szCs w:val="18"/>
        </w:rPr>
      </w:pPr>
      <w:r w:rsidRPr="006200E8">
        <w:rPr>
          <w:sz w:val="18"/>
          <w:szCs w:val="18"/>
        </w:rPr>
        <w:t xml:space="preserve">2) </w:t>
      </w:r>
      <w:r w:rsidRPr="006200E8">
        <w:rPr>
          <w:spacing w:val="-4"/>
          <w:sz w:val="18"/>
          <w:szCs w:val="18"/>
        </w:rPr>
        <w:t>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9D15B2" w:rsidRPr="006200E8" w:rsidRDefault="009D15B2" w:rsidP="009D15B2">
      <w:pPr>
        <w:ind w:left="-142" w:right="-144" w:firstLine="426"/>
        <w:contextualSpacing/>
        <w:jc w:val="both"/>
        <w:rPr>
          <w:sz w:val="18"/>
          <w:szCs w:val="18"/>
        </w:rPr>
      </w:pPr>
      <w:r w:rsidRPr="006200E8">
        <w:rPr>
          <w:sz w:val="18"/>
          <w:szCs w:val="18"/>
          <w:bdr w:val="none" w:sz="0" w:space="0" w:color="auto" w:frame="1"/>
        </w:rPr>
        <w:t>Достигается это за счет:</w:t>
      </w:r>
    </w:p>
    <w:p w:rsidR="009D15B2" w:rsidRPr="006200E8" w:rsidRDefault="009D15B2" w:rsidP="009D15B2">
      <w:pPr>
        <w:ind w:left="-142" w:right="-144" w:firstLine="426"/>
        <w:contextualSpacing/>
        <w:jc w:val="both"/>
        <w:rPr>
          <w:spacing w:val="-6"/>
          <w:sz w:val="18"/>
          <w:szCs w:val="18"/>
        </w:rPr>
      </w:pPr>
      <w:r w:rsidRPr="006200E8">
        <w:rPr>
          <w:spacing w:val="-6"/>
          <w:sz w:val="18"/>
          <w:szCs w:val="18"/>
        </w:rPr>
        <w:t>-проведения организационных мероприятий по повышению эффективности потребления энергии;</w:t>
      </w:r>
    </w:p>
    <w:p w:rsidR="009D15B2" w:rsidRPr="006200E8" w:rsidRDefault="009D15B2" w:rsidP="009D15B2">
      <w:pPr>
        <w:ind w:left="-142" w:right="-144" w:firstLine="426"/>
        <w:contextualSpacing/>
        <w:jc w:val="both"/>
        <w:rPr>
          <w:sz w:val="18"/>
          <w:szCs w:val="18"/>
        </w:rPr>
      </w:pPr>
      <w:r w:rsidRPr="006200E8">
        <w:rPr>
          <w:sz w:val="18"/>
          <w:szCs w:val="18"/>
        </w:rPr>
        <w:t>-сокращения расхода бюджетных средств на оплату за энергоресурсы, в том числе за счет сокращения потерь тепловой и электрической энергии;</w:t>
      </w:r>
    </w:p>
    <w:p w:rsidR="009D15B2" w:rsidRPr="006200E8" w:rsidRDefault="009D15B2" w:rsidP="009D15B2">
      <w:pPr>
        <w:ind w:left="-142" w:right="-144" w:firstLine="426"/>
        <w:contextualSpacing/>
        <w:jc w:val="both"/>
        <w:rPr>
          <w:sz w:val="18"/>
          <w:szCs w:val="18"/>
        </w:rPr>
      </w:pPr>
      <w:r w:rsidRPr="006200E8">
        <w:rPr>
          <w:sz w:val="18"/>
          <w:szCs w:val="18"/>
        </w:rPr>
        <w:t>-обеспечения учета всего объема потребляемых энергетических ресурсов;</w:t>
      </w:r>
    </w:p>
    <w:p w:rsidR="009D15B2" w:rsidRPr="006200E8" w:rsidRDefault="009D15B2" w:rsidP="009D15B2">
      <w:pPr>
        <w:ind w:left="-142" w:right="-144" w:firstLine="426"/>
        <w:contextualSpacing/>
        <w:jc w:val="both"/>
        <w:rPr>
          <w:spacing w:val="-6"/>
          <w:sz w:val="18"/>
          <w:szCs w:val="18"/>
        </w:rPr>
      </w:pPr>
      <w:r w:rsidRPr="006200E8">
        <w:rPr>
          <w:spacing w:val="-6"/>
          <w:sz w:val="18"/>
          <w:szCs w:val="18"/>
        </w:rPr>
        <w:t>-обеспечения мониторинга потребления энергетических ресурсов и их эффективного использования;</w:t>
      </w:r>
    </w:p>
    <w:p w:rsidR="009D15B2" w:rsidRPr="006200E8" w:rsidRDefault="009D15B2" w:rsidP="009D15B2">
      <w:pPr>
        <w:ind w:left="-142" w:right="-144" w:firstLine="426"/>
        <w:contextualSpacing/>
        <w:jc w:val="both"/>
        <w:rPr>
          <w:sz w:val="18"/>
          <w:szCs w:val="18"/>
        </w:rPr>
      </w:pPr>
      <w:r w:rsidRPr="006200E8">
        <w:rPr>
          <w:sz w:val="18"/>
          <w:szCs w:val="18"/>
        </w:rPr>
        <w:t>-повышения эффективности пропаганды энергосбережения.</w:t>
      </w:r>
    </w:p>
    <w:p w:rsidR="009D15B2" w:rsidRPr="006200E8" w:rsidRDefault="009D15B2" w:rsidP="009D15B2">
      <w:pPr>
        <w:ind w:left="-142" w:right="-144" w:firstLine="426"/>
        <w:contextualSpacing/>
        <w:jc w:val="both"/>
        <w:rPr>
          <w:sz w:val="18"/>
          <w:szCs w:val="18"/>
        </w:rPr>
      </w:pPr>
    </w:p>
    <w:p w:rsidR="009D15B2" w:rsidRPr="006200E8" w:rsidRDefault="009D15B2" w:rsidP="009D15B2">
      <w:pPr>
        <w:ind w:left="-142" w:right="-144" w:firstLine="426"/>
        <w:contextualSpacing/>
        <w:jc w:val="both"/>
        <w:rPr>
          <w:sz w:val="18"/>
          <w:szCs w:val="18"/>
        </w:rPr>
      </w:pPr>
      <w:r w:rsidRPr="006200E8">
        <w:rPr>
          <w:sz w:val="18"/>
          <w:szCs w:val="18"/>
          <w:bdr w:val="none" w:sz="0" w:space="0" w:color="auto" w:frame="1"/>
        </w:rPr>
        <w:t xml:space="preserve">Основные задачи муниципальной подпрограммы: </w:t>
      </w:r>
    </w:p>
    <w:p w:rsidR="009D15B2" w:rsidRPr="006200E8" w:rsidRDefault="009D15B2" w:rsidP="009D15B2">
      <w:pPr>
        <w:ind w:left="-142" w:right="-144" w:firstLine="426"/>
        <w:contextualSpacing/>
        <w:jc w:val="both"/>
        <w:rPr>
          <w:sz w:val="18"/>
          <w:szCs w:val="18"/>
        </w:rPr>
      </w:pPr>
      <w:r w:rsidRPr="006200E8">
        <w:rPr>
          <w:sz w:val="18"/>
          <w:szCs w:val="18"/>
        </w:rPr>
        <w:t>1</w:t>
      </w:r>
      <w:r w:rsidRPr="006200E8">
        <w:rPr>
          <w:spacing w:val="-6"/>
          <w:sz w:val="18"/>
          <w:szCs w:val="18"/>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9D15B2" w:rsidRPr="006200E8" w:rsidRDefault="009D15B2" w:rsidP="009D15B2">
      <w:pPr>
        <w:ind w:left="-142" w:right="-144" w:firstLine="426"/>
        <w:contextualSpacing/>
        <w:jc w:val="both"/>
        <w:rPr>
          <w:sz w:val="18"/>
          <w:szCs w:val="18"/>
        </w:rPr>
      </w:pPr>
      <w:r w:rsidRPr="006200E8">
        <w:rPr>
          <w:sz w:val="18"/>
          <w:szCs w:val="18"/>
        </w:rPr>
        <w:t xml:space="preserve">2. Предоставление субсидий из областного бюджета бюджетам муниципальных образований Панинского муниципального района на </w:t>
      </w:r>
      <w:proofErr w:type="spellStart"/>
      <w:r w:rsidRPr="006200E8">
        <w:rPr>
          <w:sz w:val="18"/>
          <w:szCs w:val="18"/>
        </w:rPr>
        <w:t>софинансирование</w:t>
      </w:r>
      <w:proofErr w:type="spellEnd"/>
      <w:r w:rsidRPr="006200E8">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9D15B2" w:rsidRPr="006200E8" w:rsidRDefault="009D15B2" w:rsidP="009D15B2">
      <w:pPr>
        <w:ind w:left="-142" w:right="-144" w:firstLine="426"/>
        <w:contextualSpacing/>
        <w:jc w:val="both"/>
        <w:rPr>
          <w:sz w:val="18"/>
          <w:szCs w:val="18"/>
        </w:rPr>
      </w:pPr>
      <w:r w:rsidRPr="006200E8">
        <w:rPr>
          <w:sz w:val="18"/>
          <w:szCs w:val="18"/>
        </w:rPr>
        <w:t>3. Повышение эффективности пропаганды энергосбережения.</w:t>
      </w:r>
    </w:p>
    <w:p w:rsidR="009D15B2" w:rsidRPr="006200E8" w:rsidRDefault="009D15B2" w:rsidP="009D15B2">
      <w:pPr>
        <w:ind w:left="-142" w:right="-144" w:firstLine="426"/>
        <w:contextualSpacing/>
        <w:jc w:val="both"/>
        <w:rPr>
          <w:sz w:val="18"/>
          <w:szCs w:val="18"/>
        </w:rPr>
      </w:pPr>
      <w:r w:rsidRPr="006200E8">
        <w:rPr>
          <w:sz w:val="18"/>
          <w:szCs w:val="18"/>
        </w:rPr>
        <w:t>4. Снижение затрат на оплату коммунальных услуг населением района.</w:t>
      </w:r>
    </w:p>
    <w:p w:rsidR="009D15B2" w:rsidRPr="006200E8" w:rsidRDefault="009D15B2" w:rsidP="009D15B2">
      <w:pPr>
        <w:ind w:left="-142" w:right="-144" w:firstLine="426"/>
        <w:contextualSpacing/>
        <w:jc w:val="both"/>
        <w:rPr>
          <w:sz w:val="18"/>
          <w:szCs w:val="18"/>
        </w:rPr>
      </w:pPr>
      <w:r w:rsidRPr="006200E8">
        <w:rPr>
          <w:sz w:val="18"/>
          <w:szCs w:val="18"/>
        </w:rPr>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9D15B2" w:rsidRPr="006200E8" w:rsidRDefault="009D15B2" w:rsidP="009D15B2">
      <w:pPr>
        <w:ind w:left="-142" w:right="-144" w:firstLine="426"/>
        <w:contextualSpacing/>
        <w:jc w:val="both"/>
        <w:rPr>
          <w:sz w:val="18"/>
          <w:szCs w:val="18"/>
        </w:rPr>
      </w:pPr>
      <w:r w:rsidRPr="006200E8">
        <w:rPr>
          <w:sz w:val="18"/>
          <w:szCs w:val="18"/>
        </w:rPr>
        <w:t xml:space="preserve">Подпрограмма реализуется в один этап.  </w:t>
      </w:r>
    </w:p>
    <w:p w:rsidR="009D15B2" w:rsidRPr="006200E8" w:rsidRDefault="009D15B2" w:rsidP="009D15B2">
      <w:pPr>
        <w:ind w:left="-142" w:right="-144" w:firstLine="426"/>
        <w:contextualSpacing/>
        <w:jc w:val="both"/>
        <w:rPr>
          <w:sz w:val="18"/>
          <w:szCs w:val="18"/>
        </w:rPr>
      </w:pPr>
      <w:r w:rsidRPr="006200E8">
        <w:rPr>
          <w:sz w:val="18"/>
          <w:szCs w:val="18"/>
        </w:rPr>
        <w:t xml:space="preserve">Сроки реализации подпрограммы: 2014-2020 годы </w:t>
      </w:r>
    </w:p>
    <w:p w:rsidR="009D15B2" w:rsidRPr="006200E8" w:rsidRDefault="009D15B2" w:rsidP="009D15B2">
      <w:pPr>
        <w:ind w:left="-142" w:right="-144" w:firstLine="426"/>
        <w:contextualSpacing/>
        <w:jc w:val="both"/>
        <w:rPr>
          <w:sz w:val="18"/>
          <w:szCs w:val="18"/>
        </w:rPr>
      </w:pPr>
    </w:p>
    <w:p w:rsidR="009D15B2" w:rsidRPr="006200E8" w:rsidRDefault="009D15B2" w:rsidP="009D15B2">
      <w:pPr>
        <w:ind w:left="-142" w:right="-144" w:firstLine="426"/>
        <w:contextualSpacing/>
        <w:jc w:val="both"/>
        <w:rPr>
          <w:sz w:val="18"/>
          <w:szCs w:val="18"/>
        </w:rPr>
      </w:pPr>
      <w:r w:rsidRPr="006200E8">
        <w:rPr>
          <w:sz w:val="18"/>
          <w:szCs w:val="18"/>
        </w:rPr>
        <w:t>3. Характеристика основных мероприятий подпрограммы.</w:t>
      </w:r>
    </w:p>
    <w:p w:rsidR="009D15B2" w:rsidRPr="006200E8" w:rsidRDefault="009D15B2" w:rsidP="009D15B2">
      <w:pPr>
        <w:ind w:left="-142" w:right="-144" w:firstLine="426"/>
        <w:contextualSpacing/>
        <w:jc w:val="both"/>
        <w:rPr>
          <w:sz w:val="18"/>
          <w:szCs w:val="18"/>
        </w:rPr>
      </w:pPr>
      <w:r w:rsidRPr="006200E8">
        <w:rPr>
          <w:sz w:val="18"/>
          <w:szCs w:val="18"/>
        </w:rPr>
        <w:t>Подпрограмма включает два основных мероприятия:</w:t>
      </w:r>
    </w:p>
    <w:p w:rsidR="009D15B2" w:rsidRPr="006200E8" w:rsidRDefault="009D15B2" w:rsidP="009D15B2">
      <w:pPr>
        <w:ind w:left="-142" w:right="-144" w:firstLine="426"/>
        <w:contextualSpacing/>
        <w:jc w:val="both"/>
        <w:rPr>
          <w:sz w:val="18"/>
          <w:szCs w:val="18"/>
        </w:rPr>
      </w:pPr>
      <w:r w:rsidRPr="006200E8">
        <w:rPr>
          <w:sz w:val="18"/>
          <w:szCs w:val="18"/>
        </w:rPr>
        <w:t xml:space="preserve">1. Предоставление субсидий из областного бюджета бюджетам муниципальных образований Панинского муниципального района на </w:t>
      </w:r>
      <w:proofErr w:type="spellStart"/>
      <w:r w:rsidRPr="006200E8">
        <w:rPr>
          <w:sz w:val="18"/>
          <w:szCs w:val="18"/>
        </w:rPr>
        <w:t>софинансирование</w:t>
      </w:r>
      <w:proofErr w:type="spellEnd"/>
      <w:r w:rsidRPr="006200E8">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6200E8">
        <w:rPr>
          <w:sz w:val="18"/>
          <w:szCs w:val="18"/>
        </w:rPr>
        <w:t>энергосервисных</w:t>
      </w:r>
      <w:proofErr w:type="spellEnd"/>
      <w:r w:rsidRPr="006200E8">
        <w:rPr>
          <w:sz w:val="18"/>
          <w:szCs w:val="18"/>
        </w:rPr>
        <w:t xml:space="preserve"> контрактов. </w:t>
      </w:r>
    </w:p>
    <w:p w:rsidR="009D15B2" w:rsidRPr="006200E8" w:rsidRDefault="009D15B2" w:rsidP="009D15B2">
      <w:pPr>
        <w:ind w:left="-142" w:right="-144" w:firstLine="426"/>
        <w:contextualSpacing/>
        <w:jc w:val="both"/>
        <w:rPr>
          <w:sz w:val="18"/>
          <w:szCs w:val="18"/>
        </w:rPr>
      </w:pPr>
      <w:r w:rsidRPr="006200E8">
        <w:rPr>
          <w:sz w:val="18"/>
          <w:szCs w:val="18"/>
        </w:rPr>
        <w:t xml:space="preserve">2. Проведения мероприятий по энергосбережению и повышению энергетической эффективности для повышения эффективности использования </w:t>
      </w:r>
      <w:proofErr w:type="spellStart"/>
      <w:r w:rsidRPr="006200E8">
        <w:rPr>
          <w:sz w:val="18"/>
          <w:szCs w:val="18"/>
        </w:rPr>
        <w:t>топливно</w:t>
      </w:r>
      <w:proofErr w:type="spellEnd"/>
      <w:r w:rsidRPr="006200E8">
        <w:rPr>
          <w:sz w:val="18"/>
          <w:szCs w:val="18"/>
        </w:rPr>
        <w:t xml:space="preserve"> – энергетических ресурсов Панинского муниципального района.</w:t>
      </w:r>
    </w:p>
    <w:p w:rsidR="009D15B2" w:rsidRPr="006200E8" w:rsidRDefault="009D15B2" w:rsidP="009D15B2">
      <w:pPr>
        <w:ind w:left="-142" w:right="-144" w:firstLine="426"/>
        <w:contextualSpacing/>
        <w:jc w:val="both"/>
        <w:rPr>
          <w:sz w:val="18"/>
          <w:szCs w:val="18"/>
        </w:rPr>
      </w:pPr>
      <w:r w:rsidRPr="006200E8">
        <w:rPr>
          <w:sz w:val="18"/>
          <w:szCs w:val="18"/>
        </w:rPr>
        <w:t>Сроки исполнения мероприятий: 2014-2020 годы.</w:t>
      </w:r>
    </w:p>
    <w:p w:rsidR="009D15B2" w:rsidRPr="006200E8" w:rsidRDefault="009D15B2" w:rsidP="009D15B2">
      <w:pPr>
        <w:ind w:left="-142" w:right="-144" w:firstLine="426"/>
        <w:contextualSpacing/>
        <w:jc w:val="both"/>
        <w:rPr>
          <w:sz w:val="18"/>
          <w:szCs w:val="18"/>
        </w:rPr>
      </w:pPr>
      <w:r w:rsidRPr="006200E8">
        <w:rPr>
          <w:sz w:val="18"/>
          <w:szCs w:val="18"/>
        </w:rPr>
        <w:t>Для выполнения мероприятий  подпрограммы требуется реализация долгосрочного комплекса взаимоувязанных направлений:</w:t>
      </w:r>
    </w:p>
    <w:p w:rsidR="009D15B2" w:rsidRPr="006200E8" w:rsidRDefault="009D15B2" w:rsidP="009D15B2">
      <w:pPr>
        <w:ind w:left="-142" w:right="-144" w:firstLine="426"/>
        <w:contextualSpacing/>
        <w:jc w:val="both"/>
        <w:rPr>
          <w:sz w:val="18"/>
          <w:szCs w:val="18"/>
        </w:rPr>
      </w:pPr>
      <w:r w:rsidRPr="006200E8">
        <w:rPr>
          <w:sz w:val="18"/>
          <w:szCs w:val="18"/>
        </w:rPr>
        <w:t xml:space="preserve">-    повышение </w:t>
      </w:r>
      <w:proofErr w:type="spellStart"/>
      <w:r w:rsidRPr="006200E8">
        <w:rPr>
          <w:sz w:val="18"/>
          <w:szCs w:val="18"/>
        </w:rPr>
        <w:t>энергоэффективности</w:t>
      </w:r>
      <w:proofErr w:type="spellEnd"/>
      <w:r w:rsidRPr="006200E8">
        <w:rPr>
          <w:sz w:val="18"/>
          <w:szCs w:val="18"/>
        </w:rPr>
        <w:t xml:space="preserve"> в бюджетной сфере;</w:t>
      </w:r>
    </w:p>
    <w:p w:rsidR="009D15B2" w:rsidRPr="006200E8" w:rsidRDefault="009D15B2" w:rsidP="009D15B2">
      <w:pPr>
        <w:ind w:left="-142" w:right="-144" w:firstLine="426"/>
        <w:contextualSpacing/>
        <w:jc w:val="both"/>
        <w:rPr>
          <w:spacing w:val="-4"/>
          <w:sz w:val="18"/>
          <w:szCs w:val="18"/>
        </w:rPr>
      </w:pPr>
      <w:r w:rsidRPr="006200E8">
        <w:rPr>
          <w:spacing w:val="-4"/>
          <w:sz w:val="18"/>
          <w:szCs w:val="18"/>
        </w:rPr>
        <w:t xml:space="preserve">- модернизация систем освещения на основе </w:t>
      </w:r>
      <w:proofErr w:type="spellStart"/>
      <w:r w:rsidRPr="006200E8">
        <w:rPr>
          <w:spacing w:val="-4"/>
          <w:sz w:val="18"/>
          <w:szCs w:val="18"/>
        </w:rPr>
        <w:t>энергоэкономичных</w:t>
      </w:r>
      <w:proofErr w:type="spellEnd"/>
      <w:r w:rsidRPr="006200E8">
        <w:rPr>
          <w:spacing w:val="-4"/>
          <w:sz w:val="18"/>
          <w:szCs w:val="18"/>
        </w:rPr>
        <w:t xml:space="preserve"> осветительных приборов;</w:t>
      </w:r>
    </w:p>
    <w:p w:rsidR="009D15B2" w:rsidRPr="006200E8" w:rsidRDefault="009D15B2" w:rsidP="009D15B2">
      <w:pPr>
        <w:ind w:left="-142" w:right="-144" w:firstLine="426"/>
        <w:contextualSpacing/>
        <w:jc w:val="both"/>
        <w:rPr>
          <w:sz w:val="18"/>
          <w:szCs w:val="18"/>
        </w:rPr>
      </w:pPr>
      <w:r w:rsidRPr="006200E8">
        <w:rPr>
          <w:sz w:val="18"/>
          <w:szCs w:val="18"/>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9D15B2" w:rsidRPr="006200E8" w:rsidRDefault="009D15B2" w:rsidP="009D15B2">
      <w:pPr>
        <w:ind w:left="-142" w:right="-144" w:firstLine="426"/>
        <w:contextualSpacing/>
        <w:jc w:val="both"/>
        <w:rPr>
          <w:sz w:val="18"/>
          <w:szCs w:val="18"/>
        </w:rPr>
      </w:pPr>
      <w:r w:rsidRPr="006200E8">
        <w:rPr>
          <w:sz w:val="18"/>
          <w:szCs w:val="18"/>
        </w:rPr>
        <w:t>-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9D15B2" w:rsidRPr="006200E8" w:rsidRDefault="009D15B2" w:rsidP="009D15B2">
      <w:pPr>
        <w:ind w:left="-142" w:right="-144" w:firstLine="426"/>
        <w:contextualSpacing/>
        <w:jc w:val="both"/>
        <w:rPr>
          <w:sz w:val="18"/>
          <w:szCs w:val="18"/>
        </w:rPr>
      </w:pPr>
      <w:r w:rsidRPr="006200E8">
        <w:rPr>
          <w:sz w:val="18"/>
          <w:szCs w:val="18"/>
        </w:rPr>
        <w:t xml:space="preserve">-    повышение </w:t>
      </w:r>
      <w:proofErr w:type="spellStart"/>
      <w:r w:rsidRPr="006200E8">
        <w:rPr>
          <w:sz w:val="18"/>
          <w:szCs w:val="18"/>
        </w:rPr>
        <w:t>энергоэффективности</w:t>
      </w:r>
      <w:proofErr w:type="spellEnd"/>
      <w:r w:rsidRPr="006200E8">
        <w:rPr>
          <w:sz w:val="18"/>
          <w:szCs w:val="18"/>
        </w:rPr>
        <w:t xml:space="preserve"> в теплоснабжении и коммунальном хозяйстве;</w:t>
      </w:r>
    </w:p>
    <w:p w:rsidR="009D15B2" w:rsidRPr="006200E8" w:rsidRDefault="009D15B2" w:rsidP="009D15B2">
      <w:pPr>
        <w:ind w:left="-142" w:right="-144" w:firstLine="426"/>
        <w:contextualSpacing/>
        <w:jc w:val="both"/>
        <w:rPr>
          <w:sz w:val="18"/>
          <w:szCs w:val="18"/>
        </w:rPr>
      </w:pPr>
      <w:r w:rsidRPr="006200E8">
        <w:rPr>
          <w:sz w:val="18"/>
          <w:szCs w:val="18"/>
        </w:rPr>
        <w:t xml:space="preserve">-    повышение </w:t>
      </w:r>
      <w:proofErr w:type="spellStart"/>
      <w:r w:rsidRPr="006200E8">
        <w:rPr>
          <w:sz w:val="18"/>
          <w:szCs w:val="18"/>
        </w:rPr>
        <w:t>энергоэффективности</w:t>
      </w:r>
      <w:proofErr w:type="spellEnd"/>
      <w:r w:rsidRPr="006200E8">
        <w:rPr>
          <w:sz w:val="18"/>
          <w:szCs w:val="18"/>
        </w:rPr>
        <w:t xml:space="preserve"> в жилищном секторе;</w:t>
      </w:r>
    </w:p>
    <w:p w:rsidR="009D15B2" w:rsidRPr="006200E8" w:rsidRDefault="009D15B2" w:rsidP="009D15B2">
      <w:pPr>
        <w:ind w:left="-142" w:right="-144" w:firstLine="426"/>
        <w:contextualSpacing/>
        <w:jc w:val="both"/>
        <w:rPr>
          <w:sz w:val="18"/>
          <w:szCs w:val="18"/>
        </w:rPr>
      </w:pPr>
      <w:r w:rsidRPr="006200E8">
        <w:rPr>
          <w:sz w:val="18"/>
          <w:szCs w:val="18"/>
        </w:rPr>
        <w:t xml:space="preserve">-    повышение </w:t>
      </w:r>
      <w:proofErr w:type="spellStart"/>
      <w:r w:rsidRPr="006200E8">
        <w:rPr>
          <w:sz w:val="18"/>
          <w:szCs w:val="18"/>
        </w:rPr>
        <w:t>энергоэффективности</w:t>
      </w:r>
      <w:proofErr w:type="spellEnd"/>
      <w:r w:rsidRPr="006200E8">
        <w:rPr>
          <w:sz w:val="18"/>
          <w:szCs w:val="18"/>
        </w:rPr>
        <w:t xml:space="preserve"> в бюджетной сфере;</w:t>
      </w:r>
    </w:p>
    <w:p w:rsidR="009D15B2" w:rsidRPr="006200E8" w:rsidRDefault="009D15B2" w:rsidP="009D15B2">
      <w:pPr>
        <w:ind w:left="-142" w:right="-144" w:firstLine="426"/>
        <w:contextualSpacing/>
        <w:jc w:val="both"/>
        <w:rPr>
          <w:sz w:val="18"/>
          <w:szCs w:val="18"/>
        </w:rPr>
      </w:pPr>
      <w:r w:rsidRPr="006200E8">
        <w:rPr>
          <w:sz w:val="18"/>
          <w:szCs w:val="18"/>
        </w:rPr>
        <w:t>-    расширение использования возобновляемых источников энергии;</w:t>
      </w:r>
    </w:p>
    <w:p w:rsidR="009D15B2" w:rsidRPr="006200E8" w:rsidRDefault="009D15B2" w:rsidP="009D15B2">
      <w:pPr>
        <w:ind w:left="-142" w:right="-144" w:firstLine="426"/>
        <w:contextualSpacing/>
        <w:jc w:val="both"/>
        <w:rPr>
          <w:sz w:val="18"/>
          <w:szCs w:val="18"/>
        </w:rPr>
      </w:pPr>
      <w:r w:rsidRPr="006200E8">
        <w:rPr>
          <w:sz w:val="18"/>
          <w:szCs w:val="18"/>
        </w:rPr>
        <w:t xml:space="preserve">- нормативно-законодательное, ресурсное, организационное и информационное обеспечение деятельности по повышению </w:t>
      </w:r>
      <w:proofErr w:type="spellStart"/>
      <w:r w:rsidRPr="006200E8">
        <w:rPr>
          <w:sz w:val="18"/>
          <w:szCs w:val="18"/>
        </w:rPr>
        <w:t>энергоэффективности</w:t>
      </w:r>
      <w:proofErr w:type="spellEnd"/>
      <w:r w:rsidRPr="006200E8">
        <w:rPr>
          <w:sz w:val="18"/>
          <w:szCs w:val="18"/>
        </w:rPr>
        <w:t>;</w:t>
      </w:r>
    </w:p>
    <w:p w:rsidR="009D15B2" w:rsidRPr="006200E8" w:rsidRDefault="009D15B2" w:rsidP="009D15B2">
      <w:pPr>
        <w:ind w:left="-142" w:right="-144" w:firstLine="426"/>
        <w:contextualSpacing/>
        <w:jc w:val="both"/>
        <w:rPr>
          <w:sz w:val="18"/>
          <w:szCs w:val="18"/>
        </w:rPr>
      </w:pPr>
      <w:r w:rsidRPr="006200E8">
        <w:rPr>
          <w:sz w:val="18"/>
          <w:szCs w:val="18"/>
        </w:rPr>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9D15B2" w:rsidRPr="006200E8" w:rsidRDefault="009D15B2" w:rsidP="009D15B2">
      <w:pPr>
        <w:ind w:left="-142" w:right="-144" w:firstLine="426"/>
        <w:contextualSpacing/>
        <w:jc w:val="both"/>
        <w:rPr>
          <w:sz w:val="18"/>
          <w:szCs w:val="18"/>
        </w:rPr>
      </w:pPr>
      <w:r w:rsidRPr="006200E8">
        <w:rPr>
          <w:sz w:val="18"/>
          <w:szCs w:val="18"/>
        </w:rPr>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9D15B2" w:rsidRPr="006200E8" w:rsidRDefault="009D15B2" w:rsidP="009D15B2">
      <w:pPr>
        <w:ind w:left="-142" w:right="-144" w:firstLine="426"/>
        <w:contextualSpacing/>
        <w:jc w:val="both"/>
        <w:rPr>
          <w:sz w:val="18"/>
          <w:szCs w:val="18"/>
        </w:rPr>
      </w:pPr>
      <w:r w:rsidRPr="006200E8">
        <w:rPr>
          <w:sz w:val="18"/>
          <w:szCs w:val="18"/>
        </w:rPr>
        <w:t xml:space="preserve">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w:t>
      </w:r>
      <w:proofErr w:type="spellStart"/>
      <w:r w:rsidRPr="006200E8">
        <w:rPr>
          <w:sz w:val="18"/>
          <w:szCs w:val="18"/>
        </w:rPr>
        <w:t>энергоснабжающими</w:t>
      </w:r>
      <w:proofErr w:type="spellEnd"/>
      <w:r w:rsidRPr="006200E8">
        <w:rPr>
          <w:sz w:val="18"/>
          <w:szCs w:val="18"/>
        </w:rPr>
        <w:t xml:space="preserve">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w:t>
      </w:r>
      <w:proofErr w:type="spellStart"/>
      <w:r w:rsidRPr="006200E8">
        <w:rPr>
          <w:sz w:val="18"/>
          <w:szCs w:val="18"/>
        </w:rPr>
        <w:t>светоточки</w:t>
      </w:r>
      <w:proofErr w:type="spellEnd"/>
      <w:r w:rsidRPr="006200E8">
        <w:rPr>
          <w:sz w:val="18"/>
          <w:szCs w:val="18"/>
        </w:rPr>
        <w:t>. Это приводит к завышению расчетных показателей электропотребления по сравнению с фактическим уровнем электропотребления.</w:t>
      </w:r>
    </w:p>
    <w:p w:rsidR="009D15B2" w:rsidRPr="006200E8" w:rsidRDefault="009D15B2" w:rsidP="009D15B2">
      <w:pPr>
        <w:ind w:left="-142" w:right="-144" w:firstLine="426"/>
        <w:contextualSpacing/>
        <w:jc w:val="both"/>
        <w:rPr>
          <w:sz w:val="18"/>
          <w:szCs w:val="18"/>
        </w:rPr>
      </w:pPr>
      <w:r w:rsidRPr="006200E8">
        <w:rPr>
          <w:sz w:val="18"/>
          <w:szCs w:val="18"/>
        </w:rPr>
        <w:t xml:space="preserve">Приоритетной   задачей  в  области  энергосбережения  является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Необходимым  шагом для реализации энергосберегающих мероприятий является 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w:t>
      </w:r>
      <w:proofErr w:type="spellStart"/>
      <w:r w:rsidRPr="006200E8">
        <w:rPr>
          <w:sz w:val="18"/>
          <w:szCs w:val="18"/>
        </w:rPr>
        <w:t>энергоэкономичными</w:t>
      </w:r>
      <w:proofErr w:type="spellEnd"/>
      <w:r w:rsidRPr="006200E8">
        <w:rPr>
          <w:sz w:val="18"/>
          <w:szCs w:val="18"/>
        </w:rPr>
        <w:t xml:space="preserve"> осветительными приборами и энергосберегающими светодиодными лампами, а также предоставление субсидий на </w:t>
      </w:r>
      <w:proofErr w:type="spellStart"/>
      <w:r w:rsidRPr="006200E8">
        <w:rPr>
          <w:sz w:val="18"/>
          <w:szCs w:val="18"/>
        </w:rPr>
        <w:t>софинансирование</w:t>
      </w:r>
      <w:proofErr w:type="spellEnd"/>
      <w:r w:rsidRPr="006200E8">
        <w:rPr>
          <w:sz w:val="18"/>
          <w:szCs w:val="18"/>
        </w:rPr>
        <w:t xml:space="preserve"> расходных обязательств в сфере уличного освещения.</w:t>
      </w:r>
    </w:p>
    <w:p w:rsidR="009D15B2" w:rsidRPr="006200E8" w:rsidRDefault="009D15B2" w:rsidP="009D15B2">
      <w:pPr>
        <w:ind w:left="-142" w:right="-144" w:firstLine="426"/>
        <w:contextualSpacing/>
        <w:jc w:val="both"/>
        <w:rPr>
          <w:sz w:val="18"/>
          <w:szCs w:val="18"/>
        </w:rPr>
      </w:pPr>
      <w:r w:rsidRPr="006200E8">
        <w:rPr>
          <w:sz w:val="18"/>
          <w:szCs w:val="18"/>
        </w:rPr>
        <w:lastRenderedPageBreak/>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9D15B2" w:rsidRPr="006200E8" w:rsidRDefault="009D15B2" w:rsidP="009D15B2">
      <w:pPr>
        <w:ind w:left="-142" w:right="-144" w:firstLine="426"/>
        <w:contextualSpacing/>
        <w:jc w:val="both"/>
        <w:rPr>
          <w:sz w:val="18"/>
          <w:szCs w:val="18"/>
        </w:rPr>
      </w:pPr>
      <w:r w:rsidRPr="006200E8">
        <w:rPr>
          <w:sz w:val="18"/>
          <w:szCs w:val="18"/>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9D15B2" w:rsidRPr="006200E8" w:rsidRDefault="009D15B2" w:rsidP="009D15B2">
      <w:pPr>
        <w:ind w:left="-142" w:right="-144" w:firstLine="426"/>
        <w:contextualSpacing/>
        <w:jc w:val="both"/>
        <w:rPr>
          <w:sz w:val="18"/>
          <w:szCs w:val="18"/>
        </w:rPr>
      </w:pPr>
      <w:r w:rsidRPr="006200E8">
        <w:rPr>
          <w:sz w:val="18"/>
          <w:szCs w:val="18"/>
        </w:rPr>
        <w:t>Энергетическое обследование и паспортизация объектов бюджетной сферы осуществляются в целях:</w:t>
      </w:r>
    </w:p>
    <w:p w:rsidR="009D15B2" w:rsidRPr="006200E8" w:rsidRDefault="009D15B2" w:rsidP="009D15B2">
      <w:pPr>
        <w:ind w:left="-142" w:right="-144" w:firstLine="426"/>
        <w:contextualSpacing/>
        <w:jc w:val="both"/>
        <w:rPr>
          <w:sz w:val="18"/>
          <w:szCs w:val="18"/>
        </w:rPr>
      </w:pPr>
      <w:r w:rsidRPr="006200E8">
        <w:rPr>
          <w:sz w:val="18"/>
          <w:szCs w:val="18"/>
        </w:rPr>
        <w:t>- выявления потенциала энергосбережения;</w:t>
      </w:r>
    </w:p>
    <w:p w:rsidR="009D15B2" w:rsidRPr="006200E8" w:rsidRDefault="009D15B2" w:rsidP="009D15B2">
      <w:pPr>
        <w:ind w:left="-142" w:right="-144" w:firstLine="426"/>
        <w:contextualSpacing/>
        <w:jc w:val="both"/>
        <w:rPr>
          <w:sz w:val="18"/>
          <w:szCs w:val="18"/>
        </w:rPr>
      </w:pPr>
      <w:r w:rsidRPr="006200E8">
        <w:rPr>
          <w:sz w:val="18"/>
          <w:szCs w:val="18"/>
        </w:rPr>
        <w:t>- определения основных энергосберегающих мероприятий;</w:t>
      </w:r>
    </w:p>
    <w:p w:rsidR="009D15B2" w:rsidRPr="006200E8" w:rsidRDefault="009D15B2" w:rsidP="009D15B2">
      <w:pPr>
        <w:ind w:left="-142" w:right="-144" w:firstLine="426"/>
        <w:contextualSpacing/>
        <w:jc w:val="both"/>
        <w:rPr>
          <w:sz w:val="18"/>
          <w:szCs w:val="18"/>
        </w:rPr>
      </w:pPr>
      <w:r w:rsidRPr="006200E8">
        <w:rPr>
          <w:sz w:val="18"/>
          <w:szCs w:val="18"/>
        </w:rPr>
        <w:t>- определения  объектов  бюджетной  сферы,  на  которых  в первую очередь необходимо проводить энергосберегающие мероприятия;</w:t>
      </w:r>
    </w:p>
    <w:p w:rsidR="009D15B2" w:rsidRPr="006200E8" w:rsidRDefault="009D15B2" w:rsidP="009D15B2">
      <w:pPr>
        <w:ind w:left="-142" w:right="-144" w:firstLine="426"/>
        <w:contextualSpacing/>
        <w:jc w:val="both"/>
        <w:rPr>
          <w:spacing w:val="-6"/>
          <w:sz w:val="18"/>
          <w:szCs w:val="18"/>
        </w:rPr>
      </w:pPr>
      <w:r w:rsidRPr="006200E8">
        <w:rPr>
          <w:spacing w:val="-6"/>
          <w:sz w:val="18"/>
          <w:szCs w:val="18"/>
        </w:rPr>
        <w:t>- установления    нормативных    показателей    энергопотребления  (</w:t>
      </w:r>
      <w:proofErr w:type="spellStart"/>
      <w:r w:rsidRPr="006200E8">
        <w:rPr>
          <w:spacing w:val="-6"/>
          <w:sz w:val="18"/>
          <w:szCs w:val="18"/>
        </w:rPr>
        <w:t>лимитирования</w:t>
      </w:r>
      <w:proofErr w:type="spellEnd"/>
      <w:r w:rsidRPr="006200E8">
        <w:rPr>
          <w:spacing w:val="-6"/>
          <w:sz w:val="18"/>
          <w:szCs w:val="18"/>
        </w:rPr>
        <w:t xml:space="preserve"> энергопотребления).</w:t>
      </w:r>
    </w:p>
    <w:p w:rsidR="009D15B2" w:rsidRPr="006200E8" w:rsidRDefault="009D15B2" w:rsidP="009D15B2">
      <w:pPr>
        <w:ind w:left="-142" w:right="-144" w:firstLine="426"/>
        <w:contextualSpacing/>
        <w:jc w:val="both"/>
        <w:rPr>
          <w:sz w:val="18"/>
          <w:szCs w:val="18"/>
        </w:rPr>
      </w:pPr>
      <w:r w:rsidRPr="006200E8">
        <w:rPr>
          <w:bCs/>
          <w:sz w:val="18"/>
          <w:szCs w:val="18"/>
        </w:rPr>
        <w:t xml:space="preserve">4. </w:t>
      </w:r>
      <w:r w:rsidRPr="006200E8">
        <w:rPr>
          <w:sz w:val="18"/>
          <w:szCs w:val="18"/>
          <w:bdr w:val="none" w:sz="0" w:space="0" w:color="auto" w:frame="1"/>
        </w:rPr>
        <w:t>Ожидаемые результаты от реализации подпрограммы</w:t>
      </w:r>
    </w:p>
    <w:p w:rsidR="009D15B2" w:rsidRPr="006200E8" w:rsidRDefault="009D15B2" w:rsidP="009D15B2">
      <w:pPr>
        <w:ind w:left="-142" w:right="-144" w:firstLine="426"/>
        <w:contextualSpacing/>
        <w:jc w:val="both"/>
        <w:rPr>
          <w:sz w:val="18"/>
          <w:szCs w:val="18"/>
        </w:rPr>
      </w:pPr>
      <w:r w:rsidRPr="006200E8">
        <w:rPr>
          <w:sz w:val="18"/>
          <w:szCs w:val="18"/>
        </w:rPr>
        <w:t>Результатами реализации подпрограммы будут являться:</w:t>
      </w:r>
    </w:p>
    <w:p w:rsidR="009D15B2" w:rsidRPr="006200E8" w:rsidRDefault="009D15B2" w:rsidP="009D15B2">
      <w:pPr>
        <w:ind w:left="-142" w:right="-144" w:firstLine="426"/>
        <w:contextualSpacing/>
        <w:jc w:val="both"/>
        <w:rPr>
          <w:sz w:val="18"/>
          <w:szCs w:val="18"/>
        </w:rPr>
      </w:pPr>
      <w:r w:rsidRPr="006200E8">
        <w:rPr>
          <w:sz w:val="18"/>
          <w:szCs w:val="18"/>
        </w:rPr>
        <w:t xml:space="preserve">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w:t>
      </w:r>
      <w:proofErr w:type="spellStart"/>
      <w:r w:rsidRPr="006200E8">
        <w:rPr>
          <w:sz w:val="18"/>
          <w:szCs w:val="18"/>
        </w:rPr>
        <w:t>муниципально</w:t>
      </w:r>
      <w:proofErr w:type="spellEnd"/>
      <w:r w:rsidRPr="006200E8">
        <w:rPr>
          <w:sz w:val="18"/>
          <w:szCs w:val="18"/>
        </w:rPr>
        <w:t xml:space="preserve"> района, - 100 %.</w:t>
      </w:r>
    </w:p>
    <w:p w:rsidR="009D15B2" w:rsidRPr="006200E8" w:rsidRDefault="009D15B2" w:rsidP="009D15B2">
      <w:pPr>
        <w:ind w:left="-142" w:right="-144" w:firstLine="426"/>
        <w:contextualSpacing/>
        <w:jc w:val="both"/>
        <w:rPr>
          <w:sz w:val="18"/>
          <w:szCs w:val="18"/>
        </w:rPr>
      </w:pPr>
      <w:r w:rsidRPr="006200E8">
        <w:rPr>
          <w:sz w:val="18"/>
          <w:szCs w:val="18"/>
        </w:rPr>
        <w:t>2.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9D15B2" w:rsidRPr="006200E8" w:rsidRDefault="009D15B2" w:rsidP="009D15B2">
      <w:pPr>
        <w:ind w:left="-142" w:right="-144" w:firstLine="426"/>
        <w:contextualSpacing/>
        <w:jc w:val="both"/>
        <w:rPr>
          <w:sz w:val="18"/>
          <w:szCs w:val="18"/>
        </w:rPr>
      </w:pPr>
      <w:r w:rsidRPr="006200E8">
        <w:rPr>
          <w:sz w:val="18"/>
          <w:szCs w:val="18"/>
        </w:rPr>
        <w:t>3. Повышение эффективности энергопотребления путем внедрения современных энергосберегающих технологий.</w:t>
      </w:r>
    </w:p>
    <w:p w:rsidR="009D15B2" w:rsidRPr="006200E8" w:rsidRDefault="009D15B2" w:rsidP="009D15B2">
      <w:pPr>
        <w:ind w:left="-142" w:right="-144" w:firstLine="426"/>
        <w:contextualSpacing/>
        <w:jc w:val="both"/>
        <w:rPr>
          <w:sz w:val="18"/>
          <w:szCs w:val="18"/>
        </w:rPr>
      </w:pPr>
      <w:r w:rsidRPr="006200E8">
        <w:rPr>
          <w:sz w:val="18"/>
          <w:szCs w:val="18"/>
        </w:rPr>
        <w:t>4. Замена изношенного, морально и физически устаревшего оборудования и инженерных коммуникаций.</w:t>
      </w:r>
    </w:p>
    <w:p w:rsidR="009D15B2" w:rsidRPr="006200E8" w:rsidRDefault="009D15B2" w:rsidP="009D15B2">
      <w:pPr>
        <w:ind w:right="-144"/>
        <w:contextualSpacing/>
        <w:jc w:val="both"/>
        <w:rPr>
          <w:sz w:val="18"/>
          <w:szCs w:val="18"/>
        </w:rPr>
      </w:pPr>
    </w:p>
    <w:p w:rsidR="009D15B2" w:rsidRPr="006200E8" w:rsidRDefault="009D15B2" w:rsidP="009D15B2">
      <w:pPr>
        <w:pStyle w:val="afe"/>
        <w:ind w:right="-144" w:firstLine="0"/>
        <w:contextualSpacing/>
        <w:rPr>
          <w:rFonts w:ascii="Times New Roman" w:hAnsi="Times New Roman" w:cs="Times New Roman"/>
          <w:spacing w:val="-4"/>
          <w:sz w:val="18"/>
          <w:szCs w:val="18"/>
        </w:rPr>
      </w:pPr>
      <w:r w:rsidRPr="006200E8">
        <w:rPr>
          <w:rFonts w:ascii="Times New Roman" w:hAnsi="Times New Roman" w:cs="Times New Roman"/>
          <w:b/>
          <w:spacing w:val="-4"/>
          <w:sz w:val="18"/>
          <w:szCs w:val="18"/>
        </w:rPr>
        <w:t>Подпрограмма 4 «Развитие транспортной системы в Панинском муниципальном районе</w:t>
      </w:r>
      <w:r w:rsidRPr="006200E8">
        <w:rPr>
          <w:rFonts w:ascii="Times New Roman" w:hAnsi="Times New Roman" w:cs="Times New Roman"/>
          <w:spacing w:val="-4"/>
          <w:sz w:val="18"/>
          <w:szCs w:val="18"/>
        </w:rPr>
        <w:t>»</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ПАСПОРТ</w:t>
      </w:r>
    </w:p>
    <w:p w:rsidR="009D15B2" w:rsidRPr="006200E8" w:rsidRDefault="009D15B2" w:rsidP="009D15B2">
      <w:pPr>
        <w:pStyle w:val="afe"/>
        <w:ind w:right="-144" w:firstLine="0"/>
        <w:contextualSpacing/>
        <w:rPr>
          <w:rFonts w:ascii="Times New Roman" w:hAnsi="Times New Roman" w:cs="Times New Roman"/>
          <w:b/>
          <w:sz w:val="18"/>
          <w:szCs w:val="18"/>
        </w:rPr>
      </w:pPr>
      <w:r w:rsidRPr="006200E8">
        <w:rPr>
          <w:rFonts w:ascii="Times New Roman" w:hAnsi="Times New Roman" w:cs="Times New Roman"/>
          <w:sz w:val="18"/>
          <w:szCs w:val="18"/>
        </w:rPr>
        <w:t xml:space="preserve">Подпрограммы 4 </w:t>
      </w:r>
      <w:r w:rsidRPr="006200E8">
        <w:rPr>
          <w:rFonts w:ascii="Times New Roman" w:hAnsi="Times New Roman" w:cs="Times New Roman"/>
          <w:b/>
          <w:sz w:val="18"/>
          <w:szCs w:val="18"/>
        </w:rPr>
        <w:t>«</w:t>
      </w:r>
      <w:r w:rsidRPr="006200E8">
        <w:rPr>
          <w:rFonts w:ascii="Times New Roman" w:hAnsi="Times New Roman" w:cs="Times New Roman"/>
          <w:sz w:val="18"/>
          <w:szCs w:val="18"/>
        </w:rPr>
        <w:t>Развитие транспортной системы в Панинском муниципальном районе</w:t>
      </w:r>
      <w:r w:rsidRPr="006200E8">
        <w:rPr>
          <w:rFonts w:ascii="Times New Roman" w:hAnsi="Times New Roman" w:cs="Times New Roman"/>
          <w:b/>
          <w:sz w:val="18"/>
          <w:szCs w:val="18"/>
        </w:rPr>
        <w:t>»</w:t>
      </w:r>
    </w:p>
    <w:p w:rsidR="009D15B2" w:rsidRPr="006200E8" w:rsidRDefault="009D15B2" w:rsidP="009D15B2">
      <w:pPr>
        <w:contextualSpacing/>
        <w:jc w:val="both"/>
        <w:rPr>
          <w:sz w:val="18"/>
          <w:szCs w:val="18"/>
        </w:rPr>
      </w:pPr>
    </w:p>
    <w:tbl>
      <w:tblPr>
        <w:tblW w:w="9923" w:type="dxa"/>
        <w:tblInd w:w="-34" w:type="dxa"/>
        <w:tblLook w:val="00A0"/>
      </w:tblPr>
      <w:tblGrid>
        <w:gridCol w:w="4111"/>
        <w:gridCol w:w="5812"/>
      </w:tblGrid>
      <w:tr w:rsidR="009D15B2" w:rsidRPr="006200E8" w:rsidTr="008C4C90">
        <w:trPr>
          <w:trHeight w:val="750"/>
        </w:trPr>
        <w:tc>
          <w:tcPr>
            <w:tcW w:w="4111"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Исполнители подпрограммы муниципальной программы</w:t>
            </w:r>
          </w:p>
        </w:tc>
        <w:tc>
          <w:tcPr>
            <w:tcW w:w="5812" w:type="dxa"/>
            <w:tcBorders>
              <w:top w:val="single" w:sz="4" w:space="0" w:color="auto"/>
              <w:left w:val="nil"/>
              <w:bottom w:val="single" w:sz="4" w:space="0" w:color="auto"/>
              <w:right w:val="single" w:sz="4" w:space="0" w:color="auto"/>
            </w:tcBorders>
            <w:noWrap/>
          </w:tcPr>
          <w:p w:rsidR="009D15B2" w:rsidRPr="006200E8" w:rsidRDefault="009D15B2" w:rsidP="008C4C90">
            <w:pPr>
              <w:contextualSpacing/>
              <w:jc w:val="both"/>
              <w:rPr>
                <w:spacing w:val="-4"/>
                <w:sz w:val="18"/>
                <w:szCs w:val="18"/>
              </w:rPr>
            </w:pPr>
            <w:r w:rsidRPr="006200E8">
              <w:rPr>
                <w:spacing w:val="-4"/>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779"/>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мероприятия, входящие в состав подпрограммы муниципальной программы</w:t>
            </w:r>
          </w:p>
        </w:tc>
        <w:tc>
          <w:tcPr>
            <w:tcW w:w="5812" w:type="dxa"/>
            <w:tcBorders>
              <w:top w:val="nil"/>
              <w:left w:val="nil"/>
              <w:bottom w:val="single" w:sz="4" w:space="0" w:color="auto"/>
              <w:right w:val="single" w:sz="4" w:space="0" w:color="auto"/>
            </w:tcBorders>
            <w:noWrap/>
          </w:tcPr>
          <w:p w:rsidR="009D15B2" w:rsidRPr="006200E8" w:rsidRDefault="009D15B2" w:rsidP="008C4C90">
            <w:pPr>
              <w:contextualSpacing/>
              <w:jc w:val="both"/>
              <w:rPr>
                <w:sz w:val="18"/>
                <w:szCs w:val="18"/>
              </w:rPr>
            </w:pPr>
            <w:r w:rsidRPr="006200E8">
              <w:rPr>
                <w:sz w:val="18"/>
                <w:szCs w:val="18"/>
              </w:rPr>
              <w:t>Приобретение автобусов и техники для жилищно-коммунального хозяйства, работающих на газомоторном топливе</w:t>
            </w:r>
          </w:p>
        </w:tc>
      </w:tr>
      <w:tr w:rsidR="009D15B2" w:rsidRPr="006200E8" w:rsidTr="008C4C90">
        <w:trPr>
          <w:trHeight w:val="750"/>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Цель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9D15B2" w:rsidRPr="006200E8" w:rsidRDefault="009D15B2" w:rsidP="008C4C90">
            <w:pPr>
              <w:pStyle w:val="afe"/>
              <w:contextualSpacing/>
              <w:rPr>
                <w:rFonts w:ascii="Times New Roman" w:hAnsi="Times New Roman" w:cs="Times New Roman"/>
                <w:spacing w:val="-4"/>
                <w:sz w:val="18"/>
                <w:szCs w:val="18"/>
              </w:rPr>
            </w:pPr>
            <w:r w:rsidRPr="006200E8">
              <w:rPr>
                <w:rFonts w:ascii="Times New Roman" w:hAnsi="Times New Roman" w:cs="Times New Roman"/>
                <w:spacing w:val="-4"/>
                <w:sz w:val="18"/>
                <w:szCs w:val="18"/>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9D15B2" w:rsidRPr="006200E8" w:rsidTr="008C4C90">
        <w:trPr>
          <w:trHeight w:val="750"/>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Задача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pacing w:val="-4"/>
                <w:sz w:val="18"/>
                <w:szCs w:val="18"/>
              </w:rPr>
            </w:pPr>
            <w:r w:rsidRPr="006200E8">
              <w:rPr>
                <w:spacing w:val="-4"/>
                <w:sz w:val="18"/>
                <w:szCs w:val="18"/>
              </w:rPr>
              <w:t>Увеличение  количества автобусов и техники для жилищно-коммунального хозяйства, работающих на газомоторном топливе</w:t>
            </w:r>
          </w:p>
        </w:tc>
      </w:tr>
      <w:tr w:rsidR="009D15B2" w:rsidRPr="006200E8" w:rsidTr="008C4C90">
        <w:trPr>
          <w:trHeight w:val="895"/>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целевые показатели и индикаторы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vAlign w:val="center"/>
          </w:tcPr>
          <w:p w:rsidR="009D15B2" w:rsidRPr="006200E8" w:rsidRDefault="009D15B2" w:rsidP="008C4C90">
            <w:pPr>
              <w:pStyle w:val="afe"/>
              <w:ind w:firstLine="0"/>
              <w:contextualSpacing/>
              <w:rPr>
                <w:rFonts w:ascii="Times New Roman" w:hAnsi="Times New Roman" w:cs="Times New Roman"/>
                <w:sz w:val="18"/>
                <w:szCs w:val="18"/>
              </w:rPr>
            </w:pPr>
            <w:r w:rsidRPr="006200E8">
              <w:rPr>
                <w:rFonts w:ascii="Times New Roman" w:hAnsi="Times New Roman" w:cs="Times New Roman"/>
                <w:sz w:val="18"/>
                <w:szCs w:val="18"/>
              </w:rPr>
              <w:t>Количество приобретенных транспортных средств</w:t>
            </w:r>
          </w:p>
        </w:tc>
      </w:tr>
      <w:tr w:rsidR="009D15B2" w:rsidRPr="006200E8" w:rsidTr="008C4C90">
        <w:trPr>
          <w:trHeight w:val="528"/>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Сроки реализации подпрограммы муниципальной программы</w:t>
            </w:r>
          </w:p>
        </w:tc>
        <w:tc>
          <w:tcPr>
            <w:tcW w:w="5812"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2015 год</w:t>
            </w:r>
          </w:p>
        </w:tc>
      </w:tr>
      <w:tr w:rsidR="009D15B2" w:rsidRPr="006200E8" w:rsidTr="008C4C90">
        <w:trPr>
          <w:trHeight w:val="750"/>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 xml:space="preserve">Объемы и источники финансирования подпрограммы муниципальной программы </w:t>
            </w:r>
          </w:p>
        </w:tc>
        <w:tc>
          <w:tcPr>
            <w:tcW w:w="5812" w:type="dxa"/>
            <w:tcBorders>
              <w:top w:val="nil"/>
              <w:left w:val="nil"/>
              <w:bottom w:val="single" w:sz="4" w:space="0" w:color="auto"/>
              <w:right w:val="single" w:sz="4" w:space="0" w:color="auto"/>
            </w:tcBorders>
          </w:tcPr>
          <w:p w:rsidR="009D15B2" w:rsidRPr="006200E8" w:rsidRDefault="009D15B2" w:rsidP="008C4C90">
            <w:pPr>
              <w:pStyle w:val="afe"/>
              <w:contextualSpacing/>
              <w:rPr>
                <w:rFonts w:ascii="Times New Roman" w:hAnsi="Times New Roman" w:cs="Times New Roman"/>
                <w:spacing w:val="-6"/>
                <w:sz w:val="18"/>
                <w:szCs w:val="18"/>
              </w:rPr>
            </w:pPr>
            <w:r w:rsidRPr="006200E8">
              <w:rPr>
                <w:rFonts w:ascii="Times New Roman" w:hAnsi="Times New Roman" w:cs="Times New Roman"/>
                <w:spacing w:val="-6"/>
                <w:sz w:val="18"/>
                <w:szCs w:val="18"/>
              </w:rPr>
              <w:t xml:space="preserve">Объем финансового обеспечения реализации подпрограммы составляет </w:t>
            </w:r>
            <w:r w:rsidRPr="006200E8">
              <w:rPr>
                <w:rFonts w:ascii="Times New Roman" w:hAnsi="Times New Roman" w:cs="Times New Roman"/>
                <w:b/>
                <w:spacing w:val="-6"/>
                <w:sz w:val="18"/>
                <w:szCs w:val="18"/>
              </w:rPr>
              <w:t>3310,00</w:t>
            </w:r>
            <w:r w:rsidRPr="006200E8">
              <w:rPr>
                <w:rFonts w:ascii="Times New Roman" w:hAnsi="Times New Roman" w:cs="Times New Roman"/>
                <w:spacing w:val="-6"/>
                <w:sz w:val="18"/>
                <w:szCs w:val="18"/>
              </w:rPr>
              <w:t xml:space="preserve"> тыс. рублей в ценах текущих лет, в том числе за счет средств федерального бюджета –</w:t>
            </w:r>
            <w:r w:rsidRPr="006200E8">
              <w:rPr>
                <w:rFonts w:ascii="Times New Roman" w:hAnsi="Times New Roman" w:cs="Times New Roman"/>
                <w:b/>
                <w:spacing w:val="-6"/>
                <w:sz w:val="18"/>
                <w:szCs w:val="18"/>
              </w:rPr>
              <w:t>2405,165</w:t>
            </w:r>
            <w:r w:rsidRPr="006200E8">
              <w:rPr>
                <w:rFonts w:ascii="Times New Roman" w:hAnsi="Times New Roman" w:cs="Times New Roman"/>
                <w:spacing w:val="-6"/>
                <w:sz w:val="18"/>
                <w:szCs w:val="18"/>
              </w:rPr>
              <w:t xml:space="preserve">  тыс. рублей, областного бюджета – </w:t>
            </w:r>
            <w:r w:rsidRPr="006200E8">
              <w:rPr>
                <w:rFonts w:ascii="Times New Roman" w:hAnsi="Times New Roman" w:cs="Times New Roman"/>
                <w:b/>
                <w:spacing w:val="-6"/>
                <w:sz w:val="18"/>
                <w:szCs w:val="18"/>
              </w:rPr>
              <w:t>871,574</w:t>
            </w:r>
            <w:r w:rsidRPr="006200E8">
              <w:rPr>
                <w:rFonts w:ascii="Times New Roman" w:hAnsi="Times New Roman" w:cs="Times New Roman"/>
                <w:spacing w:val="-6"/>
                <w:sz w:val="18"/>
                <w:szCs w:val="18"/>
              </w:rPr>
              <w:t xml:space="preserve"> тыс.рублей, местного бюджета – </w:t>
            </w:r>
            <w:r w:rsidRPr="006200E8">
              <w:rPr>
                <w:rFonts w:ascii="Times New Roman" w:hAnsi="Times New Roman" w:cs="Times New Roman"/>
                <w:b/>
                <w:spacing w:val="-6"/>
                <w:sz w:val="18"/>
                <w:szCs w:val="18"/>
              </w:rPr>
              <w:t>33,261</w:t>
            </w:r>
            <w:r w:rsidRPr="006200E8">
              <w:rPr>
                <w:rFonts w:ascii="Times New Roman" w:hAnsi="Times New Roman" w:cs="Times New Roman"/>
                <w:spacing w:val="-6"/>
                <w:sz w:val="18"/>
                <w:szCs w:val="18"/>
              </w:rPr>
              <w:t xml:space="preserve"> тыс. руб.</w:t>
            </w:r>
          </w:p>
        </w:tc>
      </w:tr>
      <w:tr w:rsidR="009D15B2" w:rsidRPr="006200E8" w:rsidTr="008C4C90">
        <w:trPr>
          <w:trHeight w:val="935"/>
        </w:trPr>
        <w:tc>
          <w:tcPr>
            <w:tcW w:w="4111"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pacing w:val="-6"/>
                <w:sz w:val="18"/>
                <w:szCs w:val="18"/>
              </w:rPr>
            </w:pPr>
            <w:r w:rsidRPr="006200E8">
              <w:rPr>
                <w:spacing w:val="-6"/>
                <w:sz w:val="18"/>
                <w:szCs w:val="18"/>
              </w:rPr>
              <w:t>Ожидаемые непосредственные результаты реализации подпрограммы муниципальной программы</w:t>
            </w:r>
          </w:p>
        </w:tc>
        <w:tc>
          <w:tcPr>
            <w:tcW w:w="5812" w:type="dxa"/>
            <w:tcBorders>
              <w:top w:val="nil"/>
              <w:left w:val="nil"/>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9D15B2" w:rsidRPr="006200E8" w:rsidRDefault="009D15B2" w:rsidP="009D15B2">
      <w:pPr>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9D15B2" w:rsidRPr="006200E8" w:rsidRDefault="009D15B2" w:rsidP="009D15B2">
      <w:pPr>
        <w:ind w:right="-144"/>
        <w:contextualSpacing/>
        <w:jc w:val="both"/>
        <w:rPr>
          <w:sz w:val="18"/>
          <w:szCs w:val="18"/>
        </w:rPr>
      </w:pPr>
    </w:p>
    <w:p w:rsidR="009D15B2" w:rsidRPr="006200E8" w:rsidRDefault="009D15B2" w:rsidP="009D15B2">
      <w:pPr>
        <w:widowControl w:val="0"/>
        <w:ind w:right="-144"/>
        <w:contextualSpacing/>
        <w:jc w:val="both"/>
        <w:rPr>
          <w:spacing w:val="-4"/>
          <w:sz w:val="18"/>
          <w:szCs w:val="18"/>
        </w:rPr>
      </w:pPr>
      <w:r w:rsidRPr="006200E8">
        <w:rPr>
          <w:spacing w:val="-4"/>
          <w:sz w:val="18"/>
          <w:szCs w:val="18"/>
        </w:rPr>
        <w:t xml:space="preserve">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w:t>
      </w:r>
      <w:proofErr w:type="spellStart"/>
      <w:r w:rsidRPr="006200E8">
        <w:rPr>
          <w:spacing w:val="-4"/>
          <w:sz w:val="18"/>
          <w:szCs w:val="18"/>
        </w:rPr>
        <w:t>бенз</w:t>
      </w:r>
      <w:proofErr w:type="spellEnd"/>
      <w:r w:rsidRPr="006200E8">
        <w:rPr>
          <w:spacing w:val="-4"/>
          <w:sz w:val="18"/>
          <w:szCs w:val="18"/>
        </w:rPr>
        <w:t>(а)</w:t>
      </w:r>
      <w:proofErr w:type="spellStart"/>
      <w:r w:rsidRPr="006200E8">
        <w:rPr>
          <w:spacing w:val="-4"/>
          <w:sz w:val="18"/>
          <w:szCs w:val="18"/>
        </w:rPr>
        <w:t>пирена</w:t>
      </w:r>
      <w:proofErr w:type="spellEnd"/>
      <w:r w:rsidRPr="006200E8">
        <w:rPr>
          <w:spacing w:val="-4"/>
          <w:sz w:val="18"/>
          <w:szCs w:val="18"/>
        </w:rPr>
        <w:t xml:space="preserve">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w:t>
      </w:r>
      <w:r w:rsidRPr="006200E8">
        <w:rPr>
          <w:spacing w:val="-4"/>
          <w:sz w:val="18"/>
          <w:szCs w:val="18"/>
        </w:rPr>
        <w:lastRenderedPageBreak/>
        <w:t>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9D15B2" w:rsidRPr="006200E8" w:rsidRDefault="009D15B2" w:rsidP="009D15B2">
      <w:pPr>
        <w:widowControl w:val="0"/>
        <w:ind w:right="-144"/>
        <w:contextualSpacing/>
        <w:jc w:val="both"/>
        <w:rPr>
          <w:sz w:val="18"/>
          <w:szCs w:val="18"/>
        </w:rPr>
      </w:pPr>
      <w:r w:rsidRPr="006200E8">
        <w:rPr>
          <w:sz w:val="18"/>
          <w:szCs w:val="18"/>
        </w:rPr>
        <w:t xml:space="preserve">Наряду с негативным воздействием на </w:t>
      </w:r>
      <w:proofErr w:type="spellStart"/>
      <w:r w:rsidRPr="006200E8">
        <w:rPr>
          <w:sz w:val="18"/>
          <w:szCs w:val="18"/>
        </w:rPr>
        <w:t>экосферу</w:t>
      </w:r>
      <w:proofErr w:type="spellEnd"/>
      <w:r w:rsidRPr="006200E8">
        <w:rPr>
          <w:sz w:val="18"/>
          <w:szCs w:val="18"/>
        </w:rPr>
        <w:t xml:space="preserve">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9D15B2" w:rsidRPr="006200E8" w:rsidRDefault="009D15B2" w:rsidP="009D15B2">
      <w:pPr>
        <w:widowControl w:val="0"/>
        <w:ind w:right="-144"/>
        <w:contextualSpacing/>
        <w:jc w:val="both"/>
        <w:rPr>
          <w:sz w:val="18"/>
          <w:szCs w:val="18"/>
        </w:rPr>
      </w:pPr>
      <w:r w:rsidRPr="006200E8">
        <w:rPr>
          <w:sz w:val="18"/>
          <w:szCs w:val="18"/>
        </w:rPr>
        <w:t xml:space="preserve">В связи с этим одно из перспективных направлений Энергетической </w:t>
      </w:r>
      <w:hyperlink r:id="rId14" w:history="1">
        <w:r w:rsidRPr="006200E8">
          <w:rPr>
            <w:sz w:val="18"/>
            <w:szCs w:val="18"/>
          </w:rPr>
          <w:t>стратегии</w:t>
        </w:r>
      </w:hyperlink>
      <w:r w:rsidRPr="006200E8">
        <w:rPr>
          <w:sz w:val="18"/>
          <w:szCs w:val="18"/>
        </w:rPr>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9D15B2" w:rsidRPr="006200E8" w:rsidRDefault="009D15B2" w:rsidP="009D15B2">
      <w:pPr>
        <w:widowControl w:val="0"/>
        <w:ind w:right="-144"/>
        <w:contextualSpacing/>
        <w:jc w:val="both"/>
        <w:rPr>
          <w:sz w:val="18"/>
          <w:szCs w:val="18"/>
        </w:rPr>
      </w:pPr>
      <w:r w:rsidRPr="006200E8">
        <w:rPr>
          <w:sz w:val="18"/>
          <w:szCs w:val="18"/>
        </w:rPr>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9D15B2" w:rsidRPr="006200E8" w:rsidRDefault="009D15B2" w:rsidP="009D15B2">
      <w:pPr>
        <w:ind w:right="-144"/>
        <w:contextualSpacing/>
        <w:jc w:val="both"/>
        <w:rPr>
          <w:sz w:val="18"/>
          <w:szCs w:val="18"/>
        </w:rPr>
      </w:pPr>
      <w:r w:rsidRPr="006200E8">
        <w:rPr>
          <w:sz w:val="18"/>
          <w:szCs w:val="18"/>
        </w:rPr>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9D15B2" w:rsidRPr="006200E8" w:rsidRDefault="009D15B2" w:rsidP="009D15B2">
      <w:pPr>
        <w:widowControl w:val="0"/>
        <w:ind w:right="-144"/>
        <w:contextualSpacing/>
        <w:jc w:val="both"/>
        <w:rPr>
          <w:sz w:val="18"/>
          <w:szCs w:val="18"/>
        </w:rPr>
      </w:pPr>
      <w:r w:rsidRPr="006200E8">
        <w:rPr>
          <w:sz w:val="18"/>
          <w:szCs w:val="18"/>
        </w:rPr>
        <w:t>Несмотря на более высокую стоимость, газовые автомобили окупаются быстрее дизельных и приносят больший доход.</w:t>
      </w:r>
    </w:p>
    <w:p w:rsidR="009D15B2" w:rsidRPr="006200E8" w:rsidRDefault="009D15B2" w:rsidP="009D15B2">
      <w:pPr>
        <w:widowControl w:val="0"/>
        <w:ind w:right="-144"/>
        <w:contextualSpacing/>
        <w:jc w:val="both"/>
        <w:rPr>
          <w:spacing w:val="-4"/>
          <w:sz w:val="18"/>
          <w:szCs w:val="18"/>
        </w:rPr>
      </w:pPr>
      <w:proofErr w:type="spellStart"/>
      <w:r w:rsidRPr="006200E8">
        <w:rPr>
          <w:spacing w:val="-4"/>
          <w:sz w:val="18"/>
          <w:szCs w:val="18"/>
        </w:rPr>
        <w:t>Экологичность</w:t>
      </w:r>
      <w:proofErr w:type="spellEnd"/>
      <w:r w:rsidRPr="006200E8">
        <w:rPr>
          <w:spacing w:val="-4"/>
          <w:sz w:val="18"/>
          <w:szCs w:val="18"/>
        </w:rPr>
        <w:t>.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9D15B2" w:rsidRPr="006200E8" w:rsidRDefault="009D15B2" w:rsidP="009D15B2">
      <w:pPr>
        <w:widowControl w:val="0"/>
        <w:ind w:right="-144"/>
        <w:contextualSpacing/>
        <w:jc w:val="both"/>
        <w:rPr>
          <w:sz w:val="18"/>
          <w:szCs w:val="18"/>
        </w:rPr>
      </w:pPr>
      <w:r w:rsidRPr="006200E8">
        <w:rPr>
          <w:sz w:val="18"/>
          <w:szCs w:val="18"/>
        </w:rPr>
        <w:t xml:space="preserve">При анализе результатов исследований токсичности автомобилей с </w:t>
      </w:r>
      <w:proofErr w:type="spellStart"/>
      <w:r w:rsidRPr="006200E8">
        <w:rPr>
          <w:sz w:val="18"/>
          <w:szCs w:val="18"/>
        </w:rPr>
        <w:t>ГМТ-двигателями</w:t>
      </w:r>
      <w:proofErr w:type="spellEnd"/>
      <w:r w:rsidRPr="006200E8">
        <w:rPr>
          <w:sz w:val="18"/>
          <w:szCs w:val="18"/>
        </w:rPr>
        <w:t xml:space="preserve">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 раз, а образование сажи, свойственное дизельным двигателям, полностью отсутствует.</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pacing w:val="-6"/>
          <w:sz w:val="18"/>
          <w:szCs w:val="18"/>
        </w:rPr>
      </w:pPr>
      <w:r w:rsidRPr="006200E8">
        <w:rPr>
          <w:spacing w:val="-6"/>
          <w:sz w:val="18"/>
          <w:szCs w:val="18"/>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D15B2" w:rsidRPr="006200E8" w:rsidRDefault="009D15B2" w:rsidP="009D15B2">
      <w:pPr>
        <w:pStyle w:val="afe"/>
        <w:ind w:right="-144"/>
        <w:contextualSpacing/>
        <w:rPr>
          <w:rFonts w:ascii="Times New Roman" w:hAnsi="Times New Roman" w:cs="Times New Roman"/>
          <w:spacing w:val="-6"/>
          <w:sz w:val="18"/>
          <w:szCs w:val="18"/>
        </w:rPr>
      </w:pPr>
      <w:r w:rsidRPr="006200E8">
        <w:rPr>
          <w:rFonts w:ascii="Times New Roman" w:hAnsi="Times New Roman" w:cs="Times New Roman"/>
          <w:spacing w:val="-6"/>
          <w:sz w:val="18"/>
          <w:szCs w:val="18"/>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9D15B2" w:rsidRPr="006200E8" w:rsidRDefault="009D15B2" w:rsidP="009D15B2">
      <w:pPr>
        <w:ind w:right="-144"/>
        <w:contextualSpacing/>
        <w:jc w:val="both"/>
        <w:rPr>
          <w:sz w:val="18"/>
          <w:szCs w:val="18"/>
        </w:rPr>
      </w:pPr>
      <w:r w:rsidRPr="006200E8">
        <w:rPr>
          <w:sz w:val="18"/>
          <w:szCs w:val="18"/>
        </w:rPr>
        <w:t>- 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9D15B2" w:rsidRPr="006200E8" w:rsidRDefault="009D15B2" w:rsidP="009D15B2">
      <w:pPr>
        <w:pStyle w:val="afe"/>
        <w:ind w:right="-144"/>
        <w:contextualSpacing/>
        <w:rPr>
          <w:rFonts w:ascii="Times New Roman" w:hAnsi="Times New Roman" w:cs="Times New Roman"/>
          <w:spacing w:val="-4"/>
          <w:sz w:val="18"/>
          <w:szCs w:val="18"/>
        </w:rPr>
      </w:pPr>
      <w:r w:rsidRPr="006200E8">
        <w:rPr>
          <w:rFonts w:ascii="Times New Roman" w:hAnsi="Times New Roman" w:cs="Times New Roman"/>
          <w:spacing w:val="-4"/>
          <w:sz w:val="18"/>
          <w:szCs w:val="18"/>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9D15B2" w:rsidRPr="006200E8" w:rsidRDefault="009D15B2" w:rsidP="009D15B2">
      <w:pPr>
        <w:ind w:right="-144"/>
        <w:contextualSpacing/>
        <w:jc w:val="both"/>
        <w:rPr>
          <w:sz w:val="18"/>
          <w:szCs w:val="18"/>
        </w:rPr>
      </w:pPr>
      <w:r w:rsidRPr="006200E8">
        <w:rPr>
          <w:sz w:val="18"/>
          <w:szCs w:val="18"/>
        </w:rPr>
        <w:t>Для достижения целей реализации мероприятия необходимо решить главную задачу:</w:t>
      </w:r>
    </w:p>
    <w:p w:rsidR="009D15B2" w:rsidRPr="006200E8" w:rsidRDefault="009D15B2" w:rsidP="009D15B2">
      <w:pPr>
        <w:ind w:right="-144"/>
        <w:contextualSpacing/>
        <w:jc w:val="both"/>
        <w:rPr>
          <w:sz w:val="18"/>
          <w:szCs w:val="18"/>
        </w:rPr>
      </w:pPr>
      <w:r w:rsidRPr="006200E8">
        <w:rPr>
          <w:sz w:val="18"/>
          <w:szCs w:val="18"/>
        </w:rPr>
        <w:t>- увеличить  количество автобусов и техники для жилищно-коммунального хозяйства, работающих на газомоторном топливе.</w:t>
      </w:r>
    </w:p>
    <w:p w:rsidR="009D15B2" w:rsidRPr="006200E8" w:rsidRDefault="009D15B2" w:rsidP="009D15B2">
      <w:pPr>
        <w:ind w:right="-144"/>
        <w:contextualSpacing/>
        <w:jc w:val="both"/>
        <w:rPr>
          <w:sz w:val="18"/>
          <w:szCs w:val="18"/>
        </w:rPr>
      </w:pPr>
      <w:r w:rsidRPr="006200E8">
        <w:rPr>
          <w:sz w:val="18"/>
          <w:szCs w:val="18"/>
        </w:rPr>
        <w:t xml:space="preserve">Сроки реализации подпрограммы: 2015 год. </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3. Характеристика основных мероприятий подпрограммы.</w:t>
      </w:r>
    </w:p>
    <w:p w:rsidR="009D15B2" w:rsidRPr="006200E8" w:rsidRDefault="009D15B2" w:rsidP="009D15B2">
      <w:pPr>
        <w:ind w:right="-144"/>
        <w:contextualSpacing/>
        <w:jc w:val="both"/>
        <w:rPr>
          <w:sz w:val="18"/>
          <w:szCs w:val="18"/>
        </w:rPr>
      </w:pPr>
      <w:r w:rsidRPr="006200E8">
        <w:rPr>
          <w:sz w:val="18"/>
          <w:szCs w:val="18"/>
        </w:rPr>
        <w:t>Подпрограмма включает одно основное мероприятие:</w:t>
      </w:r>
    </w:p>
    <w:p w:rsidR="009D15B2" w:rsidRPr="006200E8" w:rsidRDefault="009D15B2" w:rsidP="009D15B2">
      <w:pPr>
        <w:ind w:right="-144"/>
        <w:contextualSpacing/>
        <w:jc w:val="both"/>
        <w:rPr>
          <w:sz w:val="18"/>
          <w:szCs w:val="18"/>
        </w:rPr>
      </w:pPr>
      <w:r w:rsidRPr="006200E8">
        <w:rPr>
          <w:sz w:val="18"/>
          <w:szCs w:val="18"/>
        </w:rPr>
        <w:t>- Приобретение автобусов и техники для жилищно-коммунального хозяйства, работающих на газомоторном топливе.</w:t>
      </w:r>
    </w:p>
    <w:p w:rsidR="009D15B2" w:rsidRPr="006200E8" w:rsidRDefault="009D15B2" w:rsidP="009D15B2">
      <w:pPr>
        <w:ind w:right="-144"/>
        <w:contextualSpacing/>
        <w:jc w:val="both"/>
        <w:rPr>
          <w:sz w:val="18"/>
          <w:szCs w:val="18"/>
        </w:rPr>
      </w:pPr>
      <w:r w:rsidRPr="006200E8">
        <w:rPr>
          <w:sz w:val="18"/>
          <w:szCs w:val="18"/>
        </w:rPr>
        <w:t>Сроки исполнения мероприятия: 2015 год.</w:t>
      </w:r>
    </w:p>
    <w:p w:rsidR="009D15B2" w:rsidRPr="006200E8" w:rsidRDefault="009D15B2" w:rsidP="009D15B2">
      <w:pPr>
        <w:ind w:right="-144"/>
        <w:contextualSpacing/>
        <w:jc w:val="both"/>
        <w:rPr>
          <w:sz w:val="18"/>
          <w:szCs w:val="18"/>
        </w:rPr>
      </w:pPr>
      <w:r w:rsidRPr="006200E8">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z w:val="18"/>
          <w:szCs w:val="18"/>
        </w:rPr>
      </w:pPr>
      <w:r w:rsidRPr="006200E8">
        <w:rPr>
          <w:bCs/>
          <w:sz w:val="18"/>
          <w:szCs w:val="18"/>
        </w:rPr>
        <w:t xml:space="preserve">4. </w:t>
      </w:r>
      <w:r w:rsidRPr="006200E8">
        <w:rPr>
          <w:sz w:val="18"/>
          <w:szCs w:val="18"/>
          <w:bdr w:val="none" w:sz="0" w:space="0" w:color="auto" w:frame="1"/>
        </w:rPr>
        <w:t>Ожидаемые результаты от реализации муниципальной программы</w:t>
      </w:r>
    </w:p>
    <w:p w:rsidR="009D15B2" w:rsidRPr="006200E8" w:rsidRDefault="009D15B2" w:rsidP="009D15B2">
      <w:pPr>
        <w:ind w:right="-144"/>
        <w:contextualSpacing/>
        <w:jc w:val="both"/>
        <w:rPr>
          <w:sz w:val="18"/>
          <w:szCs w:val="18"/>
        </w:rPr>
      </w:pPr>
      <w:r w:rsidRPr="006200E8">
        <w:rPr>
          <w:sz w:val="18"/>
          <w:szCs w:val="18"/>
        </w:rPr>
        <w:t> 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9D15B2" w:rsidRPr="006200E8" w:rsidRDefault="009D15B2" w:rsidP="009D15B2">
      <w:pPr>
        <w:ind w:right="-144"/>
        <w:contextualSpacing/>
        <w:jc w:val="both"/>
        <w:rPr>
          <w:sz w:val="18"/>
          <w:szCs w:val="18"/>
        </w:rPr>
      </w:pPr>
      <w:r w:rsidRPr="006200E8">
        <w:rPr>
          <w:sz w:val="18"/>
          <w:szCs w:val="18"/>
        </w:rPr>
        <w:t>- увеличение количества автобусов и техники для жилищно-коммунального хозяйства, работающих на газомоторном топливе;</w:t>
      </w:r>
    </w:p>
    <w:p w:rsidR="009D15B2" w:rsidRPr="006200E8" w:rsidRDefault="009D15B2" w:rsidP="009D15B2">
      <w:pPr>
        <w:ind w:right="-144"/>
        <w:contextualSpacing/>
        <w:jc w:val="both"/>
        <w:rPr>
          <w:sz w:val="18"/>
          <w:szCs w:val="18"/>
        </w:rPr>
      </w:pPr>
      <w:r w:rsidRPr="006200E8">
        <w:rPr>
          <w:sz w:val="18"/>
          <w:szCs w:val="18"/>
        </w:rPr>
        <w:t>- повышение уровня технической обеспеченности Панинского муниципального района</w:t>
      </w:r>
    </w:p>
    <w:p w:rsidR="009D15B2" w:rsidRPr="006200E8" w:rsidRDefault="009D15B2" w:rsidP="009D15B2">
      <w:pPr>
        <w:ind w:right="-144"/>
        <w:contextualSpacing/>
        <w:jc w:val="both"/>
        <w:rPr>
          <w:sz w:val="18"/>
          <w:szCs w:val="18"/>
        </w:rPr>
      </w:pPr>
      <w:r w:rsidRPr="006200E8">
        <w:rPr>
          <w:sz w:val="18"/>
          <w:szCs w:val="18"/>
        </w:rPr>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9D15B2" w:rsidRPr="006200E8" w:rsidRDefault="009D15B2" w:rsidP="009D15B2">
      <w:pPr>
        <w:ind w:right="-144"/>
        <w:contextualSpacing/>
        <w:jc w:val="both"/>
        <w:rPr>
          <w:sz w:val="18"/>
          <w:szCs w:val="18"/>
        </w:rPr>
      </w:pPr>
      <w:r w:rsidRPr="006200E8">
        <w:rPr>
          <w:sz w:val="18"/>
          <w:szCs w:val="18"/>
        </w:rPr>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9D15B2" w:rsidRPr="006200E8" w:rsidRDefault="009D15B2" w:rsidP="009D15B2">
      <w:pPr>
        <w:ind w:right="-144"/>
        <w:contextualSpacing/>
        <w:jc w:val="both"/>
        <w:rPr>
          <w:sz w:val="18"/>
          <w:szCs w:val="18"/>
        </w:rPr>
      </w:pPr>
      <w:r w:rsidRPr="006200E8">
        <w:rPr>
          <w:sz w:val="18"/>
          <w:szCs w:val="18"/>
        </w:rPr>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9D15B2" w:rsidRPr="006200E8" w:rsidRDefault="009D15B2" w:rsidP="009D15B2">
      <w:pPr>
        <w:ind w:right="-144"/>
        <w:contextualSpacing/>
        <w:jc w:val="both"/>
        <w:rPr>
          <w:sz w:val="18"/>
          <w:szCs w:val="18"/>
        </w:rPr>
      </w:pPr>
      <w:r w:rsidRPr="006200E8">
        <w:rPr>
          <w:sz w:val="18"/>
          <w:szCs w:val="18"/>
        </w:rPr>
        <w:t>Целевым индикатором основного мероприятия является количество единиц приобретенной техники для Панинского муниципального района.</w:t>
      </w:r>
    </w:p>
    <w:p w:rsidR="009D15B2" w:rsidRPr="006200E8" w:rsidRDefault="009D15B2" w:rsidP="009D15B2">
      <w:pPr>
        <w:ind w:right="-144"/>
        <w:contextualSpacing/>
        <w:jc w:val="both"/>
        <w:rPr>
          <w:sz w:val="18"/>
          <w:szCs w:val="18"/>
        </w:rPr>
      </w:pPr>
    </w:p>
    <w:p w:rsidR="009D15B2" w:rsidRPr="006200E8" w:rsidRDefault="009D15B2" w:rsidP="009D15B2">
      <w:pPr>
        <w:pStyle w:val="afe"/>
        <w:ind w:firstLine="0"/>
        <w:contextualSpacing/>
        <w:rPr>
          <w:rFonts w:ascii="Times New Roman" w:hAnsi="Times New Roman" w:cs="Times New Roman"/>
          <w:b/>
          <w:sz w:val="18"/>
          <w:szCs w:val="18"/>
        </w:rPr>
      </w:pPr>
      <w:r w:rsidRPr="006200E8">
        <w:rPr>
          <w:rFonts w:ascii="Times New Roman" w:hAnsi="Times New Roman" w:cs="Times New Roman"/>
          <w:b/>
          <w:sz w:val="18"/>
          <w:szCs w:val="18"/>
        </w:rPr>
        <w:t>Подпрограмма 5 «Развитие дорожного хозяйства Панинского муниципального района»</w:t>
      </w:r>
    </w:p>
    <w:p w:rsidR="009D15B2" w:rsidRPr="006200E8" w:rsidRDefault="009D15B2" w:rsidP="009D15B2">
      <w:pPr>
        <w:contextualSpacing/>
        <w:jc w:val="both"/>
        <w:rPr>
          <w:sz w:val="18"/>
          <w:szCs w:val="18"/>
        </w:rPr>
      </w:pPr>
    </w:p>
    <w:p w:rsidR="009D15B2" w:rsidRPr="006200E8" w:rsidRDefault="009D15B2" w:rsidP="009D15B2">
      <w:pPr>
        <w:contextualSpacing/>
        <w:jc w:val="both"/>
        <w:rPr>
          <w:sz w:val="18"/>
          <w:szCs w:val="18"/>
        </w:rPr>
      </w:pPr>
      <w:r w:rsidRPr="006200E8">
        <w:rPr>
          <w:sz w:val="18"/>
          <w:szCs w:val="18"/>
        </w:rPr>
        <w:t>ПАСПОРТ</w:t>
      </w:r>
    </w:p>
    <w:p w:rsidR="009D15B2" w:rsidRPr="006200E8" w:rsidRDefault="009D15B2" w:rsidP="009D15B2">
      <w:pPr>
        <w:pStyle w:val="afe"/>
        <w:ind w:firstLine="0"/>
        <w:contextualSpacing/>
        <w:rPr>
          <w:rFonts w:ascii="Times New Roman" w:hAnsi="Times New Roman" w:cs="Times New Roman"/>
          <w:b/>
          <w:spacing w:val="-4"/>
          <w:sz w:val="18"/>
          <w:szCs w:val="18"/>
        </w:rPr>
      </w:pPr>
      <w:r w:rsidRPr="006200E8">
        <w:rPr>
          <w:rFonts w:ascii="Times New Roman" w:hAnsi="Times New Roman" w:cs="Times New Roman"/>
          <w:spacing w:val="-4"/>
          <w:sz w:val="18"/>
          <w:szCs w:val="18"/>
        </w:rPr>
        <w:t xml:space="preserve">Подпрограммы 5 </w:t>
      </w:r>
      <w:r w:rsidRPr="006200E8">
        <w:rPr>
          <w:rFonts w:ascii="Times New Roman" w:hAnsi="Times New Roman" w:cs="Times New Roman"/>
          <w:b/>
          <w:spacing w:val="-4"/>
          <w:sz w:val="18"/>
          <w:szCs w:val="18"/>
        </w:rPr>
        <w:t>«</w:t>
      </w:r>
      <w:r w:rsidRPr="006200E8">
        <w:rPr>
          <w:rFonts w:ascii="Times New Roman" w:hAnsi="Times New Roman" w:cs="Times New Roman"/>
          <w:spacing w:val="-4"/>
          <w:sz w:val="18"/>
          <w:szCs w:val="18"/>
        </w:rPr>
        <w:t>Развитие дорожного хозяйства Панинского муниципального района</w:t>
      </w:r>
      <w:r w:rsidRPr="006200E8">
        <w:rPr>
          <w:rFonts w:ascii="Times New Roman" w:hAnsi="Times New Roman" w:cs="Times New Roman"/>
          <w:b/>
          <w:spacing w:val="-4"/>
          <w:sz w:val="18"/>
          <w:szCs w:val="18"/>
        </w:rPr>
        <w:t>»</w:t>
      </w:r>
    </w:p>
    <w:p w:rsidR="009D15B2" w:rsidRPr="006200E8" w:rsidRDefault="009D15B2" w:rsidP="009D15B2">
      <w:pPr>
        <w:contextualSpacing/>
        <w:jc w:val="both"/>
        <w:rPr>
          <w:sz w:val="18"/>
          <w:szCs w:val="18"/>
        </w:rPr>
      </w:pPr>
    </w:p>
    <w:tbl>
      <w:tblPr>
        <w:tblW w:w="9923" w:type="dxa"/>
        <w:tblInd w:w="-34" w:type="dxa"/>
        <w:tblLook w:val="00A0"/>
      </w:tblPr>
      <w:tblGrid>
        <w:gridCol w:w="3828"/>
        <w:gridCol w:w="6095"/>
      </w:tblGrid>
      <w:tr w:rsidR="009D15B2" w:rsidRPr="006200E8" w:rsidTr="008C4C90">
        <w:trPr>
          <w:trHeight w:val="750"/>
        </w:trPr>
        <w:tc>
          <w:tcPr>
            <w:tcW w:w="3828"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lastRenderedPageBreak/>
              <w:t>Исполнители подпрограммы муниципальной программы</w:t>
            </w:r>
          </w:p>
        </w:tc>
        <w:tc>
          <w:tcPr>
            <w:tcW w:w="6095" w:type="dxa"/>
            <w:tcBorders>
              <w:top w:val="single" w:sz="4" w:space="0" w:color="auto"/>
              <w:left w:val="nil"/>
              <w:bottom w:val="single" w:sz="4" w:space="0" w:color="auto"/>
              <w:right w:val="single" w:sz="4" w:space="0" w:color="auto"/>
            </w:tcBorders>
            <w:noWrap/>
          </w:tcPr>
          <w:p w:rsidR="009D15B2" w:rsidRPr="006200E8" w:rsidRDefault="009D15B2" w:rsidP="008C4C90">
            <w:pPr>
              <w:contextualSpacing/>
              <w:jc w:val="both"/>
              <w:rPr>
                <w:spacing w:val="-8"/>
                <w:sz w:val="18"/>
                <w:szCs w:val="18"/>
              </w:rPr>
            </w:pPr>
            <w:r w:rsidRPr="006200E8">
              <w:rPr>
                <w:spacing w:val="-8"/>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911"/>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мероприятия, входящие в состав подпрограммы муниципальной программы</w:t>
            </w:r>
          </w:p>
        </w:tc>
        <w:tc>
          <w:tcPr>
            <w:tcW w:w="6095" w:type="dxa"/>
            <w:tcBorders>
              <w:top w:val="nil"/>
              <w:left w:val="nil"/>
              <w:bottom w:val="single" w:sz="4" w:space="0" w:color="auto"/>
              <w:right w:val="single" w:sz="4" w:space="0" w:color="auto"/>
            </w:tcBorders>
            <w:noWrap/>
          </w:tcPr>
          <w:p w:rsidR="009D15B2" w:rsidRPr="006200E8" w:rsidRDefault="009D15B2" w:rsidP="008C4C90">
            <w:pPr>
              <w:contextualSpacing/>
              <w:jc w:val="both"/>
              <w:rPr>
                <w:spacing w:val="-8"/>
                <w:sz w:val="18"/>
                <w:szCs w:val="18"/>
              </w:rPr>
            </w:pPr>
            <w:r w:rsidRPr="006200E8">
              <w:rPr>
                <w:spacing w:val="-8"/>
                <w:sz w:val="18"/>
                <w:szCs w:val="18"/>
              </w:rPr>
              <w:t>1. Капитальный ремонт, ремонт автомобильных  дорог общего пользования местного значения на территории Панинского муниципального района;</w:t>
            </w:r>
          </w:p>
          <w:p w:rsidR="009D15B2" w:rsidRPr="006200E8" w:rsidRDefault="009D15B2" w:rsidP="008C4C90">
            <w:pPr>
              <w:contextualSpacing/>
              <w:jc w:val="both"/>
              <w:rPr>
                <w:spacing w:val="-6"/>
                <w:sz w:val="18"/>
                <w:szCs w:val="18"/>
              </w:rPr>
            </w:pPr>
            <w:r w:rsidRPr="006200E8">
              <w:rPr>
                <w:spacing w:val="-6"/>
                <w:sz w:val="18"/>
                <w:szCs w:val="18"/>
              </w:rPr>
              <w:t>2.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tc>
      </w:tr>
      <w:tr w:rsidR="009D15B2" w:rsidRPr="006200E8" w:rsidTr="008C4C90">
        <w:trPr>
          <w:trHeight w:val="596"/>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Цель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pacing w:val="-8"/>
                <w:sz w:val="18"/>
                <w:szCs w:val="18"/>
              </w:rPr>
            </w:pPr>
            <w:r w:rsidRPr="006200E8">
              <w:rPr>
                <w:spacing w:val="-8"/>
                <w:sz w:val="18"/>
                <w:szCs w:val="18"/>
              </w:rPr>
              <w:t>Сокращение доли автомобильных дорог местного значения несоответствующих нормативным требованиям.</w:t>
            </w:r>
          </w:p>
        </w:tc>
      </w:tr>
      <w:tr w:rsidR="009D15B2" w:rsidRPr="006200E8" w:rsidTr="008C4C90">
        <w:trPr>
          <w:trHeight w:val="750"/>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Задача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pacing w:val="-8"/>
                <w:sz w:val="18"/>
                <w:szCs w:val="18"/>
              </w:rPr>
            </w:pPr>
            <w:r w:rsidRPr="006200E8">
              <w:rPr>
                <w:spacing w:val="-8"/>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9D15B2" w:rsidRPr="006200E8" w:rsidTr="008C4C90">
        <w:trPr>
          <w:trHeight w:val="812"/>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целевые показатели и индикаторы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z w:val="18"/>
                <w:szCs w:val="18"/>
              </w:rPr>
            </w:pPr>
            <w:r w:rsidRPr="006200E8">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9D15B2" w:rsidRPr="006200E8" w:rsidRDefault="009D15B2" w:rsidP="008C4C90">
            <w:pPr>
              <w:contextualSpacing/>
              <w:jc w:val="both"/>
              <w:rPr>
                <w:sz w:val="18"/>
                <w:szCs w:val="18"/>
              </w:rPr>
            </w:pPr>
            <w:r w:rsidRPr="006200E8">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9D15B2" w:rsidRPr="006200E8" w:rsidTr="008C4C90">
        <w:trPr>
          <w:trHeight w:val="545"/>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pacing w:val="-4"/>
                <w:sz w:val="18"/>
                <w:szCs w:val="18"/>
              </w:rPr>
            </w:pPr>
            <w:r w:rsidRPr="006200E8">
              <w:rPr>
                <w:spacing w:val="-4"/>
                <w:sz w:val="18"/>
                <w:szCs w:val="18"/>
              </w:rPr>
              <w:t>Сроки реализации подпрограммы муниципальной программы</w:t>
            </w:r>
          </w:p>
        </w:tc>
        <w:tc>
          <w:tcPr>
            <w:tcW w:w="6095"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2016-2020 годы</w:t>
            </w:r>
          </w:p>
        </w:tc>
      </w:tr>
      <w:tr w:rsidR="009D15B2" w:rsidRPr="006200E8" w:rsidTr="008C4C90">
        <w:trPr>
          <w:trHeight w:val="750"/>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 xml:space="preserve">Объемы и источники финансирования подпрограммы муниципальной программы </w:t>
            </w:r>
          </w:p>
        </w:tc>
        <w:tc>
          <w:tcPr>
            <w:tcW w:w="6095" w:type="dxa"/>
            <w:tcBorders>
              <w:top w:val="nil"/>
              <w:left w:val="nil"/>
              <w:bottom w:val="single" w:sz="4" w:space="0" w:color="auto"/>
              <w:right w:val="single" w:sz="4" w:space="0" w:color="auto"/>
            </w:tcBorders>
          </w:tcPr>
          <w:p w:rsidR="009D15B2" w:rsidRPr="006200E8" w:rsidRDefault="009D15B2" w:rsidP="008C4C90">
            <w:pPr>
              <w:ind w:firstLine="558"/>
              <w:contextualSpacing/>
              <w:jc w:val="both"/>
              <w:rPr>
                <w:sz w:val="18"/>
                <w:szCs w:val="18"/>
              </w:rPr>
            </w:pPr>
            <w:r w:rsidRPr="006200E8">
              <w:rPr>
                <w:sz w:val="18"/>
                <w:szCs w:val="18"/>
              </w:rPr>
              <w:t xml:space="preserve">Объем финансового обеспечения реализации подпрограммы составляет </w:t>
            </w:r>
            <w:r w:rsidRPr="006200E8">
              <w:rPr>
                <w:b/>
                <w:sz w:val="18"/>
                <w:szCs w:val="18"/>
              </w:rPr>
              <w:t>167572,209</w:t>
            </w:r>
            <w:r w:rsidRPr="006200E8">
              <w:rPr>
                <w:sz w:val="18"/>
                <w:szCs w:val="18"/>
              </w:rPr>
              <w:t xml:space="preserve">  тыс. рублей в ценах текущих лет,  в том числе за счет средств областного бюджета </w:t>
            </w:r>
            <w:r w:rsidRPr="006200E8">
              <w:rPr>
                <w:b/>
                <w:sz w:val="18"/>
                <w:szCs w:val="18"/>
              </w:rPr>
              <w:t xml:space="preserve">167532,349 </w:t>
            </w:r>
            <w:r w:rsidRPr="006200E8">
              <w:rPr>
                <w:sz w:val="18"/>
                <w:szCs w:val="18"/>
              </w:rPr>
              <w:t xml:space="preserve">тыс. рублей, местного бюджета – </w:t>
            </w:r>
            <w:r w:rsidRPr="006200E8">
              <w:rPr>
                <w:b/>
                <w:sz w:val="18"/>
                <w:szCs w:val="18"/>
              </w:rPr>
              <w:t>39,86</w:t>
            </w:r>
            <w:r w:rsidRPr="006200E8">
              <w:rPr>
                <w:sz w:val="18"/>
                <w:szCs w:val="18"/>
              </w:rPr>
              <w:t xml:space="preserve"> тыс.руб.</w:t>
            </w:r>
          </w:p>
        </w:tc>
      </w:tr>
      <w:tr w:rsidR="009D15B2" w:rsidRPr="006200E8" w:rsidTr="008C4C90">
        <w:trPr>
          <w:trHeight w:val="1566"/>
        </w:trPr>
        <w:tc>
          <w:tcPr>
            <w:tcW w:w="3828"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Ожидаемые непосредственные результаты реализации подпрограммы муниципальной программы</w:t>
            </w:r>
          </w:p>
        </w:tc>
        <w:tc>
          <w:tcPr>
            <w:tcW w:w="6095" w:type="dxa"/>
            <w:tcBorders>
              <w:top w:val="nil"/>
              <w:left w:val="nil"/>
              <w:bottom w:val="single" w:sz="4" w:space="0" w:color="auto"/>
              <w:right w:val="single" w:sz="4" w:space="0" w:color="auto"/>
            </w:tcBorders>
          </w:tcPr>
          <w:p w:rsidR="009D15B2" w:rsidRPr="006200E8" w:rsidRDefault="009D15B2" w:rsidP="008C4C90">
            <w:pPr>
              <w:ind w:firstLine="558"/>
              <w:contextualSpacing/>
              <w:jc w:val="both"/>
              <w:rPr>
                <w:spacing w:val="-4"/>
                <w:sz w:val="18"/>
                <w:szCs w:val="18"/>
              </w:rPr>
            </w:pPr>
            <w:r w:rsidRPr="006200E8">
              <w:rPr>
                <w:spacing w:val="-4"/>
                <w:sz w:val="18"/>
                <w:szCs w:val="18"/>
              </w:rPr>
              <w:t>- Увеличение доли автомобильных дорог местного значения в соответствии нормативным требованиям;</w:t>
            </w:r>
          </w:p>
          <w:p w:rsidR="009D15B2" w:rsidRPr="006200E8" w:rsidRDefault="009D15B2" w:rsidP="008C4C90">
            <w:pPr>
              <w:ind w:firstLine="601"/>
              <w:contextualSpacing/>
              <w:jc w:val="both"/>
              <w:rPr>
                <w:sz w:val="18"/>
                <w:szCs w:val="18"/>
              </w:rPr>
            </w:pPr>
            <w:r w:rsidRPr="006200E8">
              <w:rPr>
                <w:spacing w:val="-4"/>
                <w:sz w:val="18"/>
                <w:szCs w:val="18"/>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9D15B2" w:rsidRPr="006200E8" w:rsidRDefault="009D15B2" w:rsidP="009D15B2">
      <w:pPr>
        <w:contextualSpacing/>
        <w:jc w:val="both"/>
        <w:rPr>
          <w:sz w:val="18"/>
          <w:szCs w:val="18"/>
        </w:rPr>
      </w:pPr>
    </w:p>
    <w:p w:rsidR="009D15B2" w:rsidRPr="006200E8" w:rsidRDefault="009D15B2" w:rsidP="009D15B2">
      <w:pPr>
        <w:numPr>
          <w:ilvl w:val="0"/>
          <w:numId w:val="3"/>
        </w:numPr>
        <w:suppressAutoHyphens w:val="0"/>
        <w:autoSpaceDE w:val="0"/>
        <w:autoSpaceDN w:val="0"/>
        <w:adjustRightInd w:val="0"/>
        <w:ind w:right="-144"/>
        <w:contextualSpacing/>
        <w:jc w:val="both"/>
        <w:rPr>
          <w:spacing w:val="-4"/>
          <w:sz w:val="18"/>
          <w:szCs w:val="18"/>
        </w:rPr>
      </w:pPr>
      <w:r w:rsidRPr="006200E8">
        <w:rPr>
          <w:spacing w:val="-4"/>
          <w:sz w:val="18"/>
          <w:szCs w:val="18"/>
        </w:rPr>
        <w:t xml:space="preserve">Общая характеристика сферы реализации муниципальной подпрограммы, </w:t>
      </w:r>
    </w:p>
    <w:p w:rsidR="009D15B2" w:rsidRPr="006200E8" w:rsidRDefault="009D15B2" w:rsidP="009D15B2">
      <w:pPr>
        <w:ind w:right="-144"/>
        <w:contextualSpacing/>
        <w:jc w:val="both"/>
        <w:rPr>
          <w:spacing w:val="-4"/>
          <w:sz w:val="18"/>
          <w:szCs w:val="18"/>
        </w:rPr>
      </w:pPr>
      <w:r w:rsidRPr="006200E8">
        <w:rPr>
          <w:spacing w:val="-4"/>
          <w:sz w:val="18"/>
          <w:szCs w:val="18"/>
        </w:rPr>
        <w:t>описание основных проблем в указанной сфере и прогноз ее развития.</w:t>
      </w:r>
    </w:p>
    <w:p w:rsidR="009D15B2" w:rsidRPr="006200E8" w:rsidRDefault="009D15B2" w:rsidP="009D15B2">
      <w:pPr>
        <w:ind w:right="-144"/>
        <w:contextualSpacing/>
        <w:jc w:val="both"/>
        <w:rPr>
          <w:sz w:val="18"/>
          <w:szCs w:val="18"/>
        </w:rPr>
      </w:pPr>
      <w:r w:rsidRPr="006200E8">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9D15B2" w:rsidRPr="006200E8" w:rsidRDefault="009D15B2" w:rsidP="009D15B2">
      <w:pPr>
        <w:ind w:right="-144" w:firstLine="708"/>
        <w:contextualSpacing/>
        <w:jc w:val="both"/>
        <w:rPr>
          <w:sz w:val="18"/>
          <w:szCs w:val="18"/>
        </w:rPr>
      </w:pPr>
      <w:r w:rsidRPr="006200E8">
        <w:rPr>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D15B2" w:rsidRPr="006200E8" w:rsidRDefault="009D15B2" w:rsidP="009D15B2">
      <w:pPr>
        <w:ind w:right="-144"/>
        <w:contextualSpacing/>
        <w:jc w:val="both"/>
        <w:rPr>
          <w:spacing w:val="-6"/>
          <w:sz w:val="18"/>
          <w:szCs w:val="18"/>
        </w:rPr>
      </w:pPr>
      <w:r w:rsidRPr="006200E8">
        <w:rPr>
          <w:spacing w:val="-6"/>
          <w:sz w:val="18"/>
          <w:szCs w:val="18"/>
        </w:rPr>
        <w:t>В Панинском районе общая протяжённость дорожной сети составляет 694,303 км, из них:</w:t>
      </w:r>
    </w:p>
    <w:p w:rsidR="009D15B2" w:rsidRPr="006200E8" w:rsidRDefault="009D15B2" w:rsidP="009D15B2">
      <w:pPr>
        <w:ind w:right="-144"/>
        <w:contextualSpacing/>
        <w:jc w:val="both"/>
        <w:rPr>
          <w:sz w:val="18"/>
          <w:szCs w:val="18"/>
        </w:rPr>
      </w:pPr>
      <w:r w:rsidRPr="006200E8">
        <w:rPr>
          <w:sz w:val="18"/>
          <w:szCs w:val="18"/>
        </w:rPr>
        <w:t>- регионального и межмуниципального значения с твердым покрытием - 281, 703 км;</w:t>
      </w:r>
    </w:p>
    <w:p w:rsidR="009D15B2" w:rsidRPr="006200E8" w:rsidRDefault="009D15B2" w:rsidP="009D15B2">
      <w:pPr>
        <w:ind w:right="-144"/>
        <w:contextualSpacing/>
        <w:jc w:val="both"/>
        <w:rPr>
          <w:sz w:val="18"/>
          <w:szCs w:val="18"/>
        </w:rPr>
      </w:pPr>
      <w:r w:rsidRPr="006200E8">
        <w:rPr>
          <w:sz w:val="18"/>
          <w:szCs w:val="18"/>
        </w:rPr>
        <w:t>-  улично-дорожной сеть населенных пунктов района – 412,6 км.,  из них с твердым покрытием – 101.0 км.</w:t>
      </w:r>
    </w:p>
    <w:p w:rsidR="009D15B2" w:rsidRPr="006200E8" w:rsidRDefault="009D15B2" w:rsidP="009D15B2">
      <w:pPr>
        <w:ind w:right="-144"/>
        <w:contextualSpacing/>
        <w:jc w:val="both"/>
        <w:rPr>
          <w:sz w:val="18"/>
          <w:szCs w:val="18"/>
        </w:rPr>
      </w:pPr>
      <w:r w:rsidRPr="006200E8">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9D15B2" w:rsidRPr="006200E8" w:rsidRDefault="009D15B2" w:rsidP="009D15B2">
      <w:pPr>
        <w:numPr>
          <w:ilvl w:val="0"/>
          <w:numId w:val="3"/>
        </w:numPr>
        <w:suppressAutoHyphens w:val="0"/>
        <w:autoSpaceDE w:val="0"/>
        <w:autoSpaceDN w:val="0"/>
        <w:adjustRightInd w:val="0"/>
        <w:ind w:left="0" w:right="-144" w:firstLine="709"/>
        <w:contextualSpacing/>
        <w:jc w:val="both"/>
        <w:rPr>
          <w:sz w:val="18"/>
          <w:szCs w:val="18"/>
        </w:rPr>
      </w:pPr>
      <w:r w:rsidRPr="006200E8">
        <w:rPr>
          <w:sz w:val="18"/>
          <w:szCs w:val="18"/>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D15B2" w:rsidRPr="006200E8" w:rsidRDefault="009D15B2" w:rsidP="009D15B2">
      <w:pPr>
        <w:ind w:right="-144" w:firstLine="1134"/>
        <w:contextualSpacing/>
        <w:jc w:val="both"/>
        <w:rPr>
          <w:sz w:val="18"/>
          <w:szCs w:val="18"/>
        </w:rPr>
      </w:pPr>
      <w:r w:rsidRPr="006200E8">
        <w:rPr>
          <w:sz w:val="18"/>
          <w:szCs w:val="18"/>
        </w:rPr>
        <w:t>Приоритетным направлением подпрограммы социально-экономического развития Панинского муниципального района является:</w:t>
      </w:r>
      <w:r w:rsidRPr="006200E8">
        <w:rPr>
          <w:sz w:val="18"/>
          <w:szCs w:val="18"/>
        </w:rPr>
        <w:br/>
        <w:t xml:space="preserve">           </w:t>
      </w:r>
      <w:r w:rsidRPr="006200E8">
        <w:rPr>
          <w:spacing w:val="-6"/>
          <w:sz w:val="18"/>
          <w:szCs w:val="18"/>
        </w:rPr>
        <w:t>- модернизация системы дорожного хозяйства района, создание механизмов формирования</w:t>
      </w:r>
      <w:r w:rsidRPr="006200E8">
        <w:rPr>
          <w:sz w:val="18"/>
          <w:szCs w:val="18"/>
        </w:rPr>
        <w:t xml:space="preserve"> дорожной сети, отвечающей потребностям общества.</w:t>
      </w:r>
    </w:p>
    <w:p w:rsidR="009D15B2" w:rsidRPr="006200E8" w:rsidRDefault="009D15B2" w:rsidP="009D15B2">
      <w:pPr>
        <w:ind w:right="-144"/>
        <w:contextualSpacing/>
        <w:jc w:val="both"/>
        <w:rPr>
          <w:sz w:val="18"/>
          <w:szCs w:val="18"/>
        </w:rPr>
      </w:pPr>
    </w:p>
    <w:p w:rsidR="009D15B2" w:rsidRPr="006200E8" w:rsidRDefault="009D15B2" w:rsidP="009D15B2">
      <w:pPr>
        <w:ind w:right="-144"/>
        <w:contextualSpacing/>
        <w:jc w:val="both"/>
        <w:rPr>
          <w:sz w:val="18"/>
          <w:szCs w:val="18"/>
        </w:rPr>
      </w:pPr>
      <w:r w:rsidRPr="006200E8">
        <w:rPr>
          <w:sz w:val="18"/>
          <w:szCs w:val="18"/>
        </w:rPr>
        <w:t>Основными  целями данной подпрограммы являются:</w:t>
      </w:r>
    </w:p>
    <w:p w:rsidR="009D15B2" w:rsidRPr="006200E8" w:rsidRDefault="009D15B2" w:rsidP="009D15B2">
      <w:pPr>
        <w:ind w:right="-144" w:firstLine="709"/>
        <w:contextualSpacing/>
        <w:jc w:val="both"/>
        <w:rPr>
          <w:sz w:val="18"/>
          <w:szCs w:val="18"/>
        </w:rPr>
      </w:pPr>
      <w:r w:rsidRPr="006200E8">
        <w:rPr>
          <w:sz w:val="18"/>
          <w:szCs w:val="18"/>
        </w:rPr>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9D15B2" w:rsidRPr="006200E8" w:rsidRDefault="009D15B2" w:rsidP="009D15B2">
      <w:pPr>
        <w:ind w:right="-144" w:firstLine="708"/>
        <w:contextualSpacing/>
        <w:jc w:val="both"/>
        <w:rPr>
          <w:sz w:val="18"/>
          <w:szCs w:val="18"/>
        </w:rPr>
      </w:pPr>
      <w:r w:rsidRPr="006200E8">
        <w:rPr>
          <w:sz w:val="18"/>
          <w:szCs w:val="18"/>
        </w:rPr>
        <w:lastRenderedPageBreak/>
        <w:t xml:space="preserve">- </w:t>
      </w:r>
      <w:r w:rsidRPr="006200E8">
        <w:rPr>
          <w:spacing w:val="-4"/>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9D15B2" w:rsidRPr="006200E8" w:rsidRDefault="009D15B2" w:rsidP="009D15B2">
      <w:pPr>
        <w:ind w:right="-144"/>
        <w:contextualSpacing/>
        <w:jc w:val="both"/>
        <w:rPr>
          <w:sz w:val="18"/>
          <w:szCs w:val="18"/>
        </w:rPr>
      </w:pPr>
      <w:r w:rsidRPr="006200E8">
        <w:rPr>
          <w:sz w:val="18"/>
          <w:szCs w:val="18"/>
        </w:rPr>
        <w:t xml:space="preserve"> </w:t>
      </w:r>
      <w:r w:rsidRPr="006200E8">
        <w:rPr>
          <w:sz w:val="18"/>
          <w:szCs w:val="18"/>
        </w:rPr>
        <w:tab/>
        <w:t>Достижение указанной цели может быть обеспечено за счет решения следующих основных задач:</w:t>
      </w:r>
    </w:p>
    <w:p w:rsidR="009D15B2" w:rsidRPr="006200E8" w:rsidRDefault="009D15B2" w:rsidP="009D15B2">
      <w:pPr>
        <w:ind w:right="-144" w:firstLine="708"/>
        <w:contextualSpacing/>
        <w:jc w:val="both"/>
        <w:rPr>
          <w:sz w:val="18"/>
          <w:szCs w:val="18"/>
        </w:rPr>
      </w:pPr>
      <w:r w:rsidRPr="006200E8">
        <w:rPr>
          <w:sz w:val="18"/>
          <w:szCs w:val="18"/>
        </w:rPr>
        <w:t>- строительство, капитальный ремонт, ремонт автомобильных дорог на территории Панинского муниципального района;</w:t>
      </w:r>
    </w:p>
    <w:p w:rsidR="009D15B2" w:rsidRPr="006200E8" w:rsidRDefault="009D15B2" w:rsidP="009D15B2">
      <w:pPr>
        <w:ind w:right="-144" w:firstLine="708"/>
        <w:contextualSpacing/>
        <w:jc w:val="both"/>
        <w:rPr>
          <w:sz w:val="18"/>
          <w:szCs w:val="18"/>
        </w:rPr>
      </w:pPr>
      <w:r w:rsidRPr="006200E8">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9D15B2" w:rsidRPr="006200E8" w:rsidRDefault="009D15B2" w:rsidP="009D15B2">
      <w:pPr>
        <w:ind w:firstLine="708"/>
        <w:contextualSpacing/>
        <w:jc w:val="both"/>
        <w:rPr>
          <w:sz w:val="18"/>
          <w:szCs w:val="18"/>
        </w:rPr>
      </w:pPr>
      <w:r w:rsidRPr="006200E8">
        <w:rPr>
          <w:sz w:val="18"/>
          <w:szCs w:val="18"/>
        </w:rPr>
        <w:t xml:space="preserve">Целевые показатели и индикаторы приведены в таблице 4. </w:t>
      </w:r>
    </w:p>
    <w:p w:rsidR="009D15B2" w:rsidRPr="006200E8" w:rsidRDefault="009D15B2" w:rsidP="009D15B2">
      <w:pPr>
        <w:ind w:firstLine="708"/>
        <w:contextualSpacing/>
        <w:jc w:val="both"/>
        <w:rPr>
          <w:sz w:val="18"/>
          <w:szCs w:val="18"/>
        </w:rPr>
      </w:pPr>
    </w:p>
    <w:p w:rsidR="009D15B2" w:rsidRPr="006200E8" w:rsidRDefault="009D15B2" w:rsidP="009D15B2">
      <w:pPr>
        <w:tabs>
          <w:tab w:val="left" w:pos="1394"/>
        </w:tabs>
        <w:contextualSpacing/>
        <w:jc w:val="both"/>
        <w:rPr>
          <w:sz w:val="18"/>
          <w:szCs w:val="18"/>
        </w:rPr>
      </w:pPr>
      <w:r w:rsidRPr="006200E8">
        <w:rPr>
          <w:sz w:val="18"/>
          <w:szCs w:val="18"/>
        </w:rPr>
        <w:t xml:space="preserve">Таблица 4 </w:t>
      </w:r>
      <w:r w:rsidRPr="006200E8">
        <w:rPr>
          <w:sz w:val="18"/>
          <w:szCs w:val="18"/>
        </w:rPr>
        <w:tab/>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4819"/>
        <w:gridCol w:w="1559"/>
        <w:gridCol w:w="1560"/>
        <w:gridCol w:w="1334"/>
      </w:tblGrid>
      <w:tr w:rsidR="009D15B2" w:rsidRPr="006200E8" w:rsidTr="008C4C90">
        <w:trPr>
          <w:jc w:val="center"/>
        </w:trPr>
        <w:tc>
          <w:tcPr>
            <w:tcW w:w="488" w:type="dxa"/>
            <w:vMerge w:val="restart"/>
            <w:shd w:val="clear" w:color="auto" w:fill="auto"/>
            <w:vAlign w:val="center"/>
          </w:tcPr>
          <w:p w:rsidR="009D15B2" w:rsidRPr="006200E8" w:rsidRDefault="009D15B2" w:rsidP="008C4C90">
            <w:pPr>
              <w:contextualSpacing/>
              <w:jc w:val="both"/>
              <w:rPr>
                <w:spacing w:val="-6"/>
                <w:sz w:val="18"/>
                <w:szCs w:val="18"/>
              </w:rPr>
            </w:pPr>
            <w:r w:rsidRPr="006200E8">
              <w:rPr>
                <w:spacing w:val="-6"/>
                <w:sz w:val="18"/>
                <w:szCs w:val="18"/>
              </w:rPr>
              <w:t xml:space="preserve">№ </w:t>
            </w:r>
            <w:proofErr w:type="spellStart"/>
            <w:r w:rsidRPr="006200E8">
              <w:rPr>
                <w:spacing w:val="-6"/>
                <w:sz w:val="18"/>
                <w:szCs w:val="18"/>
              </w:rPr>
              <w:t>п</w:t>
            </w:r>
            <w:proofErr w:type="spellEnd"/>
            <w:r w:rsidRPr="006200E8">
              <w:rPr>
                <w:spacing w:val="-6"/>
                <w:sz w:val="18"/>
                <w:szCs w:val="18"/>
              </w:rPr>
              <w:t>/</w:t>
            </w:r>
            <w:proofErr w:type="spellStart"/>
            <w:r w:rsidRPr="006200E8">
              <w:rPr>
                <w:spacing w:val="-6"/>
                <w:sz w:val="18"/>
                <w:szCs w:val="18"/>
              </w:rPr>
              <w:t>п</w:t>
            </w:r>
            <w:proofErr w:type="spellEnd"/>
          </w:p>
        </w:tc>
        <w:tc>
          <w:tcPr>
            <w:tcW w:w="4819" w:type="dxa"/>
            <w:vMerge w:val="restart"/>
            <w:shd w:val="clear" w:color="auto" w:fill="auto"/>
            <w:vAlign w:val="center"/>
          </w:tcPr>
          <w:p w:rsidR="009D15B2" w:rsidRPr="006200E8" w:rsidRDefault="009D15B2" w:rsidP="008C4C90">
            <w:pPr>
              <w:contextualSpacing/>
              <w:jc w:val="both"/>
              <w:rPr>
                <w:sz w:val="18"/>
                <w:szCs w:val="18"/>
              </w:rPr>
            </w:pPr>
            <w:r w:rsidRPr="006200E8">
              <w:rPr>
                <w:sz w:val="18"/>
                <w:szCs w:val="18"/>
              </w:rPr>
              <w:t>Наименование целевого показателя</w:t>
            </w:r>
          </w:p>
        </w:tc>
        <w:tc>
          <w:tcPr>
            <w:tcW w:w="1559" w:type="dxa"/>
            <w:vMerge w:val="restart"/>
            <w:shd w:val="clear" w:color="auto" w:fill="auto"/>
            <w:vAlign w:val="center"/>
          </w:tcPr>
          <w:p w:rsidR="009D15B2" w:rsidRPr="006200E8" w:rsidRDefault="009D15B2" w:rsidP="008C4C90">
            <w:pPr>
              <w:contextualSpacing/>
              <w:jc w:val="both"/>
              <w:rPr>
                <w:sz w:val="18"/>
                <w:szCs w:val="18"/>
              </w:rPr>
            </w:pPr>
            <w:r w:rsidRPr="006200E8">
              <w:rPr>
                <w:sz w:val="18"/>
                <w:szCs w:val="18"/>
              </w:rPr>
              <w:t>Единица измерения</w:t>
            </w:r>
          </w:p>
        </w:tc>
        <w:tc>
          <w:tcPr>
            <w:tcW w:w="2894" w:type="dxa"/>
            <w:gridSpan w:val="2"/>
            <w:shd w:val="clear" w:color="auto" w:fill="auto"/>
            <w:vAlign w:val="center"/>
          </w:tcPr>
          <w:p w:rsidR="009D15B2" w:rsidRPr="006200E8" w:rsidRDefault="009D15B2" w:rsidP="008C4C90">
            <w:pPr>
              <w:contextualSpacing/>
              <w:jc w:val="both"/>
              <w:rPr>
                <w:sz w:val="18"/>
                <w:szCs w:val="18"/>
              </w:rPr>
            </w:pPr>
            <w:r w:rsidRPr="006200E8">
              <w:rPr>
                <w:sz w:val="18"/>
                <w:szCs w:val="18"/>
              </w:rPr>
              <w:t>Значение целевого показателя</w:t>
            </w:r>
          </w:p>
        </w:tc>
      </w:tr>
      <w:tr w:rsidR="009D15B2" w:rsidRPr="006200E8" w:rsidTr="008C4C90">
        <w:trPr>
          <w:trHeight w:val="298"/>
          <w:jc w:val="center"/>
        </w:trPr>
        <w:tc>
          <w:tcPr>
            <w:tcW w:w="488" w:type="dxa"/>
            <w:vMerge/>
            <w:shd w:val="clear" w:color="auto" w:fill="auto"/>
          </w:tcPr>
          <w:p w:rsidR="009D15B2" w:rsidRPr="006200E8" w:rsidRDefault="009D15B2" w:rsidP="008C4C90">
            <w:pPr>
              <w:contextualSpacing/>
              <w:jc w:val="both"/>
              <w:rPr>
                <w:sz w:val="18"/>
                <w:szCs w:val="18"/>
              </w:rPr>
            </w:pPr>
          </w:p>
        </w:tc>
        <w:tc>
          <w:tcPr>
            <w:tcW w:w="4819" w:type="dxa"/>
            <w:vMerge/>
            <w:shd w:val="clear" w:color="auto" w:fill="auto"/>
            <w:vAlign w:val="center"/>
          </w:tcPr>
          <w:p w:rsidR="009D15B2" w:rsidRPr="006200E8" w:rsidRDefault="009D15B2" w:rsidP="008C4C90">
            <w:pPr>
              <w:contextualSpacing/>
              <w:jc w:val="both"/>
              <w:rPr>
                <w:sz w:val="18"/>
                <w:szCs w:val="18"/>
              </w:rPr>
            </w:pPr>
          </w:p>
        </w:tc>
        <w:tc>
          <w:tcPr>
            <w:tcW w:w="1559" w:type="dxa"/>
            <w:vMerge/>
            <w:shd w:val="clear" w:color="auto" w:fill="auto"/>
            <w:vAlign w:val="center"/>
          </w:tcPr>
          <w:p w:rsidR="009D15B2" w:rsidRPr="006200E8" w:rsidRDefault="009D15B2" w:rsidP="008C4C90">
            <w:pPr>
              <w:contextualSpacing/>
              <w:jc w:val="both"/>
              <w:rPr>
                <w:sz w:val="18"/>
                <w:szCs w:val="18"/>
              </w:rPr>
            </w:pPr>
          </w:p>
        </w:tc>
        <w:tc>
          <w:tcPr>
            <w:tcW w:w="1560" w:type="dxa"/>
            <w:shd w:val="clear" w:color="auto" w:fill="auto"/>
            <w:vAlign w:val="center"/>
          </w:tcPr>
          <w:p w:rsidR="009D15B2" w:rsidRPr="006200E8" w:rsidRDefault="009D15B2" w:rsidP="008C4C90">
            <w:pPr>
              <w:contextualSpacing/>
              <w:jc w:val="both"/>
              <w:rPr>
                <w:sz w:val="18"/>
                <w:szCs w:val="18"/>
              </w:rPr>
            </w:pPr>
            <w:r w:rsidRPr="006200E8">
              <w:rPr>
                <w:sz w:val="18"/>
                <w:szCs w:val="18"/>
              </w:rPr>
              <w:t>2016</w:t>
            </w:r>
          </w:p>
        </w:tc>
        <w:tc>
          <w:tcPr>
            <w:tcW w:w="1334" w:type="dxa"/>
            <w:shd w:val="clear" w:color="auto" w:fill="auto"/>
            <w:vAlign w:val="center"/>
          </w:tcPr>
          <w:p w:rsidR="009D15B2" w:rsidRPr="006200E8" w:rsidRDefault="009D15B2" w:rsidP="008C4C90">
            <w:pPr>
              <w:contextualSpacing/>
              <w:jc w:val="both"/>
              <w:rPr>
                <w:sz w:val="18"/>
                <w:szCs w:val="18"/>
              </w:rPr>
            </w:pPr>
            <w:r w:rsidRPr="006200E8">
              <w:rPr>
                <w:sz w:val="18"/>
                <w:szCs w:val="18"/>
              </w:rPr>
              <w:t>2020</w:t>
            </w:r>
          </w:p>
        </w:tc>
      </w:tr>
      <w:tr w:rsidR="009D15B2" w:rsidRPr="006200E8" w:rsidTr="008C4C90">
        <w:trPr>
          <w:jc w:val="center"/>
        </w:trPr>
        <w:tc>
          <w:tcPr>
            <w:tcW w:w="488" w:type="dxa"/>
            <w:shd w:val="clear" w:color="auto" w:fill="auto"/>
          </w:tcPr>
          <w:p w:rsidR="009D15B2" w:rsidRPr="006200E8" w:rsidRDefault="009D15B2" w:rsidP="008C4C90">
            <w:pPr>
              <w:contextualSpacing/>
              <w:jc w:val="both"/>
              <w:rPr>
                <w:sz w:val="18"/>
                <w:szCs w:val="18"/>
              </w:rPr>
            </w:pPr>
            <w:r w:rsidRPr="006200E8">
              <w:rPr>
                <w:sz w:val="18"/>
                <w:szCs w:val="18"/>
              </w:rPr>
              <w:t>1</w:t>
            </w:r>
          </w:p>
        </w:tc>
        <w:tc>
          <w:tcPr>
            <w:tcW w:w="4819" w:type="dxa"/>
            <w:shd w:val="clear" w:color="auto" w:fill="auto"/>
            <w:vAlign w:val="center"/>
          </w:tcPr>
          <w:p w:rsidR="009D15B2" w:rsidRPr="006200E8" w:rsidRDefault="009D15B2" w:rsidP="008C4C90">
            <w:pPr>
              <w:contextualSpacing/>
              <w:jc w:val="both"/>
              <w:rPr>
                <w:sz w:val="18"/>
                <w:szCs w:val="18"/>
              </w:rPr>
            </w:pPr>
            <w:r w:rsidRPr="006200E8">
              <w:rPr>
                <w:sz w:val="18"/>
                <w:szCs w:val="18"/>
              </w:rPr>
              <w:t>2</w:t>
            </w:r>
          </w:p>
        </w:tc>
        <w:tc>
          <w:tcPr>
            <w:tcW w:w="1559" w:type="dxa"/>
            <w:shd w:val="clear" w:color="auto" w:fill="auto"/>
            <w:vAlign w:val="center"/>
          </w:tcPr>
          <w:p w:rsidR="009D15B2" w:rsidRPr="006200E8" w:rsidRDefault="009D15B2" w:rsidP="008C4C90">
            <w:pPr>
              <w:contextualSpacing/>
              <w:jc w:val="both"/>
              <w:rPr>
                <w:sz w:val="18"/>
                <w:szCs w:val="18"/>
              </w:rPr>
            </w:pPr>
            <w:r w:rsidRPr="006200E8">
              <w:rPr>
                <w:sz w:val="18"/>
                <w:szCs w:val="18"/>
              </w:rPr>
              <w:t>3</w:t>
            </w:r>
          </w:p>
        </w:tc>
        <w:tc>
          <w:tcPr>
            <w:tcW w:w="1560" w:type="dxa"/>
            <w:shd w:val="clear" w:color="auto" w:fill="auto"/>
            <w:vAlign w:val="center"/>
          </w:tcPr>
          <w:p w:rsidR="009D15B2" w:rsidRPr="006200E8" w:rsidRDefault="009D15B2" w:rsidP="008C4C90">
            <w:pPr>
              <w:contextualSpacing/>
              <w:jc w:val="both"/>
              <w:rPr>
                <w:sz w:val="18"/>
                <w:szCs w:val="18"/>
              </w:rPr>
            </w:pPr>
            <w:r w:rsidRPr="006200E8">
              <w:rPr>
                <w:sz w:val="18"/>
                <w:szCs w:val="18"/>
              </w:rPr>
              <w:t>4</w:t>
            </w:r>
          </w:p>
        </w:tc>
        <w:tc>
          <w:tcPr>
            <w:tcW w:w="1334" w:type="dxa"/>
            <w:shd w:val="clear" w:color="auto" w:fill="auto"/>
            <w:vAlign w:val="center"/>
          </w:tcPr>
          <w:p w:rsidR="009D15B2" w:rsidRPr="006200E8" w:rsidRDefault="009D15B2" w:rsidP="008C4C90">
            <w:pPr>
              <w:contextualSpacing/>
              <w:jc w:val="both"/>
              <w:rPr>
                <w:sz w:val="18"/>
                <w:szCs w:val="18"/>
              </w:rPr>
            </w:pPr>
            <w:r w:rsidRPr="006200E8">
              <w:rPr>
                <w:sz w:val="18"/>
                <w:szCs w:val="18"/>
              </w:rPr>
              <w:t>5</w:t>
            </w:r>
          </w:p>
        </w:tc>
      </w:tr>
      <w:tr w:rsidR="009D15B2" w:rsidRPr="006200E8" w:rsidTr="008C4C90">
        <w:trPr>
          <w:jc w:val="center"/>
        </w:trPr>
        <w:tc>
          <w:tcPr>
            <w:tcW w:w="488" w:type="dxa"/>
            <w:shd w:val="clear" w:color="auto" w:fill="auto"/>
            <w:vAlign w:val="center"/>
          </w:tcPr>
          <w:p w:rsidR="009D15B2" w:rsidRPr="006200E8" w:rsidRDefault="009D15B2" w:rsidP="008C4C90">
            <w:pPr>
              <w:contextualSpacing/>
              <w:jc w:val="both"/>
              <w:rPr>
                <w:sz w:val="18"/>
                <w:szCs w:val="18"/>
              </w:rPr>
            </w:pPr>
            <w:r w:rsidRPr="006200E8">
              <w:rPr>
                <w:sz w:val="18"/>
                <w:szCs w:val="18"/>
              </w:rPr>
              <w:t>11</w:t>
            </w:r>
          </w:p>
        </w:tc>
        <w:tc>
          <w:tcPr>
            <w:tcW w:w="4819" w:type="dxa"/>
            <w:shd w:val="clear" w:color="auto" w:fill="auto"/>
            <w:vAlign w:val="center"/>
          </w:tcPr>
          <w:p w:rsidR="009D15B2" w:rsidRPr="006200E8" w:rsidRDefault="009D15B2" w:rsidP="008C4C90">
            <w:pPr>
              <w:contextualSpacing/>
              <w:jc w:val="both"/>
              <w:rPr>
                <w:spacing w:val="-4"/>
                <w:sz w:val="18"/>
                <w:szCs w:val="18"/>
              </w:rPr>
            </w:pPr>
            <w:r w:rsidRPr="006200E8">
              <w:rPr>
                <w:spacing w:val="-4"/>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59" w:type="dxa"/>
            <w:shd w:val="clear" w:color="auto" w:fill="auto"/>
            <w:vAlign w:val="center"/>
          </w:tcPr>
          <w:p w:rsidR="009D15B2" w:rsidRPr="006200E8" w:rsidRDefault="009D15B2" w:rsidP="008C4C90">
            <w:pPr>
              <w:contextualSpacing/>
              <w:jc w:val="both"/>
              <w:rPr>
                <w:sz w:val="18"/>
                <w:szCs w:val="18"/>
              </w:rPr>
            </w:pPr>
            <w:r w:rsidRPr="006200E8">
              <w:rPr>
                <w:sz w:val="18"/>
                <w:szCs w:val="18"/>
              </w:rPr>
              <w:t>км</w:t>
            </w:r>
          </w:p>
        </w:tc>
        <w:tc>
          <w:tcPr>
            <w:tcW w:w="1560" w:type="dxa"/>
            <w:shd w:val="clear" w:color="auto" w:fill="auto"/>
            <w:vAlign w:val="center"/>
          </w:tcPr>
          <w:p w:rsidR="009D15B2" w:rsidRPr="006200E8" w:rsidRDefault="009D15B2" w:rsidP="008C4C90">
            <w:pPr>
              <w:contextualSpacing/>
              <w:jc w:val="both"/>
              <w:rPr>
                <w:sz w:val="18"/>
                <w:szCs w:val="18"/>
              </w:rPr>
            </w:pPr>
            <w:r w:rsidRPr="006200E8">
              <w:rPr>
                <w:sz w:val="18"/>
                <w:szCs w:val="18"/>
              </w:rPr>
              <w:t>4,045</w:t>
            </w:r>
          </w:p>
        </w:tc>
        <w:tc>
          <w:tcPr>
            <w:tcW w:w="1334" w:type="dxa"/>
            <w:shd w:val="clear" w:color="auto" w:fill="auto"/>
            <w:vAlign w:val="center"/>
          </w:tcPr>
          <w:p w:rsidR="009D15B2" w:rsidRPr="006200E8" w:rsidRDefault="009D15B2" w:rsidP="008C4C90">
            <w:pPr>
              <w:contextualSpacing/>
              <w:jc w:val="both"/>
              <w:rPr>
                <w:sz w:val="18"/>
                <w:szCs w:val="18"/>
              </w:rPr>
            </w:pPr>
            <w:r w:rsidRPr="006200E8">
              <w:rPr>
                <w:sz w:val="18"/>
                <w:szCs w:val="18"/>
              </w:rPr>
              <w:t>6,5</w:t>
            </w:r>
          </w:p>
        </w:tc>
      </w:tr>
      <w:tr w:rsidR="009D15B2" w:rsidRPr="006200E8" w:rsidTr="008C4C90">
        <w:trPr>
          <w:jc w:val="center"/>
        </w:trPr>
        <w:tc>
          <w:tcPr>
            <w:tcW w:w="488" w:type="dxa"/>
            <w:shd w:val="clear" w:color="auto" w:fill="auto"/>
            <w:vAlign w:val="center"/>
          </w:tcPr>
          <w:p w:rsidR="009D15B2" w:rsidRPr="006200E8" w:rsidRDefault="009D15B2" w:rsidP="008C4C90">
            <w:pPr>
              <w:contextualSpacing/>
              <w:jc w:val="both"/>
              <w:rPr>
                <w:sz w:val="18"/>
                <w:szCs w:val="18"/>
              </w:rPr>
            </w:pPr>
            <w:r w:rsidRPr="006200E8">
              <w:rPr>
                <w:sz w:val="18"/>
                <w:szCs w:val="18"/>
              </w:rPr>
              <w:t>22</w:t>
            </w:r>
          </w:p>
        </w:tc>
        <w:tc>
          <w:tcPr>
            <w:tcW w:w="4819" w:type="dxa"/>
            <w:shd w:val="clear" w:color="auto" w:fill="auto"/>
            <w:vAlign w:val="center"/>
          </w:tcPr>
          <w:p w:rsidR="009D15B2" w:rsidRPr="006200E8" w:rsidRDefault="009D15B2" w:rsidP="008C4C90">
            <w:pPr>
              <w:contextualSpacing/>
              <w:jc w:val="both"/>
              <w:rPr>
                <w:spacing w:val="-4"/>
                <w:sz w:val="18"/>
                <w:szCs w:val="18"/>
              </w:rPr>
            </w:pPr>
            <w:r w:rsidRPr="006200E8">
              <w:rPr>
                <w:spacing w:val="-4"/>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559" w:type="dxa"/>
            <w:shd w:val="clear" w:color="auto" w:fill="auto"/>
            <w:vAlign w:val="center"/>
          </w:tcPr>
          <w:p w:rsidR="009D15B2" w:rsidRPr="006200E8" w:rsidRDefault="009D15B2" w:rsidP="008C4C90">
            <w:pPr>
              <w:contextualSpacing/>
              <w:jc w:val="both"/>
              <w:rPr>
                <w:sz w:val="18"/>
                <w:szCs w:val="18"/>
              </w:rPr>
            </w:pPr>
            <w:r w:rsidRPr="006200E8">
              <w:rPr>
                <w:sz w:val="18"/>
                <w:szCs w:val="18"/>
              </w:rPr>
              <w:t>%</w:t>
            </w:r>
          </w:p>
        </w:tc>
        <w:tc>
          <w:tcPr>
            <w:tcW w:w="1560" w:type="dxa"/>
            <w:shd w:val="clear" w:color="auto" w:fill="auto"/>
            <w:vAlign w:val="center"/>
          </w:tcPr>
          <w:p w:rsidR="009D15B2" w:rsidRPr="006200E8" w:rsidRDefault="009D15B2" w:rsidP="008C4C90">
            <w:pPr>
              <w:contextualSpacing/>
              <w:jc w:val="both"/>
              <w:rPr>
                <w:sz w:val="18"/>
                <w:szCs w:val="18"/>
              </w:rPr>
            </w:pPr>
            <w:r w:rsidRPr="006200E8">
              <w:rPr>
                <w:sz w:val="18"/>
                <w:szCs w:val="18"/>
              </w:rPr>
              <w:t>24,5</w:t>
            </w:r>
          </w:p>
        </w:tc>
        <w:tc>
          <w:tcPr>
            <w:tcW w:w="1334" w:type="dxa"/>
            <w:shd w:val="clear" w:color="auto" w:fill="auto"/>
            <w:vAlign w:val="center"/>
          </w:tcPr>
          <w:p w:rsidR="009D15B2" w:rsidRPr="006200E8" w:rsidRDefault="009D15B2" w:rsidP="008C4C90">
            <w:pPr>
              <w:contextualSpacing/>
              <w:jc w:val="both"/>
              <w:rPr>
                <w:sz w:val="18"/>
                <w:szCs w:val="18"/>
              </w:rPr>
            </w:pPr>
            <w:r w:rsidRPr="006200E8">
              <w:rPr>
                <w:sz w:val="18"/>
                <w:szCs w:val="18"/>
              </w:rPr>
              <w:t>26,2</w:t>
            </w:r>
          </w:p>
        </w:tc>
      </w:tr>
    </w:tbl>
    <w:p w:rsidR="009D15B2" w:rsidRPr="006200E8" w:rsidRDefault="009D15B2" w:rsidP="009D15B2">
      <w:pPr>
        <w:contextualSpacing/>
        <w:jc w:val="both"/>
        <w:rPr>
          <w:sz w:val="18"/>
          <w:szCs w:val="18"/>
        </w:rPr>
      </w:pPr>
    </w:p>
    <w:p w:rsidR="009D15B2" w:rsidRPr="006200E8" w:rsidRDefault="009D15B2" w:rsidP="009D15B2">
      <w:pPr>
        <w:ind w:firstLine="708"/>
        <w:contextualSpacing/>
        <w:jc w:val="both"/>
        <w:rPr>
          <w:sz w:val="18"/>
          <w:szCs w:val="18"/>
        </w:rPr>
      </w:pPr>
      <w:r w:rsidRPr="006200E8">
        <w:rPr>
          <w:sz w:val="18"/>
          <w:szCs w:val="18"/>
        </w:rPr>
        <w:t xml:space="preserve">Сроки реализации подпрограммы: 2016-2020 годы.  </w:t>
      </w:r>
    </w:p>
    <w:p w:rsidR="009D15B2" w:rsidRPr="006200E8" w:rsidRDefault="009D15B2" w:rsidP="009D15B2">
      <w:pPr>
        <w:numPr>
          <w:ilvl w:val="0"/>
          <w:numId w:val="3"/>
        </w:numPr>
        <w:suppressAutoHyphens w:val="0"/>
        <w:autoSpaceDE w:val="0"/>
        <w:autoSpaceDN w:val="0"/>
        <w:adjustRightInd w:val="0"/>
        <w:contextualSpacing/>
        <w:jc w:val="both"/>
        <w:rPr>
          <w:sz w:val="18"/>
          <w:szCs w:val="18"/>
        </w:rPr>
      </w:pPr>
      <w:r w:rsidRPr="006200E8">
        <w:rPr>
          <w:sz w:val="18"/>
          <w:szCs w:val="18"/>
        </w:rPr>
        <w:t>Характеристика основных мероприятий подпрограммы.</w:t>
      </w:r>
    </w:p>
    <w:p w:rsidR="009D15B2" w:rsidRPr="006200E8" w:rsidRDefault="009D15B2" w:rsidP="009D15B2">
      <w:pPr>
        <w:ind w:firstLine="360"/>
        <w:contextualSpacing/>
        <w:jc w:val="both"/>
        <w:rPr>
          <w:sz w:val="18"/>
          <w:szCs w:val="18"/>
        </w:rPr>
      </w:pPr>
      <w:r w:rsidRPr="006200E8">
        <w:rPr>
          <w:sz w:val="18"/>
          <w:szCs w:val="18"/>
        </w:rPr>
        <w:t>Подпрограмма включает следующие мероприятия:</w:t>
      </w:r>
    </w:p>
    <w:p w:rsidR="009D15B2" w:rsidRPr="006200E8" w:rsidRDefault="009D15B2" w:rsidP="009D15B2">
      <w:pPr>
        <w:numPr>
          <w:ilvl w:val="0"/>
          <w:numId w:val="6"/>
        </w:numPr>
        <w:suppressAutoHyphens w:val="0"/>
        <w:autoSpaceDE w:val="0"/>
        <w:autoSpaceDN w:val="0"/>
        <w:adjustRightInd w:val="0"/>
        <w:contextualSpacing/>
        <w:jc w:val="both"/>
        <w:rPr>
          <w:spacing w:val="-4"/>
          <w:sz w:val="18"/>
          <w:szCs w:val="18"/>
        </w:rPr>
      </w:pPr>
      <w:r w:rsidRPr="006200E8">
        <w:rPr>
          <w:spacing w:val="-4"/>
          <w:sz w:val="18"/>
          <w:szCs w:val="18"/>
        </w:rPr>
        <w:t xml:space="preserve">Капитальный ремонт, ремонт автомобильных дорог общего пользования местного значения </w:t>
      </w:r>
    </w:p>
    <w:p w:rsidR="009D15B2" w:rsidRPr="006200E8" w:rsidRDefault="009D15B2" w:rsidP="009D15B2">
      <w:pPr>
        <w:contextualSpacing/>
        <w:jc w:val="both"/>
        <w:rPr>
          <w:spacing w:val="-4"/>
          <w:sz w:val="18"/>
          <w:szCs w:val="18"/>
        </w:rPr>
      </w:pPr>
      <w:r w:rsidRPr="006200E8">
        <w:rPr>
          <w:spacing w:val="-4"/>
          <w:sz w:val="18"/>
          <w:szCs w:val="18"/>
        </w:rPr>
        <w:t>на территории Панинского муниципального района;</w:t>
      </w:r>
    </w:p>
    <w:p w:rsidR="009D15B2" w:rsidRPr="006200E8" w:rsidRDefault="009D15B2" w:rsidP="009D15B2">
      <w:pPr>
        <w:numPr>
          <w:ilvl w:val="0"/>
          <w:numId w:val="6"/>
        </w:numPr>
        <w:suppressAutoHyphens w:val="0"/>
        <w:autoSpaceDE w:val="0"/>
        <w:autoSpaceDN w:val="0"/>
        <w:adjustRightInd w:val="0"/>
        <w:contextualSpacing/>
        <w:jc w:val="both"/>
        <w:rPr>
          <w:sz w:val="18"/>
          <w:szCs w:val="18"/>
        </w:rPr>
      </w:pPr>
      <w:r w:rsidRPr="006200E8">
        <w:rPr>
          <w:spacing w:val="-8"/>
          <w:sz w:val="18"/>
          <w:szCs w:val="18"/>
        </w:rPr>
        <w:t>Строительство автомобильной дороги «Панино-Борщево»-п. Отрада км 3+755 – автомобильная</w:t>
      </w:r>
      <w:r w:rsidRPr="006200E8">
        <w:rPr>
          <w:sz w:val="18"/>
          <w:szCs w:val="18"/>
        </w:rPr>
        <w:t xml:space="preserve"> </w:t>
      </w:r>
    </w:p>
    <w:p w:rsidR="009D15B2" w:rsidRPr="006200E8" w:rsidRDefault="009D15B2" w:rsidP="009D15B2">
      <w:pPr>
        <w:contextualSpacing/>
        <w:jc w:val="both"/>
        <w:rPr>
          <w:sz w:val="18"/>
          <w:szCs w:val="18"/>
        </w:rPr>
      </w:pPr>
      <w:r w:rsidRPr="006200E8">
        <w:rPr>
          <w:sz w:val="18"/>
          <w:szCs w:val="18"/>
        </w:rPr>
        <w:t>дорога «Курск-Борисоглебск»-Панино-Эртиль в Панинском муниципальном районе Воронежской области;</w:t>
      </w:r>
    </w:p>
    <w:p w:rsidR="009D15B2" w:rsidRPr="006200E8" w:rsidRDefault="009D15B2" w:rsidP="009D15B2">
      <w:pPr>
        <w:ind w:firstLine="360"/>
        <w:contextualSpacing/>
        <w:jc w:val="both"/>
        <w:rPr>
          <w:sz w:val="18"/>
          <w:szCs w:val="18"/>
        </w:rPr>
      </w:pPr>
      <w:r w:rsidRPr="006200E8">
        <w:rPr>
          <w:sz w:val="18"/>
          <w:szCs w:val="18"/>
        </w:rPr>
        <w:t>Сроки исполнения мероприятий: 2016-2020 годы.</w:t>
      </w:r>
    </w:p>
    <w:p w:rsidR="009D15B2" w:rsidRPr="006200E8" w:rsidRDefault="009D15B2" w:rsidP="009D15B2">
      <w:pPr>
        <w:ind w:firstLine="360"/>
        <w:contextualSpacing/>
        <w:jc w:val="both"/>
        <w:rPr>
          <w:sz w:val="18"/>
          <w:szCs w:val="18"/>
        </w:rPr>
      </w:pPr>
      <w:r w:rsidRPr="006200E8">
        <w:rPr>
          <w:sz w:val="18"/>
          <w:szCs w:val="18"/>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и областного бюджетов.</w:t>
      </w:r>
    </w:p>
    <w:p w:rsidR="009D15B2" w:rsidRPr="006200E8" w:rsidRDefault="009D15B2" w:rsidP="009D15B2">
      <w:pPr>
        <w:numPr>
          <w:ilvl w:val="0"/>
          <w:numId w:val="3"/>
        </w:numPr>
        <w:suppressAutoHyphens w:val="0"/>
        <w:autoSpaceDE w:val="0"/>
        <w:autoSpaceDN w:val="0"/>
        <w:adjustRightInd w:val="0"/>
        <w:contextualSpacing/>
        <w:jc w:val="both"/>
        <w:rPr>
          <w:sz w:val="18"/>
          <w:szCs w:val="18"/>
          <w:bdr w:val="none" w:sz="0" w:space="0" w:color="auto" w:frame="1"/>
        </w:rPr>
      </w:pPr>
      <w:r w:rsidRPr="006200E8">
        <w:rPr>
          <w:sz w:val="18"/>
          <w:szCs w:val="18"/>
          <w:bdr w:val="none" w:sz="0" w:space="0" w:color="auto" w:frame="1"/>
        </w:rPr>
        <w:t>Ожидаемые результаты от реализации муниципальной подпрограммы.</w:t>
      </w:r>
    </w:p>
    <w:p w:rsidR="009D15B2" w:rsidRPr="006200E8" w:rsidRDefault="009D15B2" w:rsidP="009D15B2">
      <w:pPr>
        <w:contextualSpacing/>
        <w:jc w:val="both"/>
        <w:rPr>
          <w:sz w:val="18"/>
          <w:szCs w:val="18"/>
        </w:rPr>
      </w:pPr>
      <w:r w:rsidRPr="006200E8">
        <w:rPr>
          <w:sz w:val="18"/>
          <w:szCs w:val="18"/>
        </w:rPr>
        <w:t>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9D15B2" w:rsidRPr="006200E8" w:rsidRDefault="009D15B2" w:rsidP="009D15B2">
      <w:pPr>
        <w:contextualSpacing/>
        <w:jc w:val="both"/>
        <w:rPr>
          <w:sz w:val="18"/>
          <w:szCs w:val="18"/>
        </w:rPr>
      </w:pPr>
    </w:p>
    <w:p w:rsidR="009D15B2" w:rsidRPr="006200E8" w:rsidRDefault="009D15B2" w:rsidP="009D15B2">
      <w:pPr>
        <w:pStyle w:val="afe"/>
        <w:ind w:firstLine="0"/>
        <w:contextualSpacing/>
        <w:rPr>
          <w:rFonts w:ascii="Times New Roman" w:hAnsi="Times New Roman" w:cs="Times New Roman"/>
          <w:b/>
          <w:spacing w:val="-4"/>
          <w:sz w:val="18"/>
          <w:szCs w:val="18"/>
        </w:rPr>
      </w:pPr>
      <w:r w:rsidRPr="006200E8">
        <w:rPr>
          <w:rFonts w:ascii="Times New Roman" w:hAnsi="Times New Roman" w:cs="Times New Roman"/>
          <w:b/>
          <w:spacing w:val="-4"/>
          <w:sz w:val="18"/>
          <w:szCs w:val="18"/>
        </w:rPr>
        <w:t>Подпрограмма 6 «Муниципальный дорожный фонд Панинского муниципального района»</w:t>
      </w:r>
    </w:p>
    <w:p w:rsidR="009D15B2" w:rsidRPr="006200E8" w:rsidRDefault="009D15B2" w:rsidP="009D15B2">
      <w:pPr>
        <w:contextualSpacing/>
        <w:jc w:val="both"/>
        <w:rPr>
          <w:sz w:val="18"/>
          <w:szCs w:val="18"/>
        </w:rPr>
      </w:pPr>
    </w:p>
    <w:p w:rsidR="009D15B2" w:rsidRPr="006200E8" w:rsidRDefault="009D15B2" w:rsidP="009D15B2">
      <w:pPr>
        <w:contextualSpacing/>
        <w:jc w:val="both"/>
        <w:rPr>
          <w:sz w:val="18"/>
          <w:szCs w:val="18"/>
        </w:rPr>
      </w:pPr>
      <w:r w:rsidRPr="006200E8">
        <w:rPr>
          <w:sz w:val="18"/>
          <w:szCs w:val="18"/>
        </w:rPr>
        <w:t>ПАСПОРТ</w:t>
      </w:r>
    </w:p>
    <w:p w:rsidR="009D15B2" w:rsidRPr="006200E8" w:rsidRDefault="009D15B2" w:rsidP="009D15B2">
      <w:pPr>
        <w:pStyle w:val="afe"/>
        <w:ind w:firstLine="0"/>
        <w:contextualSpacing/>
        <w:rPr>
          <w:rFonts w:ascii="Times New Roman" w:hAnsi="Times New Roman" w:cs="Times New Roman"/>
          <w:spacing w:val="-4"/>
          <w:sz w:val="18"/>
          <w:szCs w:val="18"/>
        </w:rPr>
      </w:pPr>
      <w:r w:rsidRPr="006200E8">
        <w:rPr>
          <w:rFonts w:ascii="Times New Roman" w:hAnsi="Times New Roman" w:cs="Times New Roman"/>
          <w:spacing w:val="-4"/>
          <w:sz w:val="18"/>
          <w:szCs w:val="18"/>
        </w:rPr>
        <w:t>Подпрограмма 6 «Муниципальный дорожный фонд Панинского муниципального района»</w:t>
      </w:r>
    </w:p>
    <w:p w:rsidR="009D15B2" w:rsidRPr="006200E8" w:rsidRDefault="009D15B2" w:rsidP="009D15B2">
      <w:pPr>
        <w:contextualSpacing/>
        <w:jc w:val="both"/>
        <w:rPr>
          <w:sz w:val="18"/>
          <w:szCs w:val="18"/>
        </w:rPr>
      </w:pPr>
    </w:p>
    <w:tbl>
      <w:tblPr>
        <w:tblW w:w="10207" w:type="dxa"/>
        <w:tblInd w:w="-176" w:type="dxa"/>
        <w:tblLook w:val="00A0"/>
      </w:tblPr>
      <w:tblGrid>
        <w:gridCol w:w="4253"/>
        <w:gridCol w:w="5954"/>
      </w:tblGrid>
      <w:tr w:rsidR="009D15B2" w:rsidRPr="006200E8" w:rsidTr="008C4C90">
        <w:trPr>
          <w:trHeight w:val="750"/>
        </w:trPr>
        <w:tc>
          <w:tcPr>
            <w:tcW w:w="4253" w:type="dxa"/>
            <w:tcBorders>
              <w:top w:val="single" w:sz="4" w:space="0" w:color="auto"/>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Исполнители подпрограммы муниципальной программы</w:t>
            </w:r>
          </w:p>
        </w:tc>
        <w:tc>
          <w:tcPr>
            <w:tcW w:w="5954" w:type="dxa"/>
            <w:tcBorders>
              <w:top w:val="single" w:sz="4" w:space="0" w:color="auto"/>
              <w:left w:val="nil"/>
              <w:bottom w:val="single" w:sz="4" w:space="0" w:color="auto"/>
              <w:right w:val="single" w:sz="4" w:space="0" w:color="auto"/>
            </w:tcBorders>
            <w:noWrap/>
          </w:tcPr>
          <w:p w:rsidR="009D15B2" w:rsidRPr="006200E8" w:rsidRDefault="009D15B2" w:rsidP="008C4C90">
            <w:pPr>
              <w:contextualSpacing/>
              <w:jc w:val="both"/>
              <w:rPr>
                <w:spacing w:val="-8"/>
                <w:sz w:val="18"/>
                <w:szCs w:val="18"/>
              </w:rPr>
            </w:pPr>
            <w:r w:rsidRPr="006200E8">
              <w:rPr>
                <w:spacing w:val="-8"/>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D15B2" w:rsidRPr="006200E8" w:rsidTr="008C4C90">
        <w:trPr>
          <w:trHeight w:val="911"/>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мероприятия, входящие в состав подпрограммы муниципальной программы</w:t>
            </w:r>
          </w:p>
        </w:tc>
        <w:tc>
          <w:tcPr>
            <w:tcW w:w="5954" w:type="dxa"/>
            <w:tcBorders>
              <w:top w:val="nil"/>
              <w:left w:val="nil"/>
              <w:bottom w:val="single" w:sz="4" w:space="0" w:color="auto"/>
              <w:right w:val="single" w:sz="4" w:space="0" w:color="auto"/>
            </w:tcBorders>
            <w:noWrap/>
          </w:tcPr>
          <w:p w:rsidR="009D15B2" w:rsidRPr="006200E8" w:rsidRDefault="009D15B2" w:rsidP="008C4C90">
            <w:pPr>
              <w:contextualSpacing/>
              <w:jc w:val="both"/>
              <w:rPr>
                <w:sz w:val="18"/>
                <w:szCs w:val="18"/>
              </w:rPr>
            </w:pPr>
            <w:r w:rsidRPr="006200E8">
              <w:rPr>
                <w:sz w:val="18"/>
                <w:szCs w:val="18"/>
              </w:rPr>
              <w:t>1. Проектирование, строительство,  реконструкция, капитальный ремонт и содержание автомобильных дорог общего пользования местного значения.</w:t>
            </w:r>
          </w:p>
          <w:p w:rsidR="009D15B2" w:rsidRPr="006200E8" w:rsidRDefault="009D15B2" w:rsidP="008C4C90">
            <w:pPr>
              <w:contextualSpacing/>
              <w:jc w:val="both"/>
              <w:rPr>
                <w:rFonts w:eastAsia="Courier New"/>
                <w:b/>
                <w:bCs/>
                <w:sz w:val="18"/>
                <w:szCs w:val="18"/>
              </w:rPr>
            </w:pPr>
            <w:r w:rsidRPr="006200E8">
              <w:rPr>
                <w:sz w:val="18"/>
                <w:szCs w:val="18"/>
              </w:rPr>
              <w:t xml:space="preserve">2. </w:t>
            </w:r>
            <w:r w:rsidRPr="006200E8">
              <w:rPr>
                <w:spacing w:val="-10"/>
                <w:sz w:val="18"/>
                <w:szCs w:val="18"/>
              </w:rPr>
              <w:t xml:space="preserve">Передача отдельных полномочий </w:t>
            </w:r>
            <w:r w:rsidRPr="006200E8">
              <w:rPr>
                <w:rFonts w:eastAsia="Courier New"/>
                <w:b/>
                <w:bCs/>
                <w:spacing w:val="-10"/>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D15B2" w:rsidRPr="006200E8" w:rsidRDefault="009D15B2" w:rsidP="008C4C90">
            <w:pPr>
              <w:contextualSpacing/>
              <w:jc w:val="both"/>
              <w:rPr>
                <w:spacing w:val="-6"/>
                <w:sz w:val="18"/>
                <w:szCs w:val="18"/>
              </w:rPr>
            </w:pPr>
            <w:r w:rsidRPr="006200E8">
              <w:rPr>
                <w:sz w:val="18"/>
                <w:szCs w:val="18"/>
              </w:rPr>
              <w:t xml:space="preserve">3. </w:t>
            </w:r>
            <w:r w:rsidRPr="006200E8">
              <w:rPr>
                <w:spacing w:val="-6"/>
                <w:sz w:val="18"/>
                <w:szCs w:val="18"/>
              </w:rPr>
              <w:t>Повышение безопасности дорожного движения</w:t>
            </w:r>
            <w:r w:rsidRPr="006200E8">
              <w:rPr>
                <w:sz w:val="18"/>
                <w:szCs w:val="18"/>
              </w:rPr>
              <w:t xml:space="preserve"> в Панинском муниципальном районе.</w:t>
            </w:r>
          </w:p>
        </w:tc>
      </w:tr>
      <w:tr w:rsidR="009D15B2" w:rsidRPr="006200E8" w:rsidTr="008C4C90">
        <w:trPr>
          <w:trHeight w:val="750"/>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Цель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z w:val="18"/>
                <w:szCs w:val="18"/>
              </w:rPr>
            </w:pPr>
            <w:r w:rsidRPr="006200E8">
              <w:rPr>
                <w:sz w:val="18"/>
                <w:szCs w:val="18"/>
              </w:rPr>
              <w:t>Сокращение доли автомобильных дорог местного значения не соответствующим нормативным требованиям.</w:t>
            </w:r>
          </w:p>
        </w:tc>
      </w:tr>
      <w:tr w:rsidR="009D15B2" w:rsidRPr="006200E8" w:rsidTr="008C4C90">
        <w:trPr>
          <w:trHeight w:val="750"/>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Задача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pacing w:val="-8"/>
                <w:sz w:val="18"/>
                <w:szCs w:val="18"/>
              </w:rPr>
            </w:pPr>
            <w:r w:rsidRPr="006200E8">
              <w:rPr>
                <w:spacing w:val="-8"/>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9D15B2" w:rsidRPr="006200E8" w:rsidTr="008C4C90">
        <w:trPr>
          <w:trHeight w:val="273"/>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Основные целевые показатели и индикаторы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9D15B2" w:rsidRPr="006200E8" w:rsidRDefault="009D15B2" w:rsidP="008C4C90">
            <w:pPr>
              <w:contextualSpacing/>
              <w:jc w:val="both"/>
              <w:rPr>
                <w:sz w:val="18"/>
                <w:szCs w:val="18"/>
              </w:rPr>
            </w:pPr>
            <w:r w:rsidRPr="006200E8">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9D15B2" w:rsidRPr="006200E8" w:rsidRDefault="009D15B2" w:rsidP="008C4C90">
            <w:pPr>
              <w:contextualSpacing/>
              <w:jc w:val="both"/>
              <w:rPr>
                <w:spacing w:val="-4"/>
                <w:sz w:val="18"/>
                <w:szCs w:val="18"/>
              </w:rPr>
            </w:pPr>
            <w:r w:rsidRPr="006200E8">
              <w:rPr>
                <w:spacing w:val="-4"/>
                <w:sz w:val="18"/>
                <w:szCs w:val="18"/>
              </w:rPr>
              <w:lastRenderedPageBreak/>
              <w:t>Доля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w:t>
            </w:r>
          </w:p>
        </w:tc>
      </w:tr>
      <w:tr w:rsidR="009D15B2" w:rsidRPr="006200E8" w:rsidTr="008C4C90">
        <w:trPr>
          <w:trHeight w:val="554"/>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lastRenderedPageBreak/>
              <w:t>Сроки реализации подпрограммы муниципальной программы</w:t>
            </w:r>
          </w:p>
        </w:tc>
        <w:tc>
          <w:tcPr>
            <w:tcW w:w="5954" w:type="dxa"/>
            <w:tcBorders>
              <w:top w:val="nil"/>
              <w:left w:val="nil"/>
              <w:bottom w:val="single" w:sz="4" w:space="0" w:color="auto"/>
              <w:right w:val="single" w:sz="4" w:space="0" w:color="auto"/>
            </w:tcBorders>
            <w:vAlign w:val="center"/>
          </w:tcPr>
          <w:p w:rsidR="009D15B2" w:rsidRPr="006200E8" w:rsidRDefault="009D15B2" w:rsidP="008C4C90">
            <w:pPr>
              <w:contextualSpacing/>
              <w:jc w:val="both"/>
              <w:rPr>
                <w:sz w:val="18"/>
                <w:szCs w:val="18"/>
              </w:rPr>
            </w:pPr>
            <w:r w:rsidRPr="006200E8">
              <w:rPr>
                <w:sz w:val="18"/>
                <w:szCs w:val="18"/>
              </w:rPr>
              <w:t>2016-2020 годы</w:t>
            </w:r>
          </w:p>
        </w:tc>
      </w:tr>
      <w:tr w:rsidR="009D15B2" w:rsidRPr="006200E8" w:rsidTr="008C4C90">
        <w:trPr>
          <w:trHeight w:val="812"/>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 xml:space="preserve">Объемы и источники финансирования подпрограммы муниципальной программы </w:t>
            </w:r>
          </w:p>
        </w:tc>
        <w:tc>
          <w:tcPr>
            <w:tcW w:w="5954" w:type="dxa"/>
            <w:tcBorders>
              <w:top w:val="nil"/>
              <w:left w:val="nil"/>
              <w:bottom w:val="single" w:sz="4" w:space="0" w:color="auto"/>
              <w:right w:val="single" w:sz="4" w:space="0" w:color="auto"/>
            </w:tcBorders>
          </w:tcPr>
          <w:p w:rsidR="009D15B2" w:rsidRPr="006200E8" w:rsidRDefault="009D15B2" w:rsidP="008C4C90">
            <w:pPr>
              <w:ind w:firstLine="558"/>
              <w:contextualSpacing/>
              <w:jc w:val="both"/>
              <w:rPr>
                <w:sz w:val="18"/>
                <w:szCs w:val="18"/>
              </w:rPr>
            </w:pPr>
            <w:r w:rsidRPr="006200E8">
              <w:rPr>
                <w:sz w:val="18"/>
                <w:szCs w:val="18"/>
              </w:rPr>
              <w:t xml:space="preserve">Объем финансового обеспечения реализации подпрограммы в ценах текущих лет за счет средств, местного бюджета – </w:t>
            </w:r>
            <w:r w:rsidRPr="006200E8">
              <w:rPr>
                <w:b/>
                <w:sz w:val="18"/>
                <w:szCs w:val="18"/>
              </w:rPr>
              <w:t>40995,18</w:t>
            </w:r>
            <w:r w:rsidRPr="006200E8">
              <w:rPr>
                <w:sz w:val="18"/>
                <w:szCs w:val="18"/>
              </w:rPr>
              <w:t xml:space="preserve"> </w:t>
            </w:r>
            <w:proofErr w:type="spellStart"/>
            <w:r w:rsidRPr="006200E8">
              <w:rPr>
                <w:sz w:val="18"/>
                <w:szCs w:val="18"/>
              </w:rPr>
              <w:t>тыс.руб</w:t>
            </w:r>
            <w:proofErr w:type="spellEnd"/>
          </w:p>
        </w:tc>
      </w:tr>
      <w:tr w:rsidR="009D15B2" w:rsidRPr="006200E8" w:rsidTr="008C4C90">
        <w:trPr>
          <w:trHeight w:val="982"/>
        </w:trPr>
        <w:tc>
          <w:tcPr>
            <w:tcW w:w="4253" w:type="dxa"/>
            <w:tcBorders>
              <w:top w:val="nil"/>
              <w:left w:val="single" w:sz="4" w:space="0" w:color="auto"/>
              <w:bottom w:val="single" w:sz="4" w:space="0" w:color="auto"/>
              <w:right w:val="single" w:sz="4" w:space="0" w:color="auto"/>
            </w:tcBorders>
          </w:tcPr>
          <w:p w:rsidR="009D15B2" w:rsidRPr="006200E8" w:rsidRDefault="009D15B2" w:rsidP="008C4C90">
            <w:pPr>
              <w:contextualSpacing/>
              <w:jc w:val="both"/>
              <w:rPr>
                <w:sz w:val="18"/>
                <w:szCs w:val="18"/>
              </w:rPr>
            </w:pPr>
            <w:r w:rsidRPr="006200E8">
              <w:rPr>
                <w:sz w:val="18"/>
                <w:szCs w:val="18"/>
              </w:rPr>
              <w:t>Ожидаемые непосредственные результаты реализации подпрограммы муниципальной программы</w:t>
            </w:r>
          </w:p>
        </w:tc>
        <w:tc>
          <w:tcPr>
            <w:tcW w:w="5954" w:type="dxa"/>
            <w:tcBorders>
              <w:top w:val="nil"/>
              <w:left w:val="nil"/>
              <w:bottom w:val="single" w:sz="4" w:space="0" w:color="auto"/>
              <w:right w:val="single" w:sz="4" w:space="0" w:color="auto"/>
            </w:tcBorders>
          </w:tcPr>
          <w:p w:rsidR="009D15B2" w:rsidRPr="006200E8" w:rsidRDefault="009D15B2" w:rsidP="008C4C90">
            <w:pPr>
              <w:contextualSpacing/>
              <w:jc w:val="both"/>
              <w:rPr>
                <w:spacing w:val="-6"/>
                <w:sz w:val="18"/>
                <w:szCs w:val="18"/>
              </w:rPr>
            </w:pPr>
            <w:r w:rsidRPr="006200E8">
              <w:rPr>
                <w:spacing w:val="-6"/>
                <w:sz w:val="18"/>
                <w:szCs w:val="18"/>
              </w:rPr>
              <w:t>Увеличение доли автомобильных дорог местного значения в соответствии нормативным требованиям;</w:t>
            </w:r>
          </w:p>
          <w:p w:rsidR="009D15B2" w:rsidRPr="006200E8" w:rsidRDefault="009D15B2" w:rsidP="008C4C90">
            <w:pPr>
              <w:contextualSpacing/>
              <w:jc w:val="both"/>
              <w:rPr>
                <w:spacing w:val="-6"/>
                <w:sz w:val="18"/>
                <w:szCs w:val="18"/>
              </w:rPr>
            </w:pPr>
            <w:r w:rsidRPr="006200E8">
              <w:rPr>
                <w:spacing w:val="-4"/>
                <w:sz w:val="18"/>
                <w:szCs w:val="18"/>
              </w:rPr>
              <w:t>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9D15B2" w:rsidRPr="006200E8" w:rsidRDefault="009D15B2" w:rsidP="009D15B2">
      <w:pPr>
        <w:contextualSpacing/>
        <w:jc w:val="both"/>
        <w:rPr>
          <w:sz w:val="18"/>
          <w:szCs w:val="18"/>
        </w:rPr>
      </w:pPr>
    </w:p>
    <w:p w:rsidR="009D15B2" w:rsidRPr="006200E8" w:rsidRDefault="009D15B2" w:rsidP="009D15B2">
      <w:pPr>
        <w:numPr>
          <w:ilvl w:val="0"/>
          <w:numId w:val="7"/>
        </w:numPr>
        <w:suppressAutoHyphens w:val="0"/>
        <w:autoSpaceDE w:val="0"/>
        <w:autoSpaceDN w:val="0"/>
        <w:adjustRightInd w:val="0"/>
        <w:contextualSpacing/>
        <w:jc w:val="both"/>
        <w:rPr>
          <w:sz w:val="18"/>
          <w:szCs w:val="18"/>
        </w:rPr>
      </w:pPr>
      <w:r w:rsidRPr="006200E8">
        <w:rPr>
          <w:sz w:val="18"/>
          <w:szCs w:val="18"/>
        </w:rPr>
        <w:t>Общая характеристика сферы реализации муниципальной подпрограммы, описание основных проблем в указанной сфере и прогноз ее развития.</w:t>
      </w:r>
    </w:p>
    <w:p w:rsidR="009D15B2" w:rsidRPr="006200E8" w:rsidRDefault="009D15B2" w:rsidP="009D15B2">
      <w:pPr>
        <w:contextualSpacing/>
        <w:jc w:val="both"/>
        <w:rPr>
          <w:sz w:val="18"/>
          <w:szCs w:val="18"/>
        </w:rPr>
      </w:pPr>
    </w:p>
    <w:p w:rsidR="009D15B2" w:rsidRPr="006200E8" w:rsidRDefault="009D15B2" w:rsidP="009D15B2">
      <w:pPr>
        <w:ind w:left="-142" w:right="-144" w:firstLine="682"/>
        <w:contextualSpacing/>
        <w:jc w:val="both"/>
        <w:rPr>
          <w:sz w:val="18"/>
          <w:szCs w:val="18"/>
        </w:rPr>
      </w:pPr>
      <w:r w:rsidRPr="006200E8">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9D15B2" w:rsidRPr="006200E8" w:rsidRDefault="009D15B2" w:rsidP="009D15B2">
      <w:pPr>
        <w:ind w:left="-142" w:right="-144" w:firstLine="682"/>
        <w:contextualSpacing/>
        <w:jc w:val="both"/>
        <w:rPr>
          <w:spacing w:val="-6"/>
          <w:sz w:val="18"/>
          <w:szCs w:val="18"/>
        </w:rPr>
      </w:pPr>
      <w:r w:rsidRPr="006200E8">
        <w:rPr>
          <w:spacing w:val="-6"/>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D15B2" w:rsidRPr="006200E8" w:rsidRDefault="009D15B2" w:rsidP="009D15B2">
      <w:pPr>
        <w:ind w:left="-142" w:right="-144" w:firstLine="682"/>
        <w:contextualSpacing/>
        <w:jc w:val="both"/>
        <w:rPr>
          <w:spacing w:val="-6"/>
          <w:sz w:val="18"/>
          <w:szCs w:val="18"/>
        </w:rPr>
      </w:pPr>
      <w:r w:rsidRPr="006200E8">
        <w:rPr>
          <w:spacing w:val="-6"/>
          <w:sz w:val="18"/>
          <w:szCs w:val="18"/>
        </w:rPr>
        <w:t>В Панинском районе общая протяжённость дорожной сети составляет 694,303 км, из них:</w:t>
      </w:r>
    </w:p>
    <w:p w:rsidR="009D15B2" w:rsidRPr="006200E8" w:rsidRDefault="009D15B2" w:rsidP="009D15B2">
      <w:pPr>
        <w:ind w:left="-142" w:right="-144" w:firstLine="682"/>
        <w:contextualSpacing/>
        <w:jc w:val="both"/>
        <w:rPr>
          <w:sz w:val="18"/>
          <w:szCs w:val="18"/>
        </w:rPr>
      </w:pPr>
      <w:r w:rsidRPr="006200E8">
        <w:rPr>
          <w:sz w:val="18"/>
          <w:szCs w:val="18"/>
        </w:rPr>
        <w:t>- регионального и межмуниципального значения с твердым покрытием - 281, 703 км;</w:t>
      </w:r>
    </w:p>
    <w:p w:rsidR="009D15B2" w:rsidRPr="006200E8" w:rsidRDefault="009D15B2" w:rsidP="009D15B2">
      <w:pPr>
        <w:ind w:left="-142" w:right="-144" w:firstLine="682"/>
        <w:contextualSpacing/>
        <w:jc w:val="both"/>
        <w:rPr>
          <w:sz w:val="18"/>
          <w:szCs w:val="18"/>
        </w:rPr>
      </w:pPr>
      <w:r w:rsidRPr="006200E8">
        <w:rPr>
          <w:sz w:val="18"/>
          <w:szCs w:val="18"/>
        </w:rPr>
        <w:t>-  улично-дорожной сеть населенных пунктов района – 412,6 км.,  из них с твердым покрытием – 101.0 км.</w:t>
      </w:r>
    </w:p>
    <w:p w:rsidR="009D15B2" w:rsidRPr="006200E8" w:rsidRDefault="009D15B2" w:rsidP="009D15B2">
      <w:pPr>
        <w:ind w:left="-142" w:right="-144" w:firstLine="682"/>
        <w:contextualSpacing/>
        <w:jc w:val="both"/>
        <w:rPr>
          <w:sz w:val="18"/>
          <w:szCs w:val="18"/>
        </w:rPr>
      </w:pPr>
      <w:r w:rsidRPr="006200E8">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9D15B2" w:rsidRPr="006200E8" w:rsidRDefault="009D15B2" w:rsidP="009D15B2">
      <w:pPr>
        <w:ind w:left="-142" w:right="-144" w:firstLine="682"/>
        <w:contextualSpacing/>
        <w:jc w:val="both"/>
        <w:rPr>
          <w:sz w:val="18"/>
          <w:szCs w:val="18"/>
        </w:rPr>
      </w:pPr>
    </w:p>
    <w:p w:rsidR="009D15B2" w:rsidRPr="006200E8" w:rsidRDefault="009D15B2" w:rsidP="009D15B2">
      <w:pPr>
        <w:numPr>
          <w:ilvl w:val="0"/>
          <w:numId w:val="7"/>
        </w:numPr>
        <w:tabs>
          <w:tab w:val="left" w:pos="851"/>
        </w:tabs>
        <w:suppressAutoHyphens w:val="0"/>
        <w:autoSpaceDE w:val="0"/>
        <w:autoSpaceDN w:val="0"/>
        <w:adjustRightInd w:val="0"/>
        <w:ind w:left="-142" w:right="-144" w:firstLine="709"/>
        <w:contextualSpacing/>
        <w:jc w:val="both"/>
        <w:rPr>
          <w:spacing w:val="-6"/>
          <w:sz w:val="18"/>
          <w:szCs w:val="18"/>
        </w:rPr>
      </w:pPr>
      <w:r w:rsidRPr="006200E8">
        <w:rPr>
          <w:spacing w:val="-6"/>
          <w:sz w:val="18"/>
          <w:szCs w:val="18"/>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proofErr w:type="spellStart"/>
      <w:r w:rsidRPr="006200E8">
        <w:rPr>
          <w:spacing w:val="-6"/>
          <w:sz w:val="18"/>
          <w:szCs w:val="18"/>
        </w:rPr>
        <w:t>этаповреализации</w:t>
      </w:r>
      <w:proofErr w:type="spellEnd"/>
      <w:r w:rsidRPr="006200E8">
        <w:rPr>
          <w:spacing w:val="-6"/>
          <w:sz w:val="18"/>
          <w:szCs w:val="18"/>
        </w:rPr>
        <w:t xml:space="preserve"> подпрограммы</w:t>
      </w:r>
      <w:r w:rsidRPr="006200E8">
        <w:rPr>
          <w:sz w:val="18"/>
          <w:szCs w:val="18"/>
        </w:rPr>
        <w:t>.</w:t>
      </w:r>
    </w:p>
    <w:p w:rsidR="009D15B2" w:rsidRPr="006200E8" w:rsidRDefault="009D15B2" w:rsidP="009D15B2">
      <w:pPr>
        <w:ind w:left="-142" w:right="-144" w:firstLine="682"/>
        <w:contextualSpacing/>
        <w:jc w:val="both"/>
        <w:rPr>
          <w:sz w:val="18"/>
          <w:szCs w:val="18"/>
        </w:rPr>
      </w:pPr>
      <w:r w:rsidRPr="006200E8">
        <w:rPr>
          <w:sz w:val="18"/>
          <w:szCs w:val="18"/>
        </w:rPr>
        <w:t>Приоритетным направлением подпрограммы социально-экономического развития Панинского муниципального района является :</w:t>
      </w:r>
    </w:p>
    <w:p w:rsidR="009D15B2" w:rsidRPr="006200E8" w:rsidRDefault="009D15B2" w:rsidP="009D15B2">
      <w:pPr>
        <w:ind w:left="-142" w:right="-144" w:firstLine="682"/>
        <w:contextualSpacing/>
        <w:jc w:val="both"/>
        <w:rPr>
          <w:sz w:val="18"/>
          <w:szCs w:val="18"/>
        </w:rPr>
      </w:pPr>
      <w:r w:rsidRPr="006200E8">
        <w:rPr>
          <w:sz w:val="18"/>
          <w:szCs w:val="18"/>
        </w:rPr>
        <w:t>- модернизация системы дорожного хозяйства района, создание механизмов формирования дорожной сети, отвечающей потребностям общества.</w:t>
      </w:r>
    </w:p>
    <w:p w:rsidR="009D15B2" w:rsidRPr="006200E8" w:rsidRDefault="009D15B2" w:rsidP="009D15B2">
      <w:pPr>
        <w:tabs>
          <w:tab w:val="left" w:pos="2169"/>
        </w:tabs>
        <w:ind w:left="-142" w:right="-144" w:firstLine="682"/>
        <w:contextualSpacing/>
        <w:jc w:val="both"/>
        <w:rPr>
          <w:sz w:val="18"/>
          <w:szCs w:val="18"/>
        </w:rPr>
      </w:pPr>
      <w:r w:rsidRPr="006200E8">
        <w:rPr>
          <w:sz w:val="18"/>
          <w:szCs w:val="18"/>
        </w:rPr>
        <w:tab/>
        <w:t>Основными  целями данной подпрограммы являются:</w:t>
      </w:r>
    </w:p>
    <w:p w:rsidR="009D15B2" w:rsidRPr="006200E8" w:rsidRDefault="009D15B2" w:rsidP="009D15B2">
      <w:pPr>
        <w:ind w:left="-142" w:right="-144" w:firstLine="682"/>
        <w:contextualSpacing/>
        <w:jc w:val="both"/>
        <w:rPr>
          <w:spacing w:val="-6"/>
          <w:sz w:val="18"/>
          <w:szCs w:val="18"/>
        </w:rPr>
      </w:pPr>
      <w:r w:rsidRPr="006200E8">
        <w:rPr>
          <w:spacing w:val="-6"/>
          <w:sz w:val="18"/>
          <w:szCs w:val="18"/>
        </w:rPr>
        <w:t xml:space="preserve">- </w:t>
      </w:r>
      <w:r w:rsidRPr="006200E8">
        <w:rPr>
          <w:spacing w:val="-8"/>
          <w:sz w:val="18"/>
          <w:szCs w:val="18"/>
        </w:rPr>
        <w:t>сокращение доли протяженности автомобильных дорог общего пользования местного значения не соответствующим нормативным требованиям к транспортно-эксплуатационным показателям;</w:t>
      </w:r>
    </w:p>
    <w:p w:rsidR="009D15B2" w:rsidRPr="006200E8" w:rsidRDefault="009D15B2" w:rsidP="009D15B2">
      <w:pPr>
        <w:ind w:left="-142" w:right="-144" w:firstLine="682"/>
        <w:contextualSpacing/>
        <w:jc w:val="both"/>
        <w:rPr>
          <w:spacing w:val="-6"/>
          <w:sz w:val="18"/>
          <w:szCs w:val="18"/>
        </w:rPr>
      </w:pPr>
      <w:r w:rsidRPr="006200E8">
        <w:rPr>
          <w:sz w:val="18"/>
          <w:szCs w:val="18"/>
        </w:rPr>
        <w:t>- прирост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9D15B2" w:rsidRPr="006200E8" w:rsidRDefault="009D15B2" w:rsidP="009D15B2">
      <w:pPr>
        <w:ind w:left="-142" w:right="-144" w:firstLine="682"/>
        <w:contextualSpacing/>
        <w:jc w:val="both"/>
        <w:rPr>
          <w:sz w:val="18"/>
          <w:szCs w:val="18"/>
        </w:rPr>
      </w:pPr>
      <w:r w:rsidRPr="006200E8">
        <w:rPr>
          <w:sz w:val="18"/>
          <w:szCs w:val="18"/>
        </w:rPr>
        <w:t xml:space="preserve"> </w:t>
      </w:r>
      <w:r w:rsidRPr="006200E8">
        <w:rPr>
          <w:sz w:val="18"/>
          <w:szCs w:val="18"/>
        </w:rPr>
        <w:tab/>
        <w:t>Достижение указанной цели может быть обеспечено за счет решения следующих основных задач:</w:t>
      </w:r>
    </w:p>
    <w:p w:rsidR="009D15B2" w:rsidRPr="006200E8" w:rsidRDefault="009D15B2" w:rsidP="009D15B2">
      <w:pPr>
        <w:ind w:left="-142" w:right="-144" w:firstLine="682"/>
        <w:contextualSpacing/>
        <w:jc w:val="both"/>
        <w:rPr>
          <w:sz w:val="18"/>
          <w:szCs w:val="18"/>
        </w:rPr>
      </w:pPr>
      <w:r w:rsidRPr="006200E8">
        <w:rPr>
          <w:sz w:val="18"/>
          <w:szCs w:val="18"/>
        </w:rPr>
        <w:t>- строительство, капитальный ремонт, ремонт автомобильных дорог на территории Панинского муниципального района;</w:t>
      </w:r>
    </w:p>
    <w:p w:rsidR="009D15B2" w:rsidRPr="006200E8" w:rsidRDefault="009D15B2" w:rsidP="009D15B2">
      <w:pPr>
        <w:ind w:left="-142" w:right="-144" w:firstLine="682"/>
        <w:contextualSpacing/>
        <w:jc w:val="both"/>
        <w:rPr>
          <w:sz w:val="18"/>
          <w:szCs w:val="18"/>
        </w:rPr>
      </w:pPr>
      <w:r w:rsidRPr="006200E8">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9D15B2" w:rsidRPr="006200E8" w:rsidRDefault="009D15B2" w:rsidP="009D15B2">
      <w:pPr>
        <w:ind w:left="-142" w:right="-144" w:firstLine="682"/>
        <w:contextualSpacing/>
        <w:jc w:val="both"/>
        <w:rPr>
          <w:sz w:val="18"/>
          <w:szCs w:val="18"/>
        </w:rPr>
      </w:pPr>
      <w:r w:rsidRPr="006200E8">
        <w:rPr>
          <w:sz w:val="18"/>
          <w:szCs w:val="18"/>
        </w:rPr>
        <w:t>Сроки реализации подпрограммы: 2016-2020 годы.</w:t>
      </w:r>
    </w:p>
    <w:p w:rsidR="009D15B2" w:rsidRPr="006200E8" w:rsidRDefault="009D15B2" w:rsidP="009D15B2">
      <w:pPr>
        <w:ind w:left="-142" w:right="-144" w:firstLine="682"/>
        <w:contextualSpacing/>
        <w:jc w:val="both"/>
        <w:rPr>
          <w:sz w:val="18"/>
          <w:szCs w:val="18"/>
        </w:rPr>
      </w:pPr>
    </w:p>
    <w:p w:rsidR="009D15B2" w:rsidRPr="006200E8" w:rsidRDefault="009D15B2" w:rsidP="009D15B2">
      <w:pPr>
        <w:numPr>
          <w:ilvl w:val="0"/>
          <w:numId w:val="7"/>
        </w:numPr>
        <w:tabs>
          <w:tab w:val="left" w:pos="851"/>
        </w:tabs>
        <w:suppressAutoHyphens w:val="0"/>
        <w:autoSpaceDE w:val="0"/>
        <w:autoSpaceDN w:val="0"/>
        <w:adjustRightInd w:val="0"/>
        <w:ind w:left="-142" w:right="-144" w:firstLine="682"/>
        <w:contextualSpacing/>
        <w:jc w:val="both"/>
        <w:rPr>
          <w:sz w:val="18"/>
          <w:szCs w:val="18"/>
        </w:rPr>
      </w:pPr>
      <w:r w:rsidRPr="006200E8">
        <w:rPr>
          <w:sz w:val="18"/>
          <w:szCs w:val="18"/>
        </w:rPr>
        <w:t xml:space="preserve"> Характеристика основных мероприятий подпрограммы.</w:t>
      </w:r>
    </w:p>
    <w:p w:rsidR="009D15B2" w:rsidRPr="006200E8" w:rsidRDefault="009D15B2" w:rsidP="009D15B2">
      <w:pPr>
        <w:ind w:left="-142" w:right="-144" w:firstLine="682"/>
        <w:contextualSpacing/>
        <w:jc w:val="both"/>
        <w:rPr>
          <w:sz w:val="18"/>
          <w:szCs w:val="18"/>
        </w:rPr>
      </w:pPr>
      <w:r w:rsidRPr="006200E8">
        <w:rPr>
          <w:sz w:val="18"/>
          <w:szCs w:val="18"/>
        </w:rPr>
        <w:t>Подпрограмма включает следующие мероприятия:</w:t>
      </w:r>
    </w:p>
    <w:p w:rsidR="009D15B2" w:rsidRPr="006200E8" w:rsidRDefault="009D15B2" w:rsidP="009D15B2">
      <w:pPr>
        <w:numPr>
          <w:ilvl w:val="0"/>
          <w:numId w:val="8"/>
        </w:numPr>
        <w:tabs>
          <w:tab w:val="left" w:pos="426"/>
          <w:tab w:val="left" w:pos="851"/>
        </w:tabs>
        <w:suppressAutoHyphens w:val="0"/>
        <w:autoSpaceDE w:val="0"/>
        <w:autoSpaceDN w:val="0"/>
        <w:adjustRightInd w:val="0"/>
        <w:ind w:left="-142" w:right="-144" w:firstLine="682"/>
        <w:contextualSpacing/>
        <w:jc w:val="both"/>
        <w:rPr>
          <w:spacing w:val="-4"/>
          <w:sz w:val="18"/>
          <w:szCs w:val="18"/>
        </w:rPr>
      </w:pPr>
      <w:r w:rsidRPr="006200E8">
        <w:rPr>
          <w:spacing w:val="-4"/>
          <w:sz w:val="18"/>
          <w:szCs w:val="18"/>
        </w:rPr>
        <w:t>Проектирование, строительство, реконструкция, капитальный ремонт и содержание автомобильных дорог общего пользования местного значения.</w:t>
      </w:r>
    </w:p>
    <w:p w:rsidR="009D15B2" w:rsidRPr="006200E8" w:rsidRDefault="009D15B2" w:rsidP="009D15B2">
      <w:pPr>
        <w:numPr>
          <w:ilvl w:val="0"/>
          <w:numId w:val="8"/>
        </w:numPr>
        <w:tabs>
          <w:tab w:val="left" w:pos="851"/>
        </w:tabs>
        <w:suppressAutoHyphens w:val="0"/>
        <w:autoSpaceDE w:val="0"/>
        <w:autoSpaceDN w:val="0"/>
        <w:adjustRightInd w:val="0"/>
        <w:ind w:left="-142" w:right="-144" w:firstLine="682"/>
        <w:contextualSpacing/>
        <w:jc w:val="both"/>
        <w:rPr>
          <w:rFonts w:eastAsia="Courier New"/>
          <w:b/>
          <w:bCs/>
          <w:spacing w:val="-4"/>
          <w:sz w:val="18"/>
          <w:szCs w:val="18"/>
        </w:rPr>
      </w:pPr>
      <w:r w:rsidRPr="006200E8">
        <w:rPr>
          <w:spacing w:val="-4"/>
          <w:sz w:val="18"/>
          <w:szCs w:val="18"/>
        </w:rPr>
        <w:t xml:space="preserve">Передача отдельных полномочий </w:t>
      </w:r>
      <w:r w:rsidRPr="006200E8">
        <w:rPr>
          <w:rFonts w:eastAsia="Courier New"/>
          <w:b/>
          <w:bCs/>
          <w:spacing w:val="-4"/>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D15B2" w:rsidRPr="006200E8" w:rsidRDefault="009D15B2" w:rsidP="009D15B2">
      <w:pPr>
        <w:numPr>
          <w:ilvl w:val="0"/>
          <w:numId w:val="8"/>
        </w:numPr>
        <w:tabs>
          <w:tab w:val="left" w:pos="851"/>
        </w:tabs>
        <w:suppressAutoHyphens w:val="0"/>
        <w:autoSpaceDE w:val="0"/>
        <w:autoSpaceDN w:val="0"/>
        <w:adjustRightInd w:val="0"/>
        <w:ind w:left="-142" w:right="-144" w:firstLine="682"/>
        <w:contextualSpacing/>
        <w:jc w:val="both"/>
        <w:rPr>
          <w:spacing w:val="-4"/>
          <w:sz w:val="18"/>
          <w:szCs w:val="18"/>
        </w:rPr>
      </w:pPr>
      <w:r w:rsidRPr="006200E8">
        <w:rPr>
          <w:spacing w:val="-4"/>
          <w:sz w:val="18"/>
          <w:szCs w:val="18"/>
        </w:rPr>
        <w:t>Повышение безопасности дорожного движения в Панинском муниципальном районе.</w:t>
      </w:r>
    </w:p>
    <w:p w:rsidR="009D15B2" w:rsidRPr="006200E8" w:rsidRDefault="009D15B2" w:rsidP="009D15B2">
      <w:pPr>
        <w:ind w:left="-142" w:right="-144" w:firstLine="682"/>
        <w:contextualSpacing/>
        <w:jc w:val="both"/>
        <w:rPr>
          <w:sz w:val="18"/>
          <w:szCs w:val="18"/>
        </w:rPr>
      </w:pPr>
      <w:r w:rsidRPr="006200E8">
        <w:rPr>
          <w:sz w:val="18"/>
          <w:szCs w:val="18"/>
        </w:rPr>
        <w:t>Сроки исполнения мероприятий: 2016-2020 годы.</w:t>
      </w:r>
    </w:p>
    <w:p w:rsidR="009D15B2" w:rsidRPr="006200E8" w:rsidRDefault="009D15B2" w:rsidP="009D15B2">
      <w:pPr>
        <w:ind w:left="-142" w:right="-144" w:firstLine="682"/>
        <w:contextualSpacing/>
        <w:jc w:val="both"/>
        <w:rPr>
          <w:spacing w:val="-4"/>
          <w:sz w:val="18"/>
          <w:szCs w:val="18"/>
        </w:rPr>
      </w:pPr>
      <w:r w:rsidRPr="006200E8">
        <w:rPr>
          <w:spacing w:val="-4"/>
          <w:sz w:val="18"/>
          <w:szCs w:val="18"/>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бюджета.</w:t>
      </w:r>
    </w:p>
    <w:p w:rsidR="009D15B2" w:rsidRPr="006200E8" w:rsidRDefault="009D15B2" w:rsidP="009D15B2">
      <w:pPr>
        <w:ind w:left="-142" w:right="-144" w:firstLine="682"/>
        <w:contextualSpacing/>
        <w:jc w:val="both"/>
        <w:rPr>
          <w:sz w:val="18"/>
          <w:szCs w:val="18"/>
        </w:rPr>
      </w:pPr>
    </w:p>
    <w:p w:rsidR="009D15B2" w:rsidRPr="006200E8" w:rsidRDefault="009D15B2" w:rsidP="009D15B2">
      <w:pPr>
        <w:numPr>
          <w:ilvl w:val="0"/>
          <w:numId w:val="8"/>
        </w:numPr>
        <w:tabs>
          <w:tab w:val="left" w:pos="993"/>
        </w:tabs>
        <w:suppressAutoHyphens w:val="0"/>
        <w:autoSpaceDE w:val="0"/>
        <w:autoSpaceDN w:val="0"/>
        <w:adjustRightInd w:val="0"/>
        <w:ind w:left="-142" w:right="-144" w:firstLine="682"/>
        <w:contextualSpacing/>
        <w:jc w:val="both"/>
        <w:rPr>
          <w:sz w:val="18"/>
          <w:szCs w:val="18"/>
          <w:bdr w:val="none" w:sz="0" w:space="0" w:color="auto" w:frame="1"/>
        </w:rPr>
      </w:pPr>
      <w:r w:rsidRPr="006200E8">
        <w:rPr>
          <w:sz w:val="18"/>
          <w:szCs w:val="18"/>
          <w:bdr w:val="none" w:sz="0" w:space="0" w:color="auto" w:frame="1"/>
        </w:rPr>
        <w:t>Ожидаемые результаты от реализации муниципальной подпрограммы.</w:t>
      </w:r>
    </w:p>
    <w:p w:rsidR="009D15B2" w:rsidRPr="006200E8" w:rsidRDefault="009D15B2" w:rsidP="009D15B2">
      <w:pPr>
        <w:ind w:left="-142" w:right="-144" w:firstLine="682"/>
        <w:contextualSpacing/>
        <w:jc w:val="both"/>
        <w:rPr>
          <w:sz w:val="18"/>
          <w:szCs w:val="18"/>
        </w:rPr>
      </w:pPr>
      <w:r w:rsidRPr="006200E8">
        <w:rPr>
          <w:sz w:val="18"/>
          <w:szCs w:val="18"/>
        </w:rPr>
        <w:lastRenderedPageBreak/>
        <w:t>За период реализации подпрограммы планируется снизить на 1,6% долю автомобильных дорог местного значения, не соответствующим нормативным требованиям. Планируется повышение уровня жизни населения за счет формирования дорожной сети.</w:t>
      </w:r>
    </w:p>
    <w:p w:rsidR="000405AF" w:rsidRDefault="009D15B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EF" w:rsidRPr="00AD1052" w:rsidRDefault="009D15B2">
    <w:pPr>
      <w:pStyle w:val="ae"/>
      <w:jc w:val="center"/>
      <w:rPr>
        <w:sz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3" w:rsidRDefault="009D15B2">
    <w:pPr>
      <w:pStyle w:val="ac"/>
      <w:jc w:val="center"/>
    </w:pPr>
  </w:p>
  <w:p w:rsidR="001967EF" w:rsidRDefault="009D15B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15B2"/>
    <w:rsid w:val="00036C6A"/>
    <w:rsid w:val="000E396B"/>
    <w:rsid w:val="001632D3"/>
    <w:rsid w:val="002119A5"/>
    <w:rsid w:val="002C29E8"/>
    <w:rsid w:val="003733C1"/>
    <w:rsid w:val="004523A8"/>
    <w:rsid w:val="007D6492"/>
    <w:rsid w:val="009D15B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B2"/>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9D15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9D15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9D15B2"/>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9D15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D15B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D15B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D15B2"/>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9D15B2"/>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9D15B2"/>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5B2"/>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rsid w:val="009D15B2"/>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9D15B2"/>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9D15B2"/>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9D15B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9D15B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9D15B2"/>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9D15B2"/>
    <w:rPr>
      <w:rFonts w:ascii="Arial" w:eastAsia="Times New Roman" w:hAnsi="Arial" w:cs="Arial"/>
      <w:i/>
      <w:iCs/>
      <w:sz w:val="20"/>
      <w:szCs w:val="20"/>
      <w:lang w:eastAsia="ru-RU"/>
    </w:rPr>
  </w:style>
  <w:style w:type="character" w:customStyle="1" w:styleId="90">
    <w:name w:val="Заголовок 9 Знак"/>
    <w:basedOn w:val="a0"/>
    <w:link w:val="9"/>
    <w:rsid w:val="009D15B2"/>
    <w:rPr>
      <w:rFonts w:ascii="Arial" w:eastAsia="Times New Roman" w:hAnsi="Arial" w:cs="Arial"/>
      <w:b/>
      <w:bCs/>
      <w:i/>
      <w:iCs/>
      <w:sz w:val="18"/>
      <w:szCs w:val="18"/>
      <w:lang w:eastAsia="ru-RU"/>
    </w:rPr>
  </w:style>
  <w:style w:type="paragraph" w:styleId="a3">
    <w:name w:val="No Spacing"/>
    <w:link w:val="a4"/>
    <w:uiPriority w:val="1"/>
    <w:qFormat/>
    <w:rsid w:val="009D15B2"/>
    <w:pPr>
      <w:spacing w:before="0" w:after="0"/>
      <w:ind w:firstLine="0"/>
      <w:jc w:val="left"/>
    </w:pPr>
  </w:style>
  <w:style w:type="paragraph" w:customStyle="1" w:styleId="ConsPlusNormal">
    <w:name w:val="ConsPlusNormal"/>
    <w:link w:val="ConsPlusNormal0"/>
    <w:rsid w:val="009D15B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9D15B2"/>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qFormat/>
    <w:rsid w:val="009D15B2"/>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9D15B2"/>
    <w:rPr>
      <w:rFonts w:ascii="Tahoma" w:hAnsi="Tahoma" w:cs="Tahoma"/>
      <w:sz w:val="16"/>
      <w:szCs w:val="16"/>
    </w:rPr>
  </w:style>
  <w:style w:type="character" w:customStyle="1" w:styleId="a9">
    <w:name w:val="Текст выноски Знак"/>
    <w:basedOn w:val="a0"/>
    <w:link w:val="a8"/>
    <w:rsid w:val="009D15B2"/>
    <w:rPr>
      <w:rFonts w:ascii="Tahoma" w:eastAsia="Times New Roman" w:hAnsi="Tahoma" w:cs="Tahoma"/>
      <w:sz w:val="16"/>
      <w:szCs w:val="16"/>
      <w:lang w:eastAsia="ar-SA"/>
    </w:rPr>
  </w:style>
  <w:style w:type="paragraph" w:styleId="aa">
    <w:name w:val="Normal (Web)"/>
    <w:basedOn w:val="a"/>
    <w:unhideWhenUsed/>
    <w:rsid w:val="009D15B2"/>
    <w:pPr>
      <w:suppressAutoHyphens w:val="0"/>
      <w:spacing w:after="75"/>
    </w:pPr>
    <w:rPr>
      <w:lang w:eastAsia="ru-RU"/>
    </w:rPr>
  </w:style>
  <w:style w:type="table" w:styleId="ab">
    <w:name w:val="Table Grid"/>
    <w:basedOn w:val="a1"/>
    <w:uiPriority w:val="59"/>
    <w:rsid w:val="009D15B2"/>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9D15B2"/>
    <w:pPr>
      <w:tabs>
        <w:tab w:val="center" w:pos="4677"/>
        <w:tab w:val="right" w:pos="9355"/>
      </w:tabs>
    </w:pPr>
  </w:style>
  <w:style w:type="character" w:customStyle="1" w:styleId="ad">
    <w:name w:val="Верхний колонтитул Знак"/>
    <w:aliases w:val="Header Char Знак"/>
    <w:basedOn w:val="a0"/>
    <w:link w:val="ac"/>
    <w:uiPriority w:val="99"/>
    <w:rsid w:val="009D15B2"/>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9D15B2"/>
    <w:pPr>
      <w:tabs>
        <w:tab w:val="center" w:pos="4677"/>
        <w:tab w:val="right" w:pos="9355"/>
      </w:tabs>
    </w:pPr>
  </w:style>
  <w:style w:type="character" w:customStyle="1" w:styleId="af">
    <w:name w:val="Нижний колонтитул Знак"/>
    <w:basedOn w:val="a0"/>
    <w:link w:val="ae"/>
    <w:uiPriority w:val="99"/>
    <w:rsid w:val="009D15B2"/>
    <w:rPr>
      <w:rFonts w:ascii="Times New Roman" w:eastAsia="Times New Roman" w:hAnsi="Times New Roman" w:cs="Times New Roman"/>
      <w:sz w:val="24"/>
      <w:szCs w:val="24"/>
      <w:lang w:eastAsia="ar-SA"/>
    </w:rPr>
  </w:style>
  <w:style w:type="paragraph" w:customStyle="1" w:styleId="ConsPlusCell">
    <w:name w:val="ConsPlusCell"/>
    <w:rsid w:val="009D15B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9D15B2"/>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9D15B2"/>
    <w:rPr>
      <w:color w:val="0000FF"/>
      <w:u w:val="single"/>
    </w:rPr>
  </w:style>
  <w:style w:type="character" w:customStyle="1" w:styleId="ConsPlusNormal0">
    <w:name w:val="ConsPlusNormal Знак"/>
    <w:link w:val="ConsPlusNormal"/>
    <w:locked/>
    <w:rsid w:val="009D15B2"/>
    <w:rPr>
      <w:rFonts w:ascii="Arial" w:eastAsia="Times New Roman" w:hAnsi="Arial" w:cs="Arial"/>
      <w:sz w:val="20"/>
      <w:szCs w:val="20"/>
      <w:lang w:eastAsia="ru-RU"/>
    </w:rPr>
  </w:style>
  <w:style w:type="paragraph" w:styleId="af1">
    <w:name w:val="footnote text"/>
    <w:aliases w:val="-++"/>
    <w:basedOn w:val="a"/>
    <w:link w:val="af2"/>
    <w:rsid w:val="009D15B2"/>
    <w:pPr>
      <w:suppressAutoHyphens w:val="0"/>
    </w:pPr>
    <w:rPr>
      <w:sz w:val="20"/>
      <w:szCs w:val="20"/>
      <w:lang w:eastAsia="ru-RU"/>
    </w:rPr>
  </w:style>
  <w:style w:type="character" w:customStyle="1" w:styleId="af2">
    <w:name w:val="Текст сноски Знак"/>
    <w:aliases w:val="-++ Знак"/>
    <w:basedOn w:val="a0"/>
    <w:link w:val="af1"/>
    <w:rsid w:val="009D15B2"/>
    <w:rPr>
      <w:rFonts w:ascii="Times New Roman" w:eastAsia="Times New Roman" w:hAnsi="Times New Roman" w:cs="Times New Roman"/>
      <w:sz w:val="20"/>
      <w:szCs w:val="20"/>
      <w:lang w:eastAsia="ru-RU"/>
    </w:rPr>
  </w:style>
  <w:style w:type="character" w:styleId="af3">
    <w:name w:val="footnote reference"/>
    <w:rsid w:val="009D15B2"/>
    <w:rPr>
      <w:vertAlign w:val="superscript"/>
    </w:rPr>
  </w:style>
  <w:style w:type="paragraph" w:styleId="af4">
    <w:name w:val="Title"/>
    <w:basedOn w:val="a"/>
    <w:next w:val="a"/>
    <w:link w:val="af5"/>
    <w:qFormat/>
    <w:rsid w:val="009D15B2"/>
    <w:pPr>
      <w:jc w:val="center"/>
    </w:pPr>
    <w:rPr>
      <w:b/>
      <w:bCs/>
      <w:sz w:val="28"/>
      <w:szCs w:val="28"/>
    </w:rPr>
  </w:style>
  <w:style w:type="character" w:customStyle="1" w:styleId="af5">
    <w:name w:val="Название Знак"/>
    <w:basedOn w:val="a0"/>
    <w:link w:val="af4"/>
    <w:rsid w:val="009D15B2"/>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9D15B2"/>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9D15B2"/>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9D15B2"/>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9D15B2"/>
    <w:rPr>
      <w:rFonts w:ascii="Times New Roman" w:hAnsi="Times New Roman" w:cs="Times New Roman" w:hint="default"/>
      <w:b/>
      <w:bCs/>
      <w:sz w:val="22"/>
      <w:szCs w:val="22"/>
    </w:rPr>
  </w:style>
  <w:style w:type="paragraph" w:customStyle="1" w:styleId="Style36">
    <w:name w:val="Style36"/>
    <w:basedOn w:val="a"/>
    <w:rsid w:val="009D15B2"/>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aliases w:val=" Знак Знак,Знак Знак"/>
    <w:link w:val="23"/>
    <w:rsid w:val="009D15B2"/>
    <w:rPr>
      <w:color w:val="000000"/>
      <w:sz w:val="24"/>
      <w:lang w:eastAsia="ar-SA"/>
    </w:rPr>
  </w:style>
  <w:style w:type="character" w:customStyle="1" w:styleId="FontStyle15">
    <w:name w:val="Font Style15"/>
    <w:rsid w:val="009D15B2"/>
    <w:rPr>
      <w:rFonts w:ascii="Times New Roman" w:hAnsi="Times New Roman" w:cs="Times New Roman"/>
      <w:sz w:val="16"/>
      <w:szCs w:val="16"/>
    </w:rPr>
  </w:style>
  <w:style w:type="paragraph" w:styleId="af8">
    <w:name w:val="Body Text"/>
    <w:aliases w:val="Знак1, Знак1,body text,Основной текст Знак Знак"/>
    <w:basedOn w:val="a"/>
    <w:link w:val="af9"/>
    <w:rsid w:val="009D15B2"/>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
    <w:basedOn w:val="a0"/>
    <w:link w:val="af8"/>
    <w:rsid w:val="009D15B2"/>
    <w:rPr>
      <w:rFonts w:ascii="Times New Roman" w:eastAsia="Times New Roman" w:hAnsi="Times New Roman" w:cs="Times New Roman"/>
      <w:sz w:val="24"/>
      <w:szCs w:val="24"/>
      <w:lang w:eastAsia="ar-SA"/>
    </w:rPr>
  </w:style>
  <w:style w:type="character" w:customStyle="1" w:styleId="24">
    <w:name w:val="Основной текст (2)_"/>
    <w:link w:val="25"/>
    <w:rsid w:val="009D15B2"/>
    <w:rPr>
      <w:sz w:val="16"/>
      <w:szCs w:val="16"/>
      <w:shd w:val="clear" w:color="auto" w:fill="FFFFFF"/>
    </w:rPr>
  </w:style>
  <w:style w:type="paragraph" w:customStyle="1" w:styleId="25">
    <w:name w:val="Основной текст (2)"/>
    <w:basedOn w:val="a"/>
    <w:link w:val="24"/>
    <w:rsid w:val="009D15B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semiHidden/>
    <w:unhideWhenUsed/>
    <w:rsid w:val="009D15B2"/>
    <w:pPr>
      <w:widowControl w:val="0"/>
      <w:autoSpaceDE w:val="0"/>
      <w:spacing w:after="120" w:line="480" w:lineRule="auto"/>
    </w:pPr>
    <w:rPr>
      <w:sz w:val="20"/>
      <w:szCs w:val="20"/>
    </w:rPr>
  </w:style>
  <w:style w:type="character" w:customStyle="1" w:styleId="27">
    <w:name w:val="Основной текст 2 Знак"/>
    <w:basedOn w:val="a0"/>
    <w:link w:val="26"/>
    <w:semiHidden/>
    <w:rsid w:val="009D15B2"/>
    <w:rPr>
      <w:rFonts w:ascii="Times New Roman" w:eastAsia="Times New Roman" w:hAnsi="Times New Roman" w:cs="Times New Roman"/>
      <w:sz w:val="20"/>
      <w:szCs w:val="20"/>
      <w:lang w:eastAsia="ar-SA"/>
    </w:rPr>
  </w:style>
  <w:style w:type="paragraph" w:styleId="32">
    <w:name w:val="Body Text 3"/>
    <w:basedOn w:val="a"/>
    <w:link w:val="33"/>
    <w:unhideWhenUsed/>
    <w:rsid w:val="009D15B2"/>
    <w:pPr>
      <w:widowControl w:val="0"/>
      <w:autoSpaceDE w:val="0"/>
      <w:spacing w:after="120"/>
    </w:pPr>
    <w:rPr>
      <w:sz w:val="16"/>
      <w:szCs w:val="16"/>
    </w:rPr>
  </w:style>
  <w:style w:type="character" w:customStyle="1" w:styleId="33">
    <w:name w:val="Основной текст 3 Знак"/>
    <w:basedOn w:val="a0"/>
    <w:link w:val="32"/>
    <w:rsid w:val="009D15B2"/>
    <w:rPr>
      <w:rFonts w:ascii="Times New Roman" w:eastAsia="Times New Roman" w:hAnsi="Times New Roman" w:cs="Times New Roman"/>
      <w:sz w:val="16"/>
      <w:szCs w:val="16"/>
      <w:lang w:eastAsia="ar-SA"/>
    </w:rPr>
  </w:style>
  <w:style w:type="paragraph" w:styleId="afa">
    <w:name w:val="Body Text Indent"/>
    <w:basedOn w:val="a"/>
    <w:link w:val="afb"/>
    <w:rsid w:val="009D15B2"/>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9D15B2"/>
    <w:rPr>
      <w:rFonts w:ascii="Times New Roman" w:eastAsia="Times New Roman" w:hAnsi="Times New Roman" w:cs="Times New Roman"/>
      <w:sz w:val="20"/>
      <w:szCs w:val="20"/>
      <w:lang w:eastAsia="ru-RU"/>
    </w:rPr>
  </w:style>
  <w:style w:type="paragraph" w:customStyle="1" w:styleId="11">
    <w:name w:val="Обычный1"/>
    <w:rsid w:val="009D15B2"/>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9D15B2"/>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aliases w:val=" Знак,Знак"/>
    <w:basedOn w:val="a"/>
    <w:link w:val="22"/>
    <w:unhideWhenUsed/>
    <w:rsid w:val="009D15B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9D15B2"/>
    <w:rPr>
      <w:rFonts w:ascii="Times New Roman" w:eastAsia="Times New Roman" w:hAnsi="Times New Roman" w:cs="Times New Roman"/>
      <w:sz w:val="24"/>
      <w:szCs w:val="24"/>
      <w:lang w:eastAsia="ar-SA"/>
    </w:rPr>
  </w:style>
  <w:style w:type="character" w:styleId="afc">
    <w:name w:val="page number"/>
    <w:basedOn w:val="a0"/>
    <w:rsid w:val="009D15B2"/>
  </w:style>
  <w:style w:type="character" w:styleId="afd">
    <w:name w:val="Strong"/>
    <w:qFormat/>
    <w:rsid w:val="009D15B2"/>
    <w:rPr>
      <w:b/>
      <w:bCs/>
    </w:rPr>
  </w:style>
  <w:style w:type="paragraph" w:customStyle="1" w:styleId="ConsNonformat">
    <w:name w:val="ConsNonformat"/>
    <w:rsid w:val="009D15B2"/>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9D15B2"/>
    <w:pPr>
      <w:suppressAutoHyphens w:val="0"/>
      <w:ind w:firstLine="709"/>
      <w:jc w:val="both"/>
    </w:pPr>
    <w:rPr>
      <w:sz w:val="28"/>
      <w:szCs w:val="28"/>
      <w:lang w:eastAsia="ru-RU"/>
    </w:rPr>
  </w:style>
  <w:style w:type="paragraph" w:customStyle="1" w:styleId="12">
    <w:name w:val="Абзац списка1"/>
    <w:basedOn w:val="a"/>
    <w:rsid w:val="009D15B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9D15B2"/>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9D15B2"/>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9D15B2"/>
    <w:rPr>
      <w:rFonts w:ascii="SchoolBook" w:eastAsia="Times New Roman" w:hAnsi="SchoolBook" w:cs="Times New Roman"/>
      <w:sz w:val="28"/>
      <w:szCs w:val="20"/>
      <w:lang w:eastAsia="ru-RU"/>
    </w:rPr>
  </w:style>
  <w:style w:type="paragraph" w:customStyle="1" w:styleId="13">
    <w:name w:val="1Орган_ПР"/>
    <w:basedOn w:val="a"/>
    <w:link w:val="14"/>
    <w:qFormat/>
    <w:rsid w:val="009D15B2"/>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9D15B2"/>
    <w:rPr>
      <w:rFonts w:ascii="Arial" w:eastAsia="Times New Roman" w:hAnsi="Arial" w:cs="Arial"/>
      <w:b/>
      <w:caps/>
      <w:sz w:val="26"/>
      <w:szCs w:val="28"/>
      <w:lang w:eastAsia="ar-SA"/>
    </w:rPr>
  </w:style>
  <w:style w:type="paragraph" w:customStyle="1" w:styleId="2a">
    <w:name w:val="2Название"/>
    <w:basedOn w:val="a"/>
    <w:link w:val="2b"/>
    <w:qFormat/>
    <w:rsid w:val="009D15B2"/>
    <w:pPr>
      <w:suppressAutoHyphens w:val="0"/>
      <w:ind w:right="4536"/>
      <w:jc w:val="both"/>
    </w:pPr>
    <w:rPr>
      <w:rFonts w:ascii="Arial" w:hAnsi="Arial" w:cs="Arial"/>
      <w:b/>
      <w:sz w:val="26"/>
      <w:szCs w:val="28"/>
    </w:rPr>
  </w:style>
  <w:style w:type="character" w:customStyle="1" w:styleId="2b">
    <w:name w:val="2Название Знак"/>
    <w:basedOn w:val="a0"/>
    <w:link w:val="2a"/>
    <w:rsid w:val="009D15B2"/>
    <w:rPr>
      <w:rFonts w:ascii="Arial" w:eastAsia="Times New Roman" w:hAnsi="Arial" w:cs="Arial"/>
      <w:b/>
      <w:sz w:val="26"/>
      <w:szCs w:val="28"/>
      <w:lang w:eastAsia="ar-SA"/>
    </w:rPr>
  </w:style>
  <w:style w:type="paragraph" w:customStyle="1" w:styleId="Title">
    <w:name w:val="Title!Название НПА"/>
    <w:basedOn w:val="a"/>
    <w:rsid w:val="009D15B2"/>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9D15B2"/>
    <w:pPr>
      <w:suppressAutoHyphens w:val="0"/>
    </w:pPr>
    <w:rPr>
      <w:rFonts w:ascii="Courier New" w:hAnsi="Courier New" w:cs="Courier New"/>
      <w:sz w:val="20"/>
      <w:szCs w:val="20"/>
      <w:lang w:eastAsia="ru-RU"/>
    </w:rPr>
  </w:style>
  <w:style w:type="character" w:customStyle="1" w:styleId="aff0">
    <w:name w:val="Текст Знак"/>
    <w:basedOn w:val="a0"/>
    <w:link w:val="aff"/>
    <w:rsid w:val="009D15B2"/>
    <w:rPr>
      <w:rFonts w:ascii="Courier New" w:eastAsia="Times New Roman" w:hAnsi="Courier New" w:cs="Courier New"/>
      <w:sz w:val="20"/>
      <w:szCs w:val="20"/>
      <w:lang w:eastAsia="ru-RU"/>
    </w:rPr>
  </w:style>
  <w:style w:type="paragraph" w:customStyle="1" w:styleId="pravovietextactistyle">
    <w:name w:val="pravovie_text_acti_style"/>
    <w:basedOn w:val="a"/>
    <w:rsid w:val="009D15B2"/>
    <w:pPr>
      <w:suppressAutoHyphens w:val="0"/>
      <w:spacing w:before="100" w:beforeAutospacing="1" w:after="100" w:afterAutospacing="1"/>
    </w:pPr>
    <w:rPr>
      <w:lang w:eastAsia="ru-RU"/>
    </w:rPr>
  </w:style>
  <w:style w:type="paragraph" w:customStyle="1" w:styleId="aff1">
    <w:name w:val="ПредГлава"/>
    <w:basedOn w:val="a"/>
    <w:next w:val="a"/>
    <w:rsid w:val="009D15B2"/>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9D15B2"/>
    <w:pPr>
      <w:suppressAutoHyphens w:val="0"/>
      <w:spacing w:after="240"/>
      <w:ind w:left="567" w:hanging="567"/>
      <w:jc w:val="both"/>
    </w:pPr>
    <w:rPr>
      <w:b/>
      <w:sz w:val="32"/>
      <w:szCs w:val="20"/>
      <w:lang w:eastAsia="ru-RU"/>
    </w:rPr>
  </w:style>
  <w:style w:type="paragraph" w:customStyle="1" w:styleId="ConsNormal">
    <w:name w:val="ConsNormal"/>
    <w:rsid w:val="009D15B2"/>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9D15B2"/>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9D15B2"/>
    <w:rPr>
      <w:b/>
      <w:bCs/>
      <w:color w:val="26282F"/>
    </w:rPr>
  </w:style>
  <w:style w:type="character" w:styleId="aff5">
    <w:name w:val="line number"/>
    <w:basedOn w:val="a0"/>
    <w:uiPriority w:val="99"/>
    <w:semiHidden/>
    <w:unhideWhenUsed/>
    <w:rsid w:val="009D15B2"/>
  </w:style>
  <w:style w:type="character" w:customStyle="1" w:styleId="blk">
    <w:name w:val="blk"/>
    <w:basedOn w:val="a0"/>
    <w:rsid w:val="009D15B2"/>
  </w:style>
  <w:style w:type="paragraph" w:customStyle="1" w:styleId="34">
    <w:name w:val="3Приложение"/>
    <w:basedOn w:val="a"/>
    <w:rsid w:val="009D15B2"/>
    <w:pPr>
      <w:suppressAutoHyphens w:val="0"/>
      <w:ind w:left="5103"/>
      <w:jc w:val="both"/>
    </w:pPr>
    <w:rPr>
      <w:rFonts w:ascii="Arial" w:eastAsia="Calibri" w:hAnsi="Arial"/>
      <w:sz w:val="26"/>
      <w:szCs w:val="28"/>
    </w:rPr>
  </w:style>
  <w:style w:type="paragraph" w:customStyle="1" w:styleId="35">
    <w:name w:val="Стиль3"/>
    <w:basedOn w:val="23"/>
    <w:rsid w:val="009D15B2"/>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6">
    <w:name w:val="toc 3"/>
    <w:basedOn w:val="a"/>
    <w:next w:val="a"/>
    <w:autoRedefine/>
    <w:rsid w:val="009D15B2"/>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9D15B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c">
    <w:name w:val="toc 2"/>
    <w:basedOn w:val="a"/>
    <w:next w:val="a"/>
    <w:autoRedefine/>
    <w:rsid w:val="009D15B2"/>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9D15B2"/>
    <w:rPr>
      <w:rFonts w:ascii="Arial" w:hAnsi="Arial" w:cs="Arial"/>
      <w:color w:val="333333"/>
    </w:rPr>
  </w:style>
  <w:style w:type="paragraph" w:styleId="3">
    <w:name w:val="List Continue 3"/>
    <w:basedOn w:val="a"/>
    <w:rsid w:val="009D15B2"/>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9D15B2"/>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9D15B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d">
    <w:name w:val="Стиль2"/>
    <w:basedOn w:val="2"/>
    <w:rsid w:val="009D15B2"/>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9D15B2"/>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9D15B2"/>
    <w:rPr>
      <w:rFonts w:ascii="Times New Roman" w:eastAsia="Times New Roman" w:hAnsi="Times New Roman" w:cs="Times New Roman"/>
      <w:sz w:val="24"/>
      <w:szCs w:val="24"/>
      <w:lang w:eastAsia="ar-SA"/>
    </w:rPr>
  </w:style>
  <w:style w:type="paragraph" w:styleId="2">
    <w:name w:val="List Number 2"/>
    <w:basedOn w:val="a"/>
    <w:rsid w:val="009D15B2"/>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9D15B2"/>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9D15B2"/>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9D15B2"/>
    <w:rPr>
      <w:rFonts w:ascii="Arial" w:eastAsia="Times New Roman" w:hAnsi="Arial" w:cs="Arial"/>
      <w:color w:val="333333"/>
      <w:sz w:val="20"/>
      <w:szCs w:val="20"/>
      <w:lang w:eastAsia="ru-RU"/>
    </w:rPr>
  </w:style>
  <w:style w:type="paragraph" w:styleId="HTML">
    <w:name w:val="HTML Preformatted"/>
    <w:basedOn w:val="a"/>
    <w:link w:val="HTML0"/>
    <w:rsid w:val="009D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9D15B2"/>
    <w:rPr>
      <w:rFonts w:ascii="Courier New" w:eastAsia="Times New Roman" w:hAnsi="Courier New" w:cs="Courier New"/>
      <w:sz w:val="20"/>
      <w:szCs w:val="20"/>
      <w:lang w:eastAsia="ru-RU"/>
    </w:rPr>
  </w:style>
  <w:style w:type="paragraph" w:customStyle="1" w:styleId="211">
    <w:name w:val="Основной текст 21"/>
    <w:basedOn w:val="a"/>
    <w:rsid w:val="009D15B2"/>
    <w:pPr>
      <w:suppressAutoHyphens w:val="0"/>
      <w:jc w:val="center"/>
    </w:pPr>
    <w:rPr>
      <w:szCs w:val="20"/>
      <w:lang w:eastAsia="ru-RU"/>
    </w:rPr>
  </w:style>
  <w:style w:type="paragraph" w:styleId="affa">
    <w:name w:val="List Bullet"/>
    <w:basedOn w:val="a"/>
    <w:autoRedefine/>
    <w:rsid w:val="009D15B2"/>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9D15B2"/>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9D15B2"/>
    <w:rPr>
      <w:rFonts w:ascii="Tahoma" w:eastAsia="Times New Roman" w:hAnsi="Tahoma" w:cs="Tahoma"/>
      <w:color w:val="333333"/>
      <w:sz w:val="16"/>
      <w:szCs w:val="16"/>
      <w:lang w:eastAsia="ru-RU"/>
    </w:rPr>
  </w:style>
  <w:style w:type="character" w:customStyle="1" w:styleId="19">
    <w:name w:val="Знак Знак1"/>
    <w:locked/>
    <w:rsid w:val="009D15B2"/>
    <w:rPr>
      <w:rFonts w:ascii="Courier New" w:hAnsi="Courier New" w:cs="Courier New"/>
      <w:lang w:val="ru-RU" w:eastAsia="ru-RU" w:bidi="ar-SA"/>
    </w:rPr>
  </w:style>
  <w:style w:type="character" w:customStyle="1" w:styleId="2e">
    <w:name w:val="Знак Знак2"/>
    <w:locked/>
    <w:rsid w:val="009D15B2"/>
    <w:rPr>
      <w:rFonts w:ascii="Arial" w:hAnsi="Arial" w:cs="Arial"/>
      <w:color w:val="333333"/>
      <w:sz w:val="16"/>
      <w:szCs w:val="16"/>
      <w:lang w:val="ru-RU" w:eastAsia="ru-RU" w:bidi="ar-SA"/>
    </w:rPr>
  </w:style>
  <w:style w:type="character" w:customStyle="1" w:styleId="37">
    <w:name w:val="Знак Знак3"/>
    <w:locked/>
    <w:rsid w:val="009D15B2"/>
    <w:rPr>
      <w:rFonts w:ascii="Arial" w:hAnsi="Arial" w:cs="Arial"/>
      <w:color w:val="333333"/>
      <w:sz w:val="16"/>
      <w:szCs w:val="16"/>
      <w:lang w:val="ru-RU" w:eastAsia="ru-RU" w:bidi="ar-SA"/>
    </w:rPr>
  </w:style>
  <w:style w:type="character" w:customStyle="1" w:styleId="affd">
    <w:name w:val="Основной текст_"/>
    <w:link w:val="1a"/>
    <w:locked/>
    <w:rsid w:val="009D15B2"/>
    <w:rPr>
      <w:shd w:val="clear" w:color="auto" w:fill="FFFFFF"/>
    </w:rPr>
  </w:style>
  <w:style w:type="paragraph" w:customStyle="1" w:styleId="1a">
    <w:name w:val="Основной текст1"/>
    <w:basedOn w:val="a"/>
    <w:link w:val="affd"/>
    <w:rsid w:val="009D15B2"/>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9D15B2"/>
    <w:pPr>
      <w:suppressLineNumbers/>
    </w:pPr>
    <w:rPr>
      <w:szCs w:val="20"/>
    </w:rPr>
  </w:style>
  <w:style w:type="character" w:customStyle="1" w:styleId="Absatz-Standardschriftart">
    <w:name w:val="Absatz-Standardschriftart"/>
    <w:rsid w:val="009D15B2"/>
  </w:style>
  <w:style w:type="character" w:customStyle="1" w:styleId="WW-Absatz-Standardschriftart">
    <w:name w:val="WW-Absatz-Standardschriftart"/>
    <w:rsid w:val="009D15B2"/>
  </w:style>
  <w:style w:type="character" w:customStyle="1" w:styleId="WW-Absatz-Standardschriftart1">
    <w:name w:val="WW-Absatz-Standardschriftart1"/>
    <w:rsid w:val="009D15B2"/>
  </w:style>
  <w:style w:type="character" w:customStyle="1" w:styleId="WW-Absatz-Standardschriftart11">
    <w:name w:val="WW-Absatz-Standardschriftart11"/>
    <w:rsid w:val="009D15B2"/>
  </w:style>
  <w:style w:type="character" w:customStyle="1" w:styleId="WW-Absatz-Standardschriftart111">
    <w:name w:val="WW-Absatz-Standardschriftart111"/>
    <w:rsid w:val="009D15B2"/>
  </w:style>
  <w:style w:type="character" w:customStyle="1" w:styleId="WW-Absatz-Standardschriftart1111">
    <w:name w:val="WW-Absatz-Standardschriftart1111"/>
    <w:rsid w:val="009D15B2"/>
  </w:style>
  <w:style w:type="character" w:customStyle="1" w:styleId="WW-Absatz-Standardschriftart11111">
    <w:name w:val="WW-Absatz-Standardschriftart11111"/>
    <w:rsid w:val="009D15B2"/>
  </w:style>
  <w:style w:type="character" w:customStyle="1" w:styleId="2f">
    <w:name w:val="Основной шрифт абзаца2"/>
    <w:rsid w:val="009D15B2"/>
  </w:style>
  <w:style w:type="character" w:customStyle="1" w:styleId="WW8Num8z0">
    <w:name w:val="WW8Num8z0"/>
    <w:rsid w:val="009D15B2"/>
    <w:rPr>
      <w:b/>
    </w:rPr>
  </w:style>
  <w:style w:type="character" w:customStyle="1" w:styleId="1b">
    <w:name w:val="Основной шрифт абзаца1"/>
    <w:rsid w:val="009D15B2"/>
  </w:style>
  <w:style w:type="character" w:customStyle="1" w:styleId="afff">
    <w:name w:val="Символ нумерации"/>
    <w:rsid w:val="009D15B2"/>
  </w:style>
  <w:style w:type="character" w:customStyle="1" w:styleId="afff0">
    <w:name w:val="Маркеры списка"/>
    <w:rsid w:val="009D15B2"/>
    <w:rPr>
      <w:rFonts w:ascii="OpenSymbol" w:eastAsia="OpenSymbol" w:hAnsi="OpenSymbol" w:cs="OpenSymbol"/>
    </w:rPr>
  </w:style>
  <w:style w:type="paragraph" w:customStyle="1" w:styleId="afff1">
    <w:name w:val="Заголовок"/>
    <w:basedOn w:val="a"/>
    <w:next w:val="af8"/>
    <w:rsid w:val="009D15B2"/>
    <w:pPr>
      <w:keepNext/>
      <w:spacing w:before="240" w:after="120"/>
    </w:pPr>
    <w:rPr>
      <w:rFonts w:ascii="Arial" w:eastAsia="SimSun" w:hAnsi="Arial" w:cs="Mangal"/>
      <w:sz w:val="28"/>
      <w:szCs w:val="28"/>
    </w:rPr>
  </w:style>
  <w:style w:type="paragraph" w:styleId="afff2">
    <w:name w:val="List"/>
    <w:basedOn w:val="af8"/>
    <w:rsid w:val="009D15B2"/>
    <w:pPr>
      <w:spacing w:after="0" w:line="240" w:lineRule="auto"/>
      <w:ind w:firstLine="0"/>
    </w:pPr>
    <w:rPr>
      <w:rFonts w:ascii="Arial" w:hAnsi="Arial" w:cs="Mangal"/>
      <w:sz w:val="28"/>
    </w:rPr>
  </w:style>
  <w:style w:type="paragraph" w:customStyle="1" w:styleId="2f0">
    <w:name w:val="Название2"/>
    <w:basedOn w:val="a"/>
    <w:rsid w:val="009D15B2"/>
    <w:pPr>
      <w:suppressLineNumbers/>
      <w:spacing w:before="120" w:after="120"/>
    </w:pPr>
    <w:rPr>
      <w:rFonts w:ascii="Arial" w:hAnsi="Arial" w:cs="Mangal"/>
      <w:i/>
      <w:iCs/>
      <w:sz w:val="20"/>
    </w:rPr>
  </w:style>
  <w:style w:type="paragraph" w:customStyle="1" w:styleId="2f1">
    <w:name w:val="Указатель2"/>
    <w:basedOn w:val="a"/>
    <w:rsid w:val="009D15B2"/>
    <w:pPr>
      <w:suppressLineNumbers/>
    </w:pPr>
    <w:rPr>
      <w:rFonts w:ascii="Arial" w:hAnsi="Arial" w:cs="Mangal"/>
    </w:rPr>
  </w:style>
  <w:style w:type="paragraph" w:customStyle="1" w:styleId="1c">
    <w:name w:val="Название1"/>
    <w:basedOn w:val="a"/>
    <w:rsid w:val="009D15B2"/>
    <w:pPr>
      <w:suppressLineNumbers/>
      <w:spacing w:before="120" w:after="120"/>
    </w:pPr>
    <w:rPr>
      <w:rFonts w:ascii="Arial" w:hAnsi="Arial" w:cs="Mangal"/>
      <w:i/>
      <w:iCs/>
      <w:sz w:val="20"/>
    </w:rPr>
  </w:style>
  <w:style w:type="paragraph" w:customStyle="1" w:styleId="1d">
    <w:name w:val="Указатель1"/>
    <w:basedOn w:val="a"/>
    <w:rsid w:val="009D15B2"/>
    <w:pPr>
      <w:suppressLineNumbers/>
    </w:pPr>
    <w:rPr>
      <w:rFonts w:ascii="Arial" w:hAnsi="Arial" w:cs="Mangal"/>
    </w:rPr>
  </w:style>
  <w:style w:type="paragraph" w:customStyle="1" w:styleId="afff3">
    <w:name w:val="Текст (лев. подпись)"/>
    <w:basedOn w:val="a"/>
    <w:next w:val="a"/>
    <w:rsid w:val="009D15B2"/>
    <w:pPr>
      <w:widowControl w:val="0"/>
      <w:autoSpaceDE w:val="0"/>
    </w:pPr>
    <w:rPr>
      <w:rFonts w:ascii="Arial" w:hAnsi="Arial"/>
      <w:sz w:val="22"/>
      <w:szCs w:val="22"/>
    </w:rPr>
  </w:style>
  <w:style w:type="paragraph" w:customStyle="1" w:styleId="afff4">
    <w:name w:val="Текст (прав. подпись)"/>
    <w:basedOn w:val="a"/>
    <w:next w:val="a"/>
    <w:rsid w:val="009D15B2"/>
    <w:pPr>
      <w:widowControl w:val="0"/>
      <w:autoSpaceDE w:val="0"/>
      <w:jc w:val="right"/>
    </w:pPr>
    <w:rPr>
      <w:rFonts w:ascii="Arial" w:hAnsi="Arial"/>
      <w:sz w:val="22"/>
      <w:szCs w:val="22"/>
    </w:rPr>
  </w:style>
  <w:style w:type="paragraph" w:customStyle="1" w:styleId="afff5">
    <w:name w:val="Комментарий"/>
    <w:basedOn w:val="a"/>
    <w:next w:val="a"/>
    <w:rsid w:val="009D15B2"/>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9D15B2"/>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9D15B2"/>
    <w:pPr>
      <w:jc w:val="center"/>
    </w:pPr>
    <w:rPr>
      <w:b/>
      <w:bCs/>
      <w:szCs w:val="24"/>
    </w:rPr>
  </w:style>
  <w:style w:type="character" w:customStyle="1" w:styleId="afff8">
    <w:name w:val="Гипертекстовая ссылка"/>
    <w:basedOn w:val="a0"/>
    <w:uiPriority w:val="99"/>
    <w:rsid w:val="009D15B2"/>
    <w:rPr>
      <w:color w:val="106BBE"/>
    </w:rPr>
  </w:style>
  <w:style w:type="character" w:customStyle="1" w:styleId="afff9">
    <w:name w:val="Сравнение редакций. Добавленный фрагмент"/>
    <w:uiPriority w:val="99"/>
    <w:rsid w:val="009D15B2"/>
    <w:rPr>
      <w:color w:val="000000"/>
      <w:shd w:val="clear" w:color="auto" w:fill="C1D7FF"/>
    </w:rPr>
  </w:style>
  <w:style w:type="paragraph" w:customStyle="1" w:styleId="Style7">
    <w:name w:val="Style7"/>
    <w:basedOn w:val="a"/>
    <w:rsid w:val="009D15B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9D15B2"/>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9D15B2"/>
    <w:rPr>
      <w:rFonts w:ascii="Times New Roman" w:hAnsi="Times New Roman" w:cs="Times New Roman"/>
      <w:sz w:val="26"/>
      <w:szCs w:val="26"/>
    </w:rPr>
  </w:style>
  <w:style w:type="paragraph" w:customStyle="1" w:styleId="Style16">
    <w:name w:val="Style16"/>
    <w:basedOn w:val="a"/>
    <w:rsid w:val="009D15B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9D15B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rsid w:val="009D15B2"/>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9D15B2"/>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9D15B2"/>
    <w:rPr>
      <w:rFonts w:ascii="Times New Roman" w:eastAsia="Times New Roman" w:hAnsi="Times New Roman" w:cs="Times New Roman"/>
      <w:sz w:val="28"/>
      <w:szCs w:val="28"/>
      <w:lang w:eastAsia="ru-RU"/>
    </w:rPr>
  </w:style>
  <w:style w:type="paragraph" w:styleId="39">
    <w:name w:val="Body Text Indent 3"/>
    <w:basedOn w:val="a"/>
    <w:link w:val="3a"/>
    <w:rsid w:val="009D15B2"/>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a">
    <w:name w:val="Основной текст с отступом 3 Знак"/>
    <w:basedOn w:val="a0"/>
    <w:link w:val="39"/>
    <w:rsid w:val="009D15B2"/>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9D15B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9D15B2"/>
    <w:rPr>
      <w:rFonts w:ascii="Georgia" w:eastAsia="Times New Roman" w:hAnsi="Georgia" w:cs="Times New Roman"/>
      <w:sz w:val="24"/>
      <w:szCs w:val="20"/>
      <w:lang w:eastAsia="ru-RU"/>
    </w:rPr>
  </w:style>
  <w:style w:type="paragraph" w:customStyle="1" w:styleId="42">
    <w:name w:val="Основной текст4"/>
    <w:basedOn w:val="a"/>
    <w:rsid w:val="009D15B2"/>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9D15B2"/>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9D15B2"/>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9D15B2"/>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D15B2"/>
    <w:rPr>
      <w:b/>
      <w:bCs/>
    </w:rPr>
  </w:style>
  <w:style w:type="character" w:customStyle="1" w:styleId="affff">
    <w:name w:val="Тема примечания Знак"/>
    <w:basedOn w:val="afffd"/>
    <w:link w:val="afffe"/>
    <w:rsid w:val="009D15B2"/>
    <w:rPr>
      <w:b/>
      <w:bCs/>
    </w:rPr>
  </w:style>
  <w:style w:type="table" w:customStyle="1" w:styleId="1e">
    <w:name w:val="Сетка таблицы1"/>
    <w:basedOn w:val="a1"/>
    <w:next w:val="ab"/>
    <w:uiPriority w:val="59"/>
    <w:rsid w:val="009D15B2"/>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9D15B2"/>
    <w:pPr>
      <w:spacing w:line="480" w:lineRule="auto"/>
      <w:ind w:left="-709"/>
      <w:jc w:val="both"/>
    </w:pPr>
    <w:rPr>
      <w:szCs w:val="20"/>
    </w:rPr>
  </w:style>
  <w:style w:type="paragraph" w:customStyle="1" w:styleId="s1">
    <w:name w:val="s_1"/>
    <w:basedOn w:val="a"/>
    <w:rsid w:val="009D15B2"/>
    <w:pPr>
      <w:suppressAutoHyphens w:val="0"/>
      <w:spacing w:before="100" w:beforeAutospacing="1" w:after="100" w:afterAutospacing="1"/>
    </w:pPr>
    <w:rPr>
      <w:lang w:eastAsia="ru-RU"/>
    </w:rPr>
  </w:style>
  <w:style w:type="paragraph" w:customStyle="1" w:styleId="43">
    <w:name w:val="Абзац списка4"/>
    <w:basedOn w:val="a"/>
    <w:rsid w:val="009D15B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a4">
    <w:name w:val="Без интервала Знак"/>
    <w:basedOn w:val="a0"/>
    <w:link w:val="a3"/>
    <w:uiPriority w:val="1"/>
    <w:rsid w:val="009D15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hyperlink" Target="consultantplus://offline/ref=513819624B5212D9040ECD440297F59916574D5F80344305FF9FAB47A0V8J2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AC9BCC81E95A18E946CF5E7C544DB62B5E3BF2D150BFD78D9ACAEE7FEEAF0F768696F7D46B0Z3r5F" TargetMode="Externa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hyperlink" Target="consultantplus://offline/ref=82ABF227494A8F70D789000ECB8CFC3E6A60967948BE05208A0F36DAD8B9478AF47429A243F315Y5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22294</Words>
  <Characters>127082</Characters>
  <Application>Microsoft Office Word</Application>
  <DocSecurity>0</DocSecurity>
  <Lines>1059</Lines>
  <Paragraphs>298</Paragraphs>
  <ScaleCrop>false</ScaleCrop>
  <Company>RePack by SPecialiST</Company>
  <LinksUpToDate>false</LinksUpToDate>
  <CharactersWithSpaces>149078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2018-11-21T13:06:00Z</dcterms:created>
  <dcterms:modified xsi:type="dcterms:W3CDTF">2018-11-21T13:06:00Z</dcterms:modified>
</cp:coreProperties>
</file>