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0D1" w:rsidRPr="00574E41" w:rsidRDefault="00AA50D1" w:rsidP="00AA50D1">
      <w:pPr>
        <w:ind w:firstLine="709"/>
        <w:jc w:val="center"/>
      </w:pPr>
      <w:r w:rsidRPr="00574E41">
        <w:rPr>
          <w:noProof/>
          <w:lang w:eastAsia="ru-RU"/>
        </w:rPr>
        <w:drawing>
          <wp:inline distT="0" distB="0" distL="0" distR="0">
            <wp:extent cx="523875" cy="6286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AA50D1" w:rsidRPr="00574E41" w:rsidRDefault="00AA50D1" w:rsidP="00AA50D1">
      <w:pPr>
        <w:pStyle w:val="2"/>
        <w:ind w:firstLine="709"/>
        <w:jc w:val="center"/>
        <w:rPr>
          <w:rFonts w:ascii="Times New Roman" w:hAnsi="Times New Roman" w:cs="Times New Roman"/>
          <w:b w:val="0"/>
          <w:sz w:val="24"/>
          <w:szCs w:val="24"/>
        </w:rPr>
      </w:pPr>
      <w:r w:rsidRPr="00574E41">
        <w:rPr>
          <w:rFonts w:ascii="Times New Roman" w:hAnsi="Times New Roman" w:cs="Times New Roman"/>
          <w:b w:val="0"/>
          <w:sz w:val="24"/>
          <w:szCs w:val="24"/>
        </w:rPr>
        <w:t>АДМИНИСТРАЦИЯ</w:t>
      </w:r>
    </w:p>
    <w:p w:rsidR="00AA50D1" w:rsidRPr="00574E41" w:rsidRDefault="00AA50D1" w:rsidP="00AA50D1">
      <w:pPr>
        <w:pStyle w:val="2"/>
        <w:ind w:firstLine="709"/>
        <w:jc w:val="center"/>
        <w:rPr>
          <w:rFonts w:ascii="Times New Roman" w:hAnsi="Times New Roman" w:cs="Times New Roman"/>
          <w:b w:val="0"/>
          <w:sz w:val="24"/>
          <w:szCs w:val="24"/>
        </w:rPr>
      </w:pPr>
      <w:r w:rsidRPr="00574E41">
        <w:rPr>
          <w:rFonts w:ascii="Times New Roman" w:hAnsi="Times New Roman" w:cs="Times New Roman"/>
          <w:b w:val="0"/>
          <w:sz w:val="24"/>
          <w:szCs w:val="24"/>
        </w:rPr>
        <w:t>ПАНИНСКОГО  МУНИЦИПАЛЬНОГО  РАЙОНА</w:t>
      </w:r>
    </w:p>
    <w:p w:rsidR="00AA50D1" w:rsidRPr="00574E41" w:rsidRDefault="00AA50D1" w:rsidP="00AA50D1">
      <w:pPr>
        <w:ind w:firstLine="709"/>
        <w:jc w:val="center"/>
        <w:rPr>
          <w:bCs/>
        </w:rPr>
      </w:pPr>
      <w:r w:rsidRPr="00574E41">
        <w:rPr>
          <w:bCs/>
        </w:rPr>
        <w:t>ВОРОНЕЖСКОЙ  ОБЛАСТИ</w:t>
      </w:r>
    </w:p>
    <w:p w:rsidR="00AA50D1" w:rsidRPr="00574E41" w:rsidRDefault="00AA50D1" w:rsidP="00AA50D1">
      <w:pPr>
        <w:pStyle w:val="1"/>
        <w:spacing w:line="240" w:lineRule="auto"/>
        <w:ind w:firstLine="709"/>
        <w:jc w:val="center"/>
        <w:rPr>
          <w:rFonts w:ascii="Times New Roman" w:hAnsi="Times New Roman"/>
          <w:sz w:val="24"/>
          <w:szCs w:val="24"/>
        </w:rPr>
      </w:pPr>
    </w:p>
    <w:p w:rsidR="00AA50D1" w:rsidRPr="00574E41" w:rsidRDefault="00AA50D1" w:rsidP="00AA50D1">
      <w:pPr>
        <w:pStyle w:val="1"/>
        <w:spacing w:line="240" w:lineRule="auto"/>
        <w:ind w:firstLine="709"/>
        <w:jc w:val="center"/>
        <w:rPr>
          <w:rFonts w:ascii="Times New Roman" w:hAnsi="Times New Roman"/>
          <w:sz w:val="24"/>
          <w:szCs w:val="24"/>
        </w:rPr>
      </w:pPr>
      <w:r w:rsidRPr="00574E41">
        <w:rPr>
          <w:rFonts w:ascii="Times New Roman" w:hAnsi="Times New Roman"/>
          <w:sz w:val="24"/>
          <w:szCs w:val="24"/>
        </w:rPr>
        <w:t>ПОСТАНОВЛЕНИЕ</w:t>
      </w:r>
    </w:p>
    <w:p w:rsidR="00AA50D1" w:rsidRPr="00574E41" w:rsidRDefault="00AA50D1" w:rsidP="00AA50D1">
      <w:pPr>
        <w:ind w:firstLine="709"/>
      </w:pPr>
    </w:p>
    <w:p w:rsidR="00AA50D1" w:rsidRPr="00574E41" w:rsidRDefault="00AA50D1" w:rsidP="00AA50D1">
      <w:pPr>
        <w:ind w:firstLine="709"/>
      </w:pPr>
    </w:p>
    <w:p w:rsidR="00AA50D1" w:rsidRPr="00574E41" w:rsidRDefault="00AA50D1" w:rsidP="00AA50D1">
      <w:pPr>
        <w:ind w:firstLine="709"/>
      </w:pPr>
      <w:r w:rsidRPr="00574E41">
        <w:t>от 28.05.2021 г. №184</w:t>
      </w:r>
    </w:p>
    <w:p w:rsidR="00AA50D1" w:rsidRPr="00574E41" w:rsidRDefault="00AA50D1" w:rsidP="00AA50D1">
      <w:pPr>
        <w:ind w:firstLine="709"/>
      </w:pPr>
      <w:r w:rsidRPr="00574E41">
        <w:t xml:space="preserve"> р.п</w:t>
      </w:r>
      <w:proofErr w:type="gramStart"/>
      <w:r w:rsidRPr="00574E41">
        <w:t>.П</w:t>
      </w:r>
      <w:proofErr w:type="gramEnd"/>
      <w:r w:rsidRPr="00574E41">
        <w:t>анино</w:t>
      </w:r>
    </w:p>
    <w:p w:rsidR="00AA50D1" w:rsidRPr="00574E41" w:rsidRDefault="00AA50D1" w:rsidP="00AA50D1">
      <w:pPr>
        <w:ind w:firstLine="709"/>
        <w:jc w:val="both"/>
      </w:pPr>
    </w:p>
    <w:p w:rsidR="00AA50D1" w:rsidRPr="00574E41" w:rsidRDefault="00AA50D1" w:rsidP="00AA50D1">
      <w:pPr>
        <w:jc w:val="both"/>
        <w:rPr>
          <w:b/>
        </w:rPr>
      </w:pPr>
      <w:r w:rsidRPr="00574E41">
        <w:rPr>
          <w:b/>
        </w:rPr>
        <w:t xml:space="preserve">О внесении изменений в постановление </w:t>
      </w:r>
    </w:p>
    <w:p w:rsidR="00AA50D1" w:rsidRPr="00574E41" w:rsidRDefault="00AA50D1" w:rsidP="00AA50D1">
      <w:pPr>
        <w:jc w:val="both"/>
        <w:rPr>
          <w:b/>
        </w:rPr>
      </w:pPr>
      <w:r w:rsidRPr="00574E41">
        <w:rPr>
          <w:b/>
        </w:rPr>
        <w:t xml:space="preserve">администрации Панинского </w:t>
      </w:r>
    </w:p>
    <w:p w:rsidR="00AA50D1" w:rsidRPr="00574E41" w:rsidRDefault="00AA50D1" w:rsidP="00AA50D1">
      <w:pPr>
        <w:jc w:val="both"/>
        <w:rPr>
          <w:b/>
        </w:rPr>
      </w:pPr>
      <w:r w:rsidRPr="00574E41">
        <w:rPr>
          <w:b/>
        </w:rPr>
        <w:t xml:space="preserve">муниципального района Воронежской </w:t>
      </w:r>
    </w:p>
    <w:p w:rsidR="00AA50D1" w:rsidRPr="00574E41" w:rsidRDefault="00AA50D1" w:rsidP="00AA50D1">
      <w:pPr>
        <w:jc w:val="both"/>
        <w:rPr>
          <w:b/>
        </w:rPr>
      </w:pPr>
      <w:r w:rsidRPr="00574E41">
        <w:rPr>
          <w:b/>
        </w:rPr>
        <w:t>области от 10.01.2019 № 1</w:t>
      </w:r>
    </w:p>
    <w:p w:rsidR="00AA50D1" w:rsidRDefault="00AA50D1" w:rsidP="00AA50D1">
      <w:pPr>
        <w:ind w:right="-533"/>
        <w:jc w:val="both"/>
        <w:rPr>
          <w:b/>
        </w:rPr>
      </w:pPr>
      <w:r w:rsidRPr="00574E41">
        <w:rPr>
          <w:b/>
        </w:rPr>
        <w:t xml:space="preserve">«Об утверждении </w:t>
      </w:r>
      <w:proofErr w:type="gramStart"/>
      <w:r w:rsidRPr="00574E41">
        <w:rPr>
          <w:b/>
        </w:rPr>
        <w:t>административного</w:t>
      </w:r>
      <w:proofErr w:type="gramEnd"/>
      <w:r w:rsidRPr="00574E41">
        <w:rPr>
          <w:b/>
        </w:rPr>
        <w:t xml:space="preserve"> </w:t>
      </w:r>
    </w:p>
    <w:p w:rsidR="00AA50D1" w:rsidRDefault="00AA50D1" w:rsidP="00AA50D1">
      <w:pPr>
        <w:ind w:right="-533"/>
        <w:jc w:val="both"/>
        <w:rPr>
          <w:b/>
        </w:rPr>
      </w:pPr>
      <w:r w:rsidRPr="00574E41">
        <w:rPr>
          <w:b/>
        </w:rPr>
        <w:t xml:space="preserve">регламента по предоставлению </w:t>
      </w:r>
      <w:proofErr w:type="gramStart"/>
      <w:r w:rsidRPr="00574E41">
        <w:rPr>
          <w:b/>
        </w:rPr>
        <w:t>муниципальной</w:t>
      </w:r>
      <w:proofErr w:type="gramEnd"/>
    </w:p>
    <w:p w:rsidR="00AA50D1" w:rsidRPr="00574E41" w:rsidRDefault="00AA50D1" w:rsidP="00AA50D1">
      <w:pPr>
        <w:ind w:right="-533"/>
        <w:jc w:val="both"/>
        <w:rPr>
          <w:b/>
        </w:rPr>
      </w:pPr>
      <w:r w:rsidRPr="00574E41">
        <w:rPr>
          <w:b/>
        </w:rPr>
        <w:t xml:space="preserve"> услуги «Утверждение</w:t>
      </w:r>
      <w:r>
        <w:rPr>
          <w:b/>
        </w:rPr>
        <w:t xml:space="preserve"> </w:t>
      </w:r>
      <w:r w:rsidRPr="00574E41">
        <w:rPr>
          <w:b/>
        </w:rPr>
        <w:t xml:space="preserve">и выдача схем расположения </w:t>
      </w:r>
    </w:p>
    <w:p w:rsidR="00AA50D1" w:rsidRPr="00574E41" w:rsidRDefault="00AA50D1" w:rsidP="00AA50D1">
      <w:pPr>
        <w:ind w:right="-533"/>
        <w:jc w:val="both"/>
        <w:rPr>
          <w:b/>
        </w:rPr>
      </w:pPr>
      <w:r w:rsidRPr="00574E41">
        <w:rPr>
          <w:b/>
        </w:rPr>
        <w:t>земельных участков на кадастровом плане территории»</w:t>
      </w:r>
    </w:p>
    <w:p w:rsidR="00AA50D1" w:rsidRPr="00574E41" w:rsidRDefault="00AA50D1" w:rsidP="00AA50D1">
      <w:pPr>
        <w:pStyle w:val="a5"/>
        <w:tabs>
          <w:tab w:val="left" w:pos="1418"/>
        </w:tabs>
        <w:jc w:val="both"/>
        <w:rPr>
          <w:rFonts w:ascii="Times New Roman" w:hAnsi="Times New Roman"/>
          <w:b/>
          <w:sz w:val="24"/>
          <w:szCs w:val="24"/>
        </w:rPr>
      </w:pPr>
      <w:r w:rsidRPr="00574E41">
        <w:rPr>
          <w:rFonts w:ascii="Times New Roman" w:hAnsi="Times New Roman"/>
          <w:b/>
          <w:sz w:val="24"/>
          <w:szCs w:val="24"/>
        </w:rPr>
        <w:t xml:space="preserve">  </w:t>
      </w:r>
    </w:p>
    <w:p w:rsidR="00AA50D1" w:rsidRPr="00574E41" w:rsidRDefault="00AA50D1" w:rsidP="00AA50D1">
      <w:pPr>
        <w:pStyle w:val="a5"/>
        <w:tabs>
          <w:tab w:val="left" w:pos="1418"/>
        </w:tabs>
        <w:ind w:left="113" w:firstLine="709"/>
        <w:rPr>
          <w:rFonts w:ascii="Times New Roman" w:hAnsi="Times New Roman"/>
          <w:b/>
          <w:sz w:val="24"/>
          <w:szCs w:val="24"/>
        </w:rPr>
      </w:pPr>
    </w:p>
    <w:p w:rsidR="00AA50D1" w:rsidRPr="00574E41" w:rsidRDefault="00AA50D1" w:rsidP="00AA50D1">
      <w:pPr>
        <w:shd w:val="clear" w:color="auto" w:fill="FFFFFF"/>
        <w:ind w:firstLine="709"/>
        <w:jc w:val="both"/>
        <w:rPr>
          <w:color w:val="22272F"/>
        </w:rPr>
      </w:pPr>
      <w:r w:rsidRPr="00574E41">
        <w:rPr>
          <w:color w:val="22272F"/>
        </w:rPr>
        <w:t xml:space="preserve">В целях обеспечения исполнения мероприятий Дорожной карты              по реализации целевой модели «Регистрация права собственности на земельные участки и объекты недвижимого имущества» и Дорожной карты по реализации целевой модели «Постановка на кадастровый учет земельных участков              и объектов недвижимого имущества», утвержденных приказом департамента экономического развития Воронежской области от 23 июля 2020 года               № 51-13-09/109-О, администрация Панинского муниципального района Воронежской области </w:t>
      </w:r>
      <w:proofErr w:type="spellStart"/>
      <w:proofErr w:type="gramStart"/>
      <w:r w:rsidRPr="00574E41">
        <w:rPr>
          <w:b/>
          <w:color w:val="22272F"/>
        </w:rPr>
        <w:t>п</w:t>
      </w:r>
      <w:proofErr w:type="spellEnd"/>
      <w:proofErr w:type="gramEnd"/>
      <w:r w:rsidRPr="00574E41">
        <w:rPr>
          <w:b/>
          <w:color w:val="22272F"/>
        </w:rPr>
        <w:t xml:space="preserve"> о с т а </w:t>
      </w:r>
      <w:proofErr w:type="spellStart"/>
      <w:proofErr w:type="gramStart"/>
      <w:r w:rsidRPr="00574E41">
        <w:rPr>
          <w:b/>
          <w:color w:val="22272F"/>
        </w:rPr>
        <w:t>н</w:t>
      </w:r>
      <w:proofErr w:type="spellEnd"/>
      <w:proofErr w:type="gramEnd"/>
      <w:r w:rsidRPr="00574E41">
        <w:rPr>
          <w:b/>
          <w:color w:val="22272F"/>
        </w:rPr>
        <w:t xml:space="preserve"> о в л я е т</w:t>
      </w:r>
      <w:r w:rsidRPr="00574E41">
        <w:rPr>
          <w:color w:val="22272F"/>
        </w:rPr>
        <w:t>:</w:t>
      </w:r>
    </w:p>
    <w:p w:rsidR="00AA50D1" w:rsidRPr="00574E41" w:rsidRDefault="00AA50D1" w:rsidP="00AA50D1">
      <w:pPr>
        <w:shd w:val="clear" w:color="auto" w:fill="FFFFFF"/>
        <w:ind w:firstLine="709"/>
        <w:jc w:val="both"/>
        <w:rPr>
          <w:color w:val="22272F"/>
        </w:rPr>
      </w:pPr>
      <w:r w:rsidRPr="00574E41">
        <w:rPr>
          <w:color w:val="22272F"/>
        </w:rPr>
        <w:t>1. Внести в постановление администрации Панинского муниципального района Воронежской области от 10.01.2019 №1 «Об утверждении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следующие изменения:</w:t>
      </w:r>
    </w:p>
    <w:p w:rsidR="00AA50D1" w:rsidRPr="00574E41" w:rsidRDefault="00AA50D1" w:rsidP="00AA50D1">
      <w:pPr>
        <w:shd w:val="clear" w:color="auto" w:fill="FFFFFF"/>
        <w:ind w:firstLine="709"/>
        <w:jc w:val="both"/>
        <w:rPr>
          <w:color w:val="22272F"/>
        </w:rPr>
      </w:pPr>
      <w:r w:rsidRPr="00574E41">
        <w:t>1.1. Абзац</w:t>
      </w:r>
      <w:r w:rsidRPr="00574E41">
        <w:rPr>
          <w:color w:val="22272F"/>
        </w:rPr>
        <w:t xml:space="preserve"> первый подпункта 2.4.1 пункта 2.4 изложить в следующей редакции:</w:t>
      </w:r>
    </w:p>
    <w:p w:rsidR="00AA50D1" w:rsidRPr="00574E41" w:rsidRDefault="00AA50D1" w:rsidP="00AA50D1">
      <w:pPr>
        <w:shd w:val="clear" w:color="auto" w:fill="FFFFFF"/>
        <w:ind w:firstLine="709"/>
        <w:jc w:val="both"/>
        <w:rPr>
          <w:color w:val="22272F"/>
        </w:rPr>
      </w:pPr>
      <w:r w:rsidRPr="00574E41">
        <w:rPr>
          <w:color w:val="22272F"/>
        </w:rPr>
        <w:t xml:space="preserve">«2.4.1. </w:t>
      </w:r>
      <w:proofErr w:type="gramStart"/>
      <w:r w:rsidRPr="00574E41">
        <w:rPr>
          <w:color w:val="22272F"/>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14 календарных дней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roofErr w:type="gramEnd"/>
    </w:p>
    <w:p w:rsidR="00AA50D1" w:rsidRPr="00574E41" w:rsidRDefault="00AA50D1" w:rsidP="00AA50D1">
      <w:pPr>
        <w:shd w:val="clear" w:color="auto" w:fill="FFFFFF"/>
        <w:ind w:firstLine="709"/>
        <w:jc w:val="both"/>
        <w:rPr>
          <w:color w:val="22272F"/>
        </w:rPr>
      </w:pPr>
      <w:r w:rsidRPr="00574E41">
        <w:rPr>
          <w:color w:val="22272F"/>
        </w:rPr>
        <w:t>1.2</w:t>
      </w:r>
      <w:r w:rsidRPr="00574E41">
        <w:t>. Абзац первый</w:t>
      </w:r>
      <w:r w:rsidRPr="00574E41">
        <w:rPr>
          <w:color w:val="22272F"/>
        </w:rPr>
        <w:t xml:space="preserve"> подпункта 2.4.2 пункта 2.4 изложить в следующей редакции:</w:t>
      </w:r>
    </w:p>
    <w:p w:rsidR="00AA50D1" w:rsidRPr="00574E41" w:rsidRDefault="00AA50D1" w:rsidP="00AA50D1">
      <w:pPr>
        <w:shd w:val="clear" w:color="auto" w:fill="FFFFFF"/>
        <w:ind w:firstLine="709"/>
        <w:jc w:val="both"/>
        <w:rPr>
          <w:color w:val="22272F"/>
        </w:rPr>
      </w:pPr>
      <w:r w:rsidRPr="00574E41">
        <w:rPr>
          <w:color w:val="22272F"/>
        </w:rPr>
        <w:t>«2.4.2. 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14 календарных дней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roofErr w:type="gramStart"/>
      <w:r w:rsidRPr="00574E41">
        <w:rPr>
          <w:color w:val="22272F"/>
        </w:rPr>
        <w:t>.».</w:t>
      </w:r>
      <w:proofErr w:type="gramEnd"/>
    </w:p>
    <w:p w:rsidR="00AA50D1" w:rsidRPr="00574E41" w:rsidRDefault="00AA50D1" w:rsidP="00AA50D1">
      <w:pPr>
        <w:shd w:val="clear" w:color="auto" w:fill="FFFFFF"/>
        <w:ind w:firstLine="709"/>
        <w:jc w:val="both"/>
        <w:rPr>
          <w:color w:val="22272F"/>
        </w:rPr>
      </w:pPr>
      <w:r w:rsidRPr="00574E41">
        <w:rPr>
          <w:color w:val="FF0000"/>
        </w:rPr>
        <w:t xml:space="preserve"> </w:t>
      </w:r>
      <w:r w:rsidRPr="00574E41">
        <w:t>1.3. Подпункт</w:t>
      </w:r>
      <w:r w:rsidRPr="00574E41">
        <w:rPr>
          <w:color w:val="22272F"/>
        </w:rPr>
        <w:t xml:space="preserve"> 3.3.10 пункта 3.3 изложить в следующей редакции:</w:t>
      </w:r>
    </w:p>
    <w:p w:rsidR="00AA50D1" w:rsidRPr="00574E41" w:rsidRDefault="00AA50D1" w:rsidP="00AA50D1">
      <w:pPr>
        <w:shd w:val="clear" w:color="auto" w:fill="FFFFFF"/>
        <w:ind w:firstLine="709"/>
        <w:jc w:val="both"/>
        <w:rPr>
          <w:color w:val="22272F"/>
        </w:rPr>
      </w:pPr>
      <w:r w:rsidRPr="00574E41">
        <w:rPr>
          <w:color w:val="22272F"/>
        </w:rPr>
        <w:lastRenderedPageBreak/>
        <w:t>«3.3.10. Максимальный срок исполнения административной процедуры:</w:t>
      </w:r>
    </w:p>
    <w:p w:rsidR="00AA50D1" w:rsidRPr="00574E41" w:rsidRDefault="00AA50D1" w:rsidP="00AA50D1">
      <w:pPr>
        <w:shd w:val="clear" w:color="auto" w:fill="FFFFFF"/>
        <w:ind w:firstLine="709"/>
        <w:jc w:val="both"/>
        <w:rPr>
          <w:color w:val="22272F"/>
        </w:rPr>
      </w:pPr>
      <w:r w:rsidRPr="00574E41">
        <w:rPr>
          <w:color w:val="22272F"/>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14 календарных дней;</w:t>
      </w:r>
    </w:p>
    <w:p w:rsidR="00AA50D1" w:rsidRPr="00574E41" w:rsidRDefault="00AA50D1" w:rsidP="00AA50D1">
      <w:pPr>
        <w:shd w:val="clear" w:color="auto" w:fill="FFFFFF"/>
        <w:ind w:firstLine="709"/>
        <w:jc w:val="both"/>
        <w:rPr>
          <w:color w:val="22272F"/>
        </w:rPr>
      </w:pPr>
      <w:r w:rsidRPr="00574E41">
        <w:rPr>
          <w:color w:val="22272F"/>
        </w:rPr>
        <w:t>- в случае образования земельного участка для его продажи или предоставления в аренду путем проведения аукциона 14 календарных дней</w:t>
      </w:r>
      <w:proofErr w:type="gramStart"/>
      <w:r w:rsidRPr="00574E41">
        <w:rPr>
          <w:color w:val="22272F"/>
        </w:rPr>
        <w:t>.».</w:t>
      </w:r>
      <w:proofErr w:type="gramEnd"/>
    </w:p>
    <w:p w:rsidR="00AA50D1" w:rsidRPr="00574E41" w:rsidRDefault="00AA50D1" w:rsidP="00AA50D1">
      <w:pPr>
        <w:shd w:val="clear" w:color="auto" w:fill="FFFFFF"/>
        <w:ind w:firstLine="709"/>
        <w:jc w:val="both"/>
        <w:rPr>
          <w:color w:val="22272F"/>
        </w:rPr>
      </w:pPr>
      <w:r w:rsidRPr="00574E41">
        <w:rPr>
          <w:color w:val="FF0000"/>
        </w:rPr>
        <w:t> </w:t>
      </w:r>
      <w:r w:rsidRPr="00574E41">
        <w:t>1.4. Подпункт</w:t>
      </w:r>
      <w:r w:rsidRPr="00574E41">
        <w:rPr>
          <w:color w:val="22272F"/>
        </w:rPr>
        <w:t xml:space="preserve"> 3.4.3 пункта 3.4 изложить в следующей редакции:</w:t>
      </w:r>
    </w:p>
    <w:p w:rsidR="00AA50D1" w:rsidRPr="00574E41" w:rsidRDefault="00AA50D1" w:rsidP="00AA50D1">
      <w:pPr>
        <w:shd w:val="clear" w:color="auto" w:fill="FFFFFF"/>
        <w:ind w:firstLine="709"/>
        <w:jc w:val="both"/>
        <w:rPr>
          <w:color w:val="22272F"/>
        </w:rPr>
      </w:pPr>
      <w:r w:rsidRPr="00574E41">
        <w:rPr>
          <w:color w:val="22272F"/>
        </w:rPr>
        <w:t>«3.4.3. Максимальный срок исполнения административной процедуры:</w:t>
      </w:r>
    </w:p>
    <w:p w:rsidR="00AA50D1" w:rsidRPr="00574E41" w:rsidRDefault="00AA50D1" w:rsidP="00AA50D1">
      <w:pPr>
        <w:shd w:val="clear" w:color="auto" w:fill="FFFFFF"/>
        <w:ind w:firstLine="709"/>
        <w:jc w:val="both"/>
        <w:rPr>
          <w:color w:val="22272F"/>
        </w:rPr>
      </w:pPr>
      <w:proofErr w:type="gramStart"/>
      <w:r w:rsidRPr="00574E41">
        <w:rPr>
          <w:color w:val="22272F"/>
        </w:rPr>
        <w:t xml:space="preserve">-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w:t>
      </w:r>
      <w:r w:rsidRPr="00574E41">
        <w:t>7 календарных дней</w:t>
      </w:r>
      <w:r w:rsidRPr="00574E41">
        <w:rPr>
          <w:color w:val="22272F"/>
        </w:rPr>
        <w:t>;</w:t>
      </w:r>
      <w:proofErr w:type="gramEnd"/>
    </w:p>
    <w:p w:rsidR="00AA50D1" w:rsidRPr="00574E41" w:rsidRDefault="00AA50D1" w:rsidP="00AA50D1">
      <w:pPr>
        <w:shd w:val="clear" w:color="auto" w:fill="FFFFFF"/>
        <w:ind w:firstLine="709"/>
        <w:jc w:val="both"/>
        <w:rPr>
          <w:color w:val="22272F"/>
        </w:rPr>
      </w:pPr>
      <w:r w:rsidRPr="00574E41">
        <w:rPr>
          <w:color w:val="22272F"/>
        </w:rPr>
        <w:t>- в случае образования земельного участка для его продажи или предоставления в аренду путем проведения аукциона 14 календарных дней</w:t>
      </w:r>
      <w:proofErr w:type="gramStart"/>
      <w:r w:rsidRPr="00574E41">
        <w:rPr>
          <w:color w:val="22272F"/>
        </w:rPr>
        <w:t>.».</w:t>
      </w:r>
      <w:proofErr w:type="gramEnd"/>
    </w:p>
    <w:p w:rsidR="00AA50D1" w:rsidRPr="00574E41" w:rsidRDefault="00AA50D1" w:rsidP="00AA50D1">
      <w:pPr>
        <w:pStyle w:val="s1"/>
        <w:shd w:val="clear" w:color="auto" w:fill="FFFFFF"/>
        <w:spacing w:before="0" w:beforeAutospacing="0" w:after="0" w:afterAutospacing="0"/>
        <w:ind w:firstLine="709"/>
        <w:jc w:val="both"/>
        <w:rPr>
          <w:color w:val="22272F"/>
        </w:rPr>
      </w:pPr>
      <w:r w:rsidRPr="00574E41">
        <w:rPr>
          <w:color w:val="22272F"/>
        </w:rPr>
        <w:t>2. Опубликовать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AA50D1" w:rsidRPr="00574E41" w:rsidRDefault="00AA50D1" w:rsidP="00AA50D1">
      <w:pPr>
        <w:pStyle w:val="s1"/>
        <w:shd w:val="clear" w:color="auto" w:fill="FFFFFF"/>
        <w:spacing w:before="0" w:beforeAutospacing="0" w:after="0" w:afterAutospacing="0"/>
        <w:ind w:firstLine="709"/>
        <w:jc w:val="both"/>
        <w:rPr>
          <w:color w:val="22272F"/>
        </w:rPr>
      </w:pPr>
      <w:r w:rsidRPr="00574E41">
        <w:rPr>
          <w:color w:val="22272F"/>
        </w:rPr>
        <w:t>3. Настоящее постановление вступает в силу со дня его официального опубликования.</w:t>
      </w:r>
    </w:p>
    <w:p w:rsidR="00AA50D1" w:rsidRPr="00574E41" w:rsidRDefault="00AA50D1" w:rsidP="00AA50D1">
      <w:pPr>
        <w:ind w:right="-1" w:firstLine="709"/>
        <w:jc w:val="both"/>
      </w:pPr>
      <w:r w:rsidRPr="00574E41">
        <w:t xml:space="preserve">         4. </w:t>
      </w:r>
      <w:proofErr w:type="gramStart"/>
      <w:r w:rsidRPr="00574E41">
        <w:rPr>
          <w:bCs/>
        </w:rPr>
        <w:t>Контроль за</w:t>
      </w:r>
      <w:proofErr w:type="gramEnd"/>
      <w:r w:rsidRPr="00574E41">
        <w:rPr>
          <w:bCs/>
        </w:rPr>
        <w:t xml:space="preserve"> исполнением настоящего постановления возложить           на </w:t>
      </w:r>
      <w:r w:rsidRPr="00574E41">
        <w:t>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AA50D1" w:rsidRPr="00574E41" w:rsidRDefault="00AA50D1" w:rsidP="00AA50D1">
      <w:pPr>
        <w:ind w:firstLine="709"/>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2.85pt;margin-top:29.85pt;width:34.2pt;height:18pt;z-index:251658240" filled="f" stroked="f">
            <v:textbox style="mso-next-textbox:#_x0000_s1026" inset="0,,0">
              <w:txbxContent>
                <w:p w:rsidR="00AA50D1" w:rsidRPr="00D116DB" w:rsidRDefault="00AA50D1" w:rsidP="00AA50D1">
                  <w:pPr>
                    <w:rPr>
                      <w:sz w:val="18"/>
                      <w:szCs w:val="18"/>
                    </w:rPr>
                  </w:pPr>
                  <w:r w:rsidRPr="00D116DB">
                    <w:rPr>
                      <w:sz w:val="18"/>
                      <w:szCs w:val="18"/>
                    </w:rPr>
                    <w:t xml:space="preserve">   </w:t>
                  </w:r>
                </w:p>
              </w:txbxContent>
            </v:textbox>
          </v:shape>
        </w:pict>
      </w:r>
    </w:p>
    <w:p w:rsidR="00AA50D1" w:rsidRPr="00574E41" w:rsidRDefault="00AA50D1" w:rsidP="00AA50D1">
      <w:pPr>
        <w:tabs>
          <w:tab w:val="right" w:pos="10203"/>
        </w:tabs>
        <w:ind w:firstLine="709"/>
        <w:jc w:val="center"/>
      </w:pPr>
    </w:p>
    <w:p w:rsidR="00AA50D1" w:rsidRPr="00574E41" w:rsidRDefault="00AA50D1" w:rsidP="00AA50D1">
      <w:pPr>
        <w:ind w:right="57" w:firstLine="709"/>
        <w:jc w:val="both"/>
      </w:pPr>
      <w:r w:rsidRPr="00574E41">
        <w:t xml:space="preserve">Глава </w:t>
      </w:r>
    </w:p>
    <w:p w:rsidR="00AA50D1" w:rsidRDefault="00AA50D1" w:rsidP="00AA50D1">
      <w:pPr>
        <w:ind w:right="57" w:firstLine="709"/>
        <w:jc w:val="both"/>
      </w:pPr>
      <w:r w:rsidRPr="00574E41">
        <w:t xml:space="preserve">Панинского </w:t>
      </w:r>
      <w:proofErr w:type="gramStart"/>
      <w:r w:rsidRPr="00574E41">
        <w:t>муниципального</w:t>
      </w:r>
      <w:proofErr w:type="gramEnd"/>
      <w:r w:rsidRPr="00574E41">
        <w:t xml:space="preserve"> района                                             Н.В. Щеглов</w:t>
      </w:r>
    </w:p>
    <w:p w:rsidR="00AA50D1" w:rsidRDefault="00AA50D1" w:rsidP="00AA50D1">
      <w:pPr>
        <w:ind w:right="57" w:firstLine="709"/>
        <w:jc w:val="both"/>
      </w:pPr>
    </w:p>
    <w:p w:rsidR="00F27A95" w:rsidRDefault="00F27A95"/>
    <w:sectPr w:rsidR="00F27A95" w:rsidSect="00F27A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AA50D1"/>
    <w:rsid w:val="00285FD2"/>
    <w:rsid w:val="002C1F85"/>
    <w:rsid w:val="007073B8"/>
    <w:rsid w:val="009A5522"/>
    <w:rsid w:val="00AA50D1"/>
    <w:rsid w:val="00F27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0D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AA50D1"/>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AA50D1"/>
    <w:pPr>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AA50D1"/>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AA50D1"/>
    <w:rPr>
      <w:rFonts w:asciiTheme="majorHAnsi" w:eastAsiaTheme="majorEastAsia" w:hAnsiTheme="majorHAnsi" w:cstheme="majorBidi"/>
      <w:b/>
      <w:bCs/>
      <w:color w:val="4F81BD" w:themeColor="accent1"/>
      <w:sz w:val="26"/>
      <w:szCs w:val="26"/>
      <w:lang w:eastAsia="ar-SA"/>
    </w:rPr>
  </w:style>
  <w:style w:type="character" w:customStyle="1" w:styleId="a4">
    <w:name w:val="Обычный.Название подразделения Знак"/>
    <w:link w:val="a5"/>
    <w:locked/>
    <w:rsid w:val="00AA50D1"/>
    <w:rPr>
      <w:rFonts w:ascii="SchoolBook" w:eastAsia="Times New Roman" w:hAnsi="SchoolBook" w:cs="Times New Roman"/>
      <w:sz w:val="28"/>
      <w:szCs w:val="20"/>
      <w:lang w:eastAsia="ru-RU"/>
    </w:rPr>
  </w:style>
  <w:style w:type="paragraph" w:customStyle="1" w:styleId="a5">
    <w:name w:val="Обычный.Название подразделения"/>
    <w:link w:val="a4"/>
    <w:qFormat/>
    <w:rsid w:val="00AA50D1"/>
    <w:pPr>
      <w:spacing w:after="0" w:line="240" w:lineRule="auto"/>
    </w:pPr>
    <w:rPr>
      <w:rFonts w:ascii="SchoolBook" w:eastAsia="Times New Roman" w:hAnsi="SchoolBook" w:cs="Times New Roman"/>
      <w:sz w:val="28"/>
      <w:szCs w:val="20"/>
      <w:lang w:eastAsia="ru-RU"/>
    </w:rPr>
  </w:style>
  <w:style w:type="paragraph" w:customStyle="1" w:styleId="s1">
    <w:name w:val="s_1"/>
    <w:basedOn w:val="a"/>
    <w:qFormat/>
    <w:rsid w:val="00AA50D1"/>
    <w:pPr>
      <w:suppressAutoHyphens w:val="0"/>
      <w:spacing w:before="100" w:beforeAutospacing="1" w:after="100" w:afterAutospacing="1"/>
    </w:pPr>
    <w:rPr>
      <w:lang w:eastAsia="ru-RU"/>
    </w:rPr>
  </w:style>
  <w:style w:type="paragraph" w:styleId="a0">
    <w:name w:val="Body Text"/>
    <w:basedOn w:val="a"/>
    <w:link w:val="a6"/>
    <w:uiPriority w:val="99"/>
    <w:semiHidden/>
    <w:unhideWhenUsed/>
    <w:rsid w:val="00AA50D1"/>
    <w:pPr>
      <w:spacing w:after="120"/>
    </w:pPr>
  </w:style>
  <w:style w:type="character" w:customStyle="1" w:styleId="a6">
    <w:name w:val="Основной текст Знак"/>
    <w:basedOn w:val="a1"/>
    <w:link w:val="a0"/>
    <w:uiPriority w:val="99"/>
    <w:semiHidden/>
    <w:rsid w:val="00AA50D1"/>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AA50D1"/>
    <w:rPr>
      <w:rFonts w:ascii="Tahoma" w:hAnsi="Tahoma" w:cs="Tahoma"/>
      <w:sz w:val="16"/>
      <w:szCs w:val="16"/>
    </w:rPr>
  </w:style>
  <w:style w:type="character" w:customStyle="1" w:styleId="a8">
    <w:name w:val="Текст выноски Знак"/>
    <w:basedOn w:val="a1"/>
    <w:link w:val="a7"/>
    <w:uiPriority w:val="99"/>
    <w:semiHidden/>
    <w:rsid w:val="00AA50D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3567</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2021-06-28T08:39:00Z</dcterms:created>
  <dcterms:modified xsi:type="dcterms:W3CDTF">2021-06-28T08:39:00Z</dcterms:modified>
</cp:coreProperties>
</file>