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E8" w:rsidRPr="00CF77B0" w:rsidRDefault="00CC7FE8" w:rsidP="00CC7FE8">
      <w:pPr>
        <w:ind w:firstLine="709"/>
        <w:jc w:val="center"/>
      </w:pPr>
      <w:r w:rsidRPr="00CF77B0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FE8" w:rsidRPr="00CF77B0" w:rsidRDefault="00CC7FE8" w:rsidP="00CC7FE8">
      <w:pPr>
        <w:ind w:firstLine="709"/>
        <w:jc w:val="center"/>
      </w:pPr>
    </w:p>
    <w:p w:rsidR="00CC7FE8" w:rsidRPr="00CF77B0" w:rsidRDefault="00CC7FE8" w:rsidP="00CC7FE8">
      <w:pPr>
        <w:pStyle w:val="2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F77B0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F77B0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 МУНИЦИПАЛЬНОГО РАЙОНА</w:t>
      </w:r>
    </w:p>
    <w:p w:rsidR="00CC7FE8" w:rsidRPr="00CF77B0" w:rsidRDefault="00CC7FE8" w:rsidP="00CC7FE8">
      <w:pPr>
        <w:ind w:firstLine="709"/>
        <w:jc w:val="center"/>
        <w:rPr>
          <w:bCs/>
        </w:rPr>
      </w:pPr>
      <w:r w:rsidRPr="00CF77B0">
        <w:rPr>
          <w:bCs/>
        </w:rPr>
        <w:t>ВОРОНЕЖСКОЙ ОБЛАСТИ</w:t>
      </w:r>
    </w:p>
    <w:p w:rsidR="00CC7FE8" w:rsidRPr="00CF77B0" w:rsidRDefault="00CC7FE8" w:rsidP="00CC7FE8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C7FE8" w:rsidRPr="00CF77B0" w:rsidRDefault="00CC7FE8" w:rsidP="00CC7FE8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proofErr w:type="gramStart"/>
      <w:r w:rsidRPr="00CF77B0">
        <w:rPr>
          <w:rFonts w:ascii="Times New Roman" w:hAnsi="Times New Roman"/>
          <w:b w:val="0"/>
          <w:sz w:val="24"/>
          <w:szCs w:val="24"/>
        </w:rPr>
        <w:t>П</w:t>
      </w:r>
      <w:proofErr w:type="gramEnd"/>
      <w:r w:rsidRPr="00CF77B0">
        <w:rPr>
          <w:rFonts w:ascii="Times New Roman" w:hAnsi="Times New Roman"/>
          <w:b w:val="0"/>
          <w:sz w:val="24"/>
          <w:szCs w:val="24"/>
        </w:rPr>
        <w:t xml:space="preserve"> О С Т А Н О В Л Е Н И Е</w:t>
      </w:r>
    </w:p>
    <w:p w:rsidR="00CC7FE8" w:rsidRPr="00CF77B0" w:rsidRDefault="00CC7FE8" w:rsidP="00CC7FE8">
      <w:pPr>
        <w:ind w:firstLine="709"/>
      </w:pPr>
    </w:p>
    <w:p w:rsidR="00CC7FE8" w:rsidRPr="00CF77B0" w:rsidRDefault="00CC7FE8" w:rsidP="00CC7FE8">
      <w:pPr>
        <w:ind w:firstLine="709"/>
      </w:pPr>
      <w:r w:rsidRPr="00CF77B0">
        <w:t>от  10.09.2021  №317</w:t>
      </w:r>
    </w:p>
    <w:p w:rsidR="00CC7FE8" w:rsidRPr="00CF77B0" w:rsidRDefault="00CC7FE8" w:rsidP="00CC7FE8">
      <w:pPr>
        <w:ind w:firstLine="709"/>
        <w:jc w:val="both"/>
      </w:pPr>
      <w:r w:rsidRPr="00CF77B0">
        <w:t>р.п. Панино</w:t>
      </w:r>
    </w:p>
    <w:p w:rsidR="00CC7FE8" w:rsidRPr="00CF77B0" w:rsidRDefault="00CC7FE8" w:rsidP="00CC7FE8">
      <w:pPr>
        <w:ind w:firstLine="709"/>
        <w:jc w:val="both"/>
      </w:pPr>
    </w:p>
    <w:tbl>
      <w:tblPr>
        <w:tblW w:w="0" w:type="auto"/>
        <w:tblLook w:val="04A0"/>
      </w:tblPr>
      <w:tblGrid>
        <w:gridCol w:w="5495"/>
      </w:tblGrid>
      <w:tr w:rsidR="00CC7FE8" w:rsidRPr="00CF77B0" w:rsidTr="0060757A">
        <w:tc>
          <w:tcPr>
            <w:tcW w:w="5495" w:type="dxa"/>
          </w:tcPr>
          <w:p w:rsidR="00CC7FE8" w:rsidRPr="00CF77B0" w:rsidRDefault="00CC7FE8" w:rsidP="0060757A">
            <w:proofErr w:type="gramStart"/>
            <w:r w:rsidRPr="00CF77B0">
              <w:t>О внесении изменений                                  в постановление администрации Панинского муниципального района Воронежской области  «Об утверждении Положения    о предоставлении субсидий   на компенсацию части затрат субъектов малого и среднего предпринимательства, связанных  с приобретением оборудования  в целях создания и (или) развития либо модернизации производства товаров (работ, услуг)»     (в редакции постановления администрации Панинского муниципального района Воронежской области от 14.07.2021 № 259)</w:t>
            </w:r>
            <w:proofErr w:type="gramEnd"/>
          </w:p>
        </w:tc>
      </w:tr>
    </w:tbl>
    <w:p w:rsidR="00CC7FE8" w:rsidRPr="00CF77B0" w:rsidRDefault="00CC7FE8" w:rsidP="00CC7FE8">
      <w:pPr>
        <w:ind w:firstLine="709"/>
      </w:pPr>
    </w:p>
    <w:p w:rsidR="00CC7FE8" w:rsidRPr="00CF77B0" w:rsidRDefault="00CC7FE8" w:rsidP="00CC7FE8">
      <w:pPr>
        <w:ind w:firstLine="709"/>
        <w:jc w:val="both"/>
      </w:pPr>
      <w:r w:rsidRPr="00CF77B0">
        <w:t xml:space="preserve"> </w:t>
      </w:r>
      <w:proofErr w:type="gramStart"/>
      <w:r w:rsidRPr="00CF77B0">
        <w:t xml:space="preserve">В целях поддержки малого и среднего предпринимательства на территории Панинского муниципального района Воронежской области, в соответствии с </w:t>
      </w:r>
      <w:r w:rsidRPr="00CF77B0">
        <w:rPr>
          <w:rStyle w:val="FontStyle14"/>
        </w:rPr>
        <w:t>Федеральным законом от 24.07.2007 № 209-ФЗ «О развитии малого и среднего предпринимательства в Российской Федерации»,</w:t>
      </w:r>
      <w:r w:rsidRPr="00CF77B0">
        <w:t xml:space="preserve"> муниципальной программой «Экономическое развитие и инновационная экономика», утвержденной постановлением администрации Панинского муниципального района Воронежской области от 15.10.2019 № 402 (в редакции постановления администрации Панинского муниципального района Воронежской области от 30.12.2020</w:t>
      </w:r>
      <w:proofErr w:type="gramEnd"/>
      <w:r w:rsidRPr="00CF77B0">
        <w:t xml:space="preserve"> № 557), администрация Панинского муниципального района Воронежской области  </w:t>
      </w:r>
      <w:proofErr w:type="spellStart"/>
      <w:proofErr w:type="gramStart"/>
      <w:r w:rsidRPr="00CF77B0">
        <w:t>п</w:t>
      </w:r>
      <w:proofErr w:type="spellEnd"/>
      <w:proofErr w:type="gramEnd"/>
      <w:r w:rsidRPr="00CF77B0">
        <w:t xml:space="preserve"> о с т а </w:t>
      </w:r>
      <w:proofErr w:type="spellStart"/>
      <w:r w:rsidRPr="00CF77B0">
        <w:t>н</w:t>
      </w:r>
      <w:proofErr w:type="spellEnd"/>
      <w:r w:rsidRPr="00CF77B0">
        <w:t xml:space="preserve"> о в л я е т:</w:t>
      </w:r>
    </w:p>
    <w:p w:rsidR="00CC7FE8" w:rsidRPr="00CF77B0" w:rsidRDefault="00CC7FE8" w:rsidP="00CC7FE8">
      <w:pPr>
        <w:ind w:firstLine="709"/>
        <w:jc w:val="both"/>
      </w:pPr>
      <w:r w:rsidRPr="00CF77B0">
        <w:t xml:space="preserve">1. </w:t>
      </w:r>
      <w:proofErr w:type="gramStart"/>
      <w:r w:rsidRPr="00CF77B0">
        <w:t xml:space="preserve">Утвердить прилагаемые изменения, которые вносятся в постановление администрации Панинского муниципального района Воронежской области от 31.05.2021 № 199 «Об утверждении Положения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 (в редакции постановления администрации Панинского муниципального района Воронежской области от 14.07.2021 № 259). </w:t>
      </w:r>
      <w:proofErr w:type="gramEnd"/>
    </w:p>
    <w:p w:rsidR="00CC7FE8" w:rsidRPr="00CF77B0" w:rsidRDefault="00CC7FE8" w:rsidP="00CC7FE8">
      <w:pPr>
        <w:ind w:firstLine="709"/>
        <w:jc w:val="both"/>
      </w:pPr>
      <w:r w:rsidRPr="00CF77B0">
        <w:t>2.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CC7FE8" w:rsidRPr="00CF77B0" w:rsidRDefault="00CC7FE8" w:rsidP="00CC7FE8">
      <w:pPr>
        <w:widowControl w:val="0"/>
        <w:pBdr>
          <w:bottom w:val="single" w:sz="4" w:space="19" w:color="FFFFFF"/>
        </w:pBdr>
        <w:ind w:firstLine="709"/>
        <w:jc w:val="both"/>
      </w:pPr>
      <w:r w:rsidRPr="00CF77B0">
        <w:t xml:space="preserve">3. </w:t>
      </w:r>
      <w:proofErr w:type="gramStart"/>
      <w:r w:rsidRPr="00CF77B0">
        <w:t>Контроль за</w:t>
      </w:r>
      <w:proofErr w:type="gramEnd"/>
      <w:r w:rsidRPr="00CF77B0">
        <w:t xml:space="preserve"> исполнением настоящего постановления оставляю за собой.</w:t>
      </w:r>
    </w:p>
    <w:p w:rsidR="00CC7FE8" w:rsidRPr="00CF77B0" w:rsidRDefault="00CC7FE8" w:rsidP="00CC7FE8">
      <w:pPr>
        <w:ind w:firstLine="709"/>
        <w:jc w:val="both"/>
      </w:pPr>
      <w:proofErr w:type="gramStart"/>
      <w:r w:rsidRPr="00CF77B0">
        <w:t>Исполняющий</w:t>
      </w:r>
      <w:proofErr w:type="gramEnd"/>
      <w:r w:rsidRPr="00CF77B0">
        <w:t xml:space="preserve"> обязанности главы</w:t>
      </w:r>
    </w:p>
    <w:p w:rsidR="00CC7FE8" w:rsidRPr="00CF77B0" w:rsidRDefault="00CC7FE8" w:rsidP="00CC7FE8">
      <w:pPr>
        <w:ind w:firstLine="709"/>
      </w:pPr>
      <w:r w:rsidRPr="00CF77B0">
        <w:t>Панинского муниципального района                                               В.В. Солнцев</w:t>
      </w:r>
    </w:p>
    <w:p w:rsidR="00CC7FE8" w:rsidRDefault="00CC7FE8" w:rsidP="00CC7FE8">
      <w:pPr>
        <w:ind w:firstLine="709"/>
      </w:pPr>
    </w:p>
    <w:p w:rsidR="00CC7FE8" w:rsidRPr="00CF77B0" w:rsidRDefault="00CC7FE8" w:rsidP="00CC7FE8">
      <w:pPr>
        <w:ind w:firstLine="709"/>
      </w:pPr>
    </w:p>
    <w:p w:rsidR="00CC7FE8" w:rsidRPr="00CF77B0" w:rsidRDefault="00CC7FE8" w:rsidP="00CC7FE8">
      <w:pPr>
        <w:ind w:left="4536" w:firstLine="851"/>
      </w:pPr>
      <w:r w:rsidRPr="00CF77B0">
        <w:t xml:space="preserve">УТВЕРЖДЕНЫ </w:t>
      </w:r>
    </w:p>
    <w:p w:rsidR="00CC7FE8" w:rsidRPr="00CF77B0" w:rsidRDefault="00CC7FE8" w:rsidP="00CC7FE8">
      <w:pPr>
        <w:ind w:left="4536" w:firstLine="851"/>
      </w:pPr>
      <w:r w:rsidRPr="00CF77B0">
        <w:lastRenderedPageBreak/>
        <w:t xml:space="preserve"> постановлением администрации</w:t>
      </w:r>
    </w:p>
    <w:p w:rsidR="00CC7FE8" w:rsidRPr="00CF77B0" w:rsidRDefault="00CC7FE8" w:rsidP="00CC7FE8">
      <w:pPr>
        <w:ind w:left="4536" w:firstLine="851"/>
      </w:pPr>
      <w:r w:rsidRPr="00CF77B0">
        <w:t xml:space="preserve">Панинского муниципального района </w:t>
      </w:r>
    </w:p>
    <w:p w:rsidR="00CC7FE8" w:rsidRPr="00CF77B0" w:rsidRDefault="00CC7FE8" w:rsidP="00CC7FE8">
      <w:pPr>
        <w:ind w:left="4536" w:firstLine="851"/>
      </w:pPr>
      <w:r w:rsidRPr="00CF77B0">
        <w:t xml:space="preserve">Воронежской области </w:t>
      </w:r>
    </w:p>
    <w:p w:rsidR="00CC7FE8" w:rsidRPr="00CF77B0" w:rsidRDefault="00CC7FE8" w:rsidP="00CC7FE8">
      <w:pPr>
        <w:ind w:left="4536" w:firstLine="851"/>
      </w:pPr>
      <w:r w:rsidRPr="00CF77B0">
        <w:t xml:space="preserve"> от 10.09.2021 № 317 </w:t>
      </w:r>
    </w:p>
    <w:p w:rsidR="00CC7FE8" w:rsidRPr="00CF77B0" w:rsidRDefault="00CC7FE8" w:rsidP="00CC7FE8">
      <w:pPr>
        <w:ind w:firstLine="709"/>
        <w:jc w:val="center"/>
      </w:pPr>
    </w:p>
    <w:p w:rsidR="00CC7FE8" w:rsidRPr="00CF77B0" w:rsidRDefault="00CC7FE8" w:rsidP="00CC7FE8">
      <w:pPr>
        <w:ind w:firstLine="709"/>
        <w:jc w:val="center"/>
      </w:pPr>
      <w:r w:rsidRPr="00CF77B0">
        <w:t xml:space="preserve">Изменения, </w:t>
      </w:r>
    </w:p>
    <w:p w:rsidR="00CC7FE8" w:rsidRPr="00CF77B0" w:rsidRDefault="00CC7FE8" w:rsidP="00CC7FE8">
      <w:pPr>
        <w:ind w:firstLine="709"/>
        <w:jc w:val="center"/>
      </w:pPr>
      <w:r w:rsidRPr="00CF77B0">
        <w:t xml:space="preserve">которые вносятся в постановление администрации </w:t>
      </w:r>
    </w:p>
    <w:p w:rsidR="00CC7FE8" w:rsidRPr="00CF77B0" w:rsidRDefault="00CC7FE8" w:rsidP="00CC7FE8">
      <w:pPr>
        <w:ind w:firstLine="709"/>
        <w:jc w:val="center"/>
      </w:pPr>
      <w:r w:rsidRPr="00CF77B0">
        <w:t xml:space="preserve">Панинского муниципального района Воронежской области </w:t>
      </w:r>
    </w:p>
    <w:p w:rsidR="00CC7FE8" w:rsidRPr="00CF77B0" w:rsidRDefault="00CC7FE8" w:rsidP="00CC7FE8">
      <w:pPr>
        <w:ind w:firstLine="709"/>
        <w:jc w:val="center"/>
      </w:pPr>
      <w:r w:rsidRPr="00CF77B0">
        <w:t>от 31.05.2021 № 199</w:t>
      </w:r>
    </w:p>
    <w:p w:rsidR="00CC7FE8" w:rsidRPr="00CF77B0" w:rsidRDefault="00CC7FE8" w:rsidP="00CC7FE8">
      <w:pPr>
        <w:ind w:left="4536" w:firstLine="709"/>
        <w:jc w:val="right"/>
      </w:pPr>
    </w:p>
    <w:p w:rsidR="00CC7FE8" w:rsidRPr="00CF77B0" w:rsidRDefault="00CC7FE8" w:rsidP="00CC7FE8">
      <w:pPr>
        <w:ind w:firstLine="709"/>
        <w:jc w:val="both"/>
      </w:pPr>
      <w:r w:rsidRPr="00CF77B0">
        <w:t xml:space="preserve">1. Абзац второй пункта 3.13 раздела </w:t>
      </w:r>
      <w:r w:rsidRPr="00CF77B0">
        <w:rPr>
          <w:lang w:val="en-US"/>
        </w:rPr>
        <w:t>III</w:t>
      </w:r>
      <w:r w:rsidRPr="00CF77B0">
        <w:t xml:space="preserve"> «Условия и порядок предоставления субсидии» изложить в следующей редакции: </w:t>
      </w:r>
    </w:p>
    <w:p w:rsidR="00CC7FE8" w:rsidRPr="00CF77B0" w:rsidRDefault="00CC7FE8" w:rsidP="00CC7FE8">
      <w:pPr>
        <w:ind w:firstLine="709"/>
        <w:jc w:val="both"/>
      </w:pPr>
      <w:r w:rsidRPr="00CF77B0">
        <w:t>«Перечисление Субсидии осуществляется в течение 10 рабочих дней с момента принятия решения о предоставлении Субсидии в пределах бюджетных ассигнований в соответствии с исполнением муниципального бюджета</w:t>
      </w:r>
      <w:proofErr w:type="gramStart"/>
      <w:r w:rsidRPr="00CF77B0">
        <w:t>.».</w:t>
      </w:r>
      <w:proofErr w:type="gramEnd"/>
    </w:p>
    <w:p w:rsidR="00CC7FE8" w:rsidRPr="00CF77B0" w:rsidRDefault="00CC7FE8" w:rsidP="00CC7FE8">
      <w:pPr>
        <w:ind w:firstLine="709"/>
        <w:jc w:val="center"/>
      </w:pPr>
    </w:p>
    <w:p w:rsidR="00080CF4" w:rsidRDefault="00080CF4"/>
    <w:sectPr w:rsidR="00080CF4" w:rsidSect="00080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FE8"/>
    <w:rsid w:val="00080CF4"/>
    <w:rsid w:val="00285FD2"/>
    <w:rsid w:val="007073B8"/>
    <w:rsid w:val="009A5522"/>
    <w:rsid w:val="00CC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qFormat/>
    <w:rsid w:val="00CC7FE8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CC7FE8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rsid w:val="00CC7FE8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CC7F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FontStyle14">
    <w:name w:val="Font Style14"/>
    <w:basedOn w:val="a1"/>
    <w:uiPriority w:val="99"/>
    <w:rsid w:val="00CC7FE8"/>
    <w:rPr>
      <w:rFonts w:ascii="Times New Roman" w:hAnsi="Times New Roman" w:cs="Times New Roman" w:hint="default"/>
      <w:spacing w:val="10"/>
      <w:sz w:val="24"/>
      <w:szCs w:val="24"/>
    </w:rPr>
  </w:style>
  <w:style w:type="paragraph" w:styleId="a0">
    <w:name w:val="Body Text"/>
    <w:basedOn w:val="a"/>
    <w:link w:val="a4"/>
    <w:uiPriority w:val="99"/>
    <w:semiHidden/>
    <w:unhideWhenUsed/>
    <w:rsid w:val="00CC7FE8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C7F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C7F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C7FE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2021-10-11T11:23:00Z</dcterms:created>
  <dcterms:modified xsi:type="dcterms:W3CDTF">2021-10-11T11:23:00Z</dcterms:modified>
</cp:coreProperties>
</file>