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54" w:rsidRPr="00E15455" w:rsidRDefault="00FD3854" w:rsidP="00FD3854">
      <w:pPr>
        <w:keepNext/>
        <w:jc w:val="center"/>
      </w:pPr>
      <w:r w:rsidRPr="00E15455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54" w:rsidRPr="00E15455" w:rsidRDefault="00FD3854" w:rsidP="00FD3854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FD3854" w:rsidRPr="00E15455" w:rsidRDefault="00FD3854" w:rsidP="00FD3854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FD3854" w:rsidRPr="00E15455" w:rsidRDefault="00FD3854" w:rsidP="00FD3854">
      <w:pPr>
        <w:keepNext/>
        <w:jc w:val="center"/>
        <w:rPr>
          <w:bCs/>
        </w:rPr>
      </w:pPr>
      <w:r w:rsidRPr="00E15455">
        <w:rPr>
          <w:bCs/>
        </w:rPr>
        <w:t>ВОРОНЕЖСКОЙ ОБЛАСТИ</w:t>
      </w:r>
    </w:p>
    <w:p w:rsidR="00FD3854" w:rsidRPr="00E15455" w:rsidRDefault="00FD3854" w:rsidP="00FD3854">
      <w:pPr>
        <w:pStyle w:val="1"/>
        <w:keepNext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FD3854" w:rsidRPr="00E15455" w:rsidRDefault="00FD3854" w:rsidP="00FD3854">
      <w:pPr>
        <w:pStyle w:val="1"/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5455">
        <w:rPr>
          <w:rFonts w:ascii="Times New Roman" w:hAnsi="Times New Roman"/>
          <w:sz w:val="24"/>
          <w:szCs w:val="24"/>
        </w:rPr>
        <w:t>П</w:t>
      </w:r>
      <w:proofErr w:type="gramEnd"/>
      <w:r w:rsidRPr="00E1545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D3854" w:rsidRPr="00E15455" w:rsidRDefault="00FD3854" w:rsidP="00FD3854">
      <w:pPr>
        <w:keepNext/>
        <w:jc w:val="center"/>
        <w:rPr>
          <w:bCs/>
        </w:rPr>
      </w:pPr>
    </w:p>
    <w:p w:rsidR="00FD3854" w:rsidRPr="00E15455" w:rsidRDefault="00FD3854" w:rsidP="00FD3854">
      <w:pPr>
        <w:keepNext/>
        <w:jc w:val="both"/>
      </w:pPr>
      <w:r w:rsidRPr="00E15455">
        <w:t>от 18.01.2021 № 361</w:t>
      </w:r>
    </w:p>
    <w:p w:rsidR="00FD3854" w:rsidRPr="00E15455" w:rsidRDefault="00FD3854" w:rsidP="00FD3854">
      <w:pPr>
        <w:keepNext/>
        <w:jc w:val="both"/>
      </w:pPr>
      <w:r w:rsidRPr="00E15455">
        <w:t>р.п. Панино</w:t>
      </w:r>
    </w:p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pStyle w:val="Title"/>
        <w:keepNext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Панинского муниципального района Воронежской области </w:t>
      </w:r>
      <w:proofErr w:type="gramStart"/>
      <w:r w:rsidRPr="00E15455">
        <w:rPr>
          <w:b/>
        </w:rPr>
        <w:t>п</w:t>
      </w:r>
      <w:proofErr w:type="gramEnd"/>
      <w:r w:rsidRPr="00E15455">
        <w:rPr>
          <w:b/>
        </w:rPr>
        <w:t xml:space="preserve"> о с т а н о в л я е т: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1. Утвердить прилагаемый административный регламент по предоставлению муниципальной услуги «Предоставление градостроительного плана земельного участка».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2. Признать утратившими силу постановления администрации Панинского муниципального района Воронежской области: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от 30.10.2018 № 336 «О внесении изменений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от 26.11.2018 № 393 «О внесении изменений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постановления администрации Панинского муниципального района Воронежской области от 30.10.2018 № 336);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от 25.02.2020 № 43 «О внесении изменений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постановлений администрации Панинского муниципального района Воронежской области от 30.10.2018 № 336, от 26.11.2018 № 393);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от 28.04.2020 № 159 «О внесении изменений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постановлений администрации Панинского муниципального района Воронежской области от 30.10.2018 № 336, от 26.11.2018 № 393, от 25.02.2020 № 43).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</w:t>
      </w:r>
      <w:r w:rsidRPr="00E15455">
        <w:lastRenderedPageBreak/>
        <w:t>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4 Настоящее постановление вступает в силу со дня его официального опубликования.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 </w:t>
      </w:r>
      <w:proofErr w:type="gramStart"/>
      <w:r w:rsidRPr="00E15455">
        <w:t>Контроль за</w:t>
      </w:r>
      <w:proofErr w:type="gramEnd"/>
      <w:r w:rsidRPr="00E15455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</w:p>
    <w:tbl>
      <w:tblPr>
        <w:tblW w:w="0" w:type="auto"/>
        <w:tblLook w:val="04A0"/>
      </w:tblPr>
      <w:tblGrid>
        <w:gridCol w:w="6377"/>
        <w:gridCol w:w="3194"/>
      </w:tblGrid>
      <w:tr w:rsidR="00FD3854" w:rsidRPr="00E15455" w:rsidTr="000F5ABA">
        <w:tc>
          <w:tcPr>
            <w:tcW w:w="6569" w:type="dxa"/>
          </w:tcPr>
          <w:p w:rsidR="00FD3854" w:rsidRPr="00E15455" w:rsidRDefault="00FD3854" w:rsidP="000F5ABA">
            <w:pPr>
              <w:keepNext/>
              <w:jc w:val="both"/>
            </w:pPr>
            <w:proofErr w:type="gramStart"/>
            <w:r w:rsidRPr="00E15455">
              <w:t>Исполняющий</w:t>
            </w:r>
            <w:proofErr w:type="gramEnd"/>
            <w:r w:rsidRPr="00E15455">
              <w:t xml:space="preserve"> обязанности главы </w:t>
            </w:r>
          </w:p>
          <w:p w:rsidR="00FD3854" w:rsidRPr="00E15455" w:rsidRDefault="00FD3854" w:rsidP="000F5ABA">
            <w:pPr>
              <w:keepNext/>
              <w:jc w:val="both"/>
            </w:pPr>
            <w:r w:rsidRPr="00E15455">
              <w:t>Панинского муниципального района</w:t>
            </w:r>
          </w:p>
        </w:tc>
        <w:tc>
          <w:tcPr>
            <w:tcW w:w="3285" w:type="dxa"/>
          </w:tcPr>
          <w:p w:rsidR="00FD3854" w:rsidRPr="00E15455" w:rsidRDefault="00FD3854" w:rsidP="000F5ABA">
            <w:pPr>
              <w:keepNext/>
              <w:jc w:val="both"/>
            </w:pPr>
          </w:p>
          <w:p w:rsidR="00FD3854" w:rsidRPr="00E15455" w:rsidRDefault="00FD3854" w:rsidP="000F5ABA">
            <w:pPr>
              <w:keepNext/>
              <w:jc w:val="both"/>
            </w:pPr>
            <w:r w:rsidRPr="00E15455">
              <w:t>В.В. Солнцев</w:t>
            </w:r>
          </w:p>
        </w:tc>
      </w:tr>
    </w:tbl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keepNext/>
        <w:jc w:val="right"/>
      </w:pPr>
      <w:r w:rsidRPr="00E15455">
        <w:t>УТВЕРЖДЕН</w:t>
      </w:r>
    </w:p>
    <w:p w:rsidR="00FD3854" w:rsidRPr="00E15455" w:rsidRDefault="00FD3854" w:rsidP="00FD3854">
      <w:pPr>
        <w:keepNext/>
        <w:jc w:val="right"/>
      </w:pPr>
      <w:r w:rsidRPr="00E15455">
        <w:t xml:space="preserve">постановлением администрации </w:t>
      </w:r>
    </w:p>
    <w:p w:rsidR="00FD3854" w:rsidRPr="00E15455" w:rsidRDefault="00FD3854" w:rsidP="00FD3854">
      <w:pPr>
        <w:keepNext/>
        <w:jc w:val="right"/>
      </w:pPr>
      <w:r w:rsidRPr="00E15455">
        <w:t xml:space="preserve">Панинского муниципального района </w:t>
      </w:r>
    </w:p>
    <w:p w:rsidR="00FD3854" w:rsidRPr="00E15455" w:rsidRDefault="00FD3854" w:rsidP="00FD3854">
      <w:pPr>
        <w:keepNext/>
        <w:jc w:val="right"/>
      </w:pPr>
      <w:r w:rsidRPr="00E15455">
        <w:t xml:space="preserve"> от 18.01.2021 № 361</w:t>
      </w:r>
    </w:p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keepNext/>
        <w:ind w:firstLine="709"/>
        <w:jc w:val="center"/>
      </w:pPr>
      <w:r w:rsidRPr="00E15455">
        <w:t>АДМИНИСТРАТИВНЫЙ РЕГЛАМЕНТ</w:t>
      </w:r>
    </w:p>
    <w:p w:rsidR="00FD3854" w:rsidRPr="00E15455" w:rsidRDefault="00FD3854" w:rsidP="00FD3854">
      <w:pPr>
        <w:keepNext/>
        <w:ind w:firstLine="709"/>
        <w:jc w:val="center"/>
      </w:pPr>
      <w:r w:rsidRPr="00E15455">
        <w:t xml:space="preserve">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</w:t>
      </w:r>
    </w:p>
    <w:p w:rsidR="00FD3854" w:rsidRPr="00E15455" w:rsidRDefault="00FD3854" w:rsidP="00FD3854">
      <w:pPr>
        <w:keepNext/>
        <w:ind w:firstLine="709"/>
        <w:jc w:val="center"/>
      </w:pPr>
      <w:r w:rsidRPr="00E15455">
        <w:t>по предоставлению муниципальной услуги</w:t>
      </w:r>
    </w:p>
    <w:p w:rsidR="00FD3854" w:rsidRPr="00E15455" w:rsidRDefault="00FD3854" w:rsidP="00FD3854">
      <w:pPr>
        <w:keepNext/>
        <w:ind w:firstLine="709"/>
        <w:jc w:val="center"/>
      </w:pPr>
      <w:r w:rsidRPr="00E15455">
        <w:t>«Предоставление градостроительного плана земельного участка»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>1. Общие положения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Административный регламент предоставления муниципальной услуги «Предоставление градостроительного плана земельного участка»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Право на получение муниципальной услуги имеют физические и юридические лица, являющиеся застройщиками в соответствии с требованиями действующего законодательства.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1.3. Муниципальную услугу предоставляет администрация Панинского муниципального района - отдел по капитальному строительству, газификации, ЖКХ, архитектуре и градостроительству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Адрес (место нахождение) 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 Воронежской области: Воронежская область, Панинский район, р.п. Панино, ул. </w:t>
      </w:r>
      <w:proofErr w:type="gramStart"/>
      <w:r w:rsidRPr="00E15455">
        <w:t>Советская</w:t>
      </w:r>
      <w:proofErr w:type="gramEnd"/>
      <w:r w:rsidRPr="00E15455">
        <w:t>, 2. 3 этаж, ком.306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Справочный телефон, факс: (47344)4-76-35.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Адрес официального сайта администрации Панинского муниципального района Воронежской области в информационно – телекоммуникационной сети Интернет: www.panino-region.ru, адрес электронной почты администрации района: panin@govvrn.ru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1,5</w:t>
      </w:r>
      <w:proofErr w:type="gramStart"/>
      <w:r w:rsidRPr="00E15455">
        <w:t xml:space="preserve"> З</w:t>
      </w:r>
      <w:proofErr w:type="gramEnd"/>
      <w:r w:rsidRPr="00E15455">
        <w:t>а предоставлением услуги заявитель вправе обратиться в филиал АУ «МФЦ» в р.п. Панино: 396140, Воронежская область, Панинский район, р.п. Панино, ул. Железнодорожная, д. 55. Телефон/факс: (473-44) 4-92-22. График работы: понедельник, вторник, среда с 08.00 до 17.00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четверг с 08.00 до 16.30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пятница с 08.00 до 17.00, перерыв – 12.00 - 13.00; Выходной: суббота, воскресенье.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>1,6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публичного информирования.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Информирование проводится в форме: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письменного информирования.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Индивидуальное письменное информирование о порядке предоставления муниципальной услуги при письменном обращении гражданина в отдел по капитальному строительству, газификации, ЖКХ, архитектуре и градостроительству администрации Панинского муниципального района, осуществляется путем направления ответов почтовым отправлением, а также электронной почтой.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</w:t>
      </w:r>
      <w:proofErr w:type="gramStart"/>
      <w:r w:rsidRPr="00E15455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информационных стендах в местах предоставления услуги, на официальном сайте администрации Панинского муниципального района www.panino-region.ru,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2. Стандарт предоставления муниципальной услуги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2.1. Наименование муниципальной услуги – «Предоставление градостроительного плана земельного участка».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2.2. Орган, предоставляющий муниципальную услугу — администрация Панинского муниципального района Воронежской области - отдел по капитальному строительству, газификации, ЖКХ, архитектуре и градостроительству (далее – орган местного самоуправления).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- Управлением Федеральной службы государственной регистрации, кадастра и картографии по Воронежской области;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- Федеральным органом охраны объектов культурного наследия.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2.3. Результат предоставления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 xml:space="preserve"> Результатом предоставления муниципальной услуги является: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1) выдача заявителю градостроительного плана земельного участка;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2) мотивированный отказ в выдаче градостроительного плана земельного участка с указанием причин отказа.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2.4. Срок предоставления муниципальной услуги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Срок предоставления муниципальной услуги не должен превышать 14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25.02.2020 № 43)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При предоставлении муниципальной услуги сроки прохождения отдельных административных процедур составляют: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регистрация документов в течение 1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рассмотрение представленных документов, в том числе по истребованию документов (сведений), указанных в подпункте 2.6.2 настоящего административного регламента, в рамках межведомственного взаимодействия - 6 рабочих дней; (в редакции постановления от 25.02.2020 № 43)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- 5рабочих дней; (в редакции постановления от 25.02.2020 № 43)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рабочих дней со дня принятия решения.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ред. постановления № 336 от 30.10.2018 г.)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2.5. Правовые основания для предоставления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Предоставление муниципальной услуги осуществляется в соответствии с: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Градостроительным кодексом Российской Федерации от 29.12.2004 № 190-ФЗ («Российская газета», № 290, 30.12.2004, «Собрание законодательства РФ», 03.01.2005, №1 (часть 1), ст. 16, «Парламентская газета», № 5-6, 14.01.2005);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Федеральным законом от 27.07.2010 № 210-ФЗ «Об организации предоставления государственных и муниципальных услуг» («Российская газета» № 168, 30.07.2010, «Собрание законодательства РФ», 02.08.2010, № 31, ст. 4179);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- приказом Министерства строительства и жилищно-коммунального хозяйства Российской Федерации от 25.04.2017 № 741/</w:t>
      </w:r>
      <w:proofErr w:type="gramStart"/>
      <w:r w:rsidRPr="00E15455">
        <w:t>пр</w:t>
      </w:r>
      <w:proofErr w:type="gramEnd"/>
      <w:r w:rsidRPr="00E15455">
        <w:t xml:space="preserve"> «Об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31.05.2017)».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2.6. Исчерпывающий перечень документов, </w:t>
      </w:r>
      <w:proofErr w:type="gramStart"/>
      <w:r w:rsidRPr="00E15455">
        <w:t>необходимых</w:t>
      </w:r>
      <w:proofErr w:type="gramEnd"/>
      <w:r w:rsidRPr="00E15455">
        <w:t xml:space="preserve"> в соответствии с законодательными и иными нормативными правовыми актами для предоставления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Муниципальная услуга предоставляется на основании заявления, поступившего в администрацию или в МФЦ.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</w:t>
      </w:r>
      <w:r w:rsidRPr="00E15455">
        <w:lastRenderedPageBreak/>
        <w:t>контактный телефон). Заявление должно быть подписано заявителем или его уполномоченным представителем. Форма заявления приведена в приложении № 2 к настоящему Административному регламенту. 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 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Заявление в форме электронного документа подписывается заявителем с использованием простой электронной подписи. Заявление в форме электронного документа от имени юридического лица заверяется электронной подписью: - лица, действующего от имени юридического лица без доверенности; - представителя юридического лица, действующего на основании доверенности, выданной в соответствии с законодательством Российской Федерации.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 Электронные документы (электронные образы документов), прилагаемые к заявлению, в том числе доверенности, направляются в виде файлов в форматах PDF. 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2.6.2. 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-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- 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- кадастровая выписка о земельном участке (выписка из государственного кадастра недвижимости);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- кадастровая выписка об объектах недвижимости, расположенных на земельном участке (выписка из государственного кадастра недвижимости).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Для предоставления муниципальной услуги администрация в рамках межведомственного взаимодействия запрашивает данные документы в отделе Панинского филиала ФГБУ «Федеральная Кадастровая Палата Росреестра» по Воронежской области;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 xml:space="preserve"> 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наследия;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Заявитель вправе представить указанные документы самостоятельно.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При обращении за предоставлением муниципальной услуги в электронном виде, указанные документы представляются в форме электронных документов, электронных образов документов. Непредставление заявителем </w:t>
      </w:r>
      <w:proofErr w:type="gramStart"/>
      <w:r w:rsidRPr="00E15455">
        <w:t>указанных</w:t>
      </w:r>
      <w:proofErr w:type="gramEnd"/>
      <w:r w:rsidRPr="00E15455">
        <w:t xml:space="preserve"> документов не является основанием для отказа заявителю в предоставлении услуги. Запрещается требовать от заявителя: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Панинского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E15455">
        <w:t xml:space="preserve"> 7 Федерального закона от 27.07.2010 № 210-ФЗ «Об организации предоставления государственных и муниципальных услуг»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 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2.7 . Исчерпывающий перечень оснований для отказа в приеме документов, необходимых для предоставления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Перечень оснований для отказа в приеме документов, необходимых для предоставления муниципальной услуги: 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2.8. Исчерпывающий перечень оснований для отказа в предоставлении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Основанием для отказа в предоставлении муниципальной услуги является: - земельный участок не сформирован в установленном порядке; - земельный участок предоставлен для целей, не связанных со строительством, или не подлежит застройке; - наличие ранее утвержденного в установленном порядке градостроительного плана земельного участка, указанного в заявлении. Обо всех случаях отказа в предоставлении муниципальной услуги заявителю сообщается информационным письмом, в том числе в электронной форме. 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2.9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Воронежской области, муниципальными правовыми актами Панинского муниципального района.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Муниципальная услуга предоставляется на бесплатной основе.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2.10 Места информирования, предназначенные для ознакомления заявителей с информационными материалами, оборудуются: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 информационными стендами, на которых размещается визуальная и текстовая информация;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>К информационным стендам должна быть обеспечена возможность свободного доступа граждан.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режим работы органов, предоставляющих муниципальную услугу;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графики личного приема граждан уполномоченными должностными лицами;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номера кабинетов, где осуществляются прием письменных обращений граждан; фамилии, имена, отчества и должности лиц, осуществляющих прием письменных обращений граждан;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образцы заполнения запросов;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перечень документов, </w:t>
      </w:r>
      <w:proofErr w:type="gramStart"/>
      <w:r w:rsidRPr="00E15455">
        <w:t>необходимых</w:t>
      </w:r>
      <w:proofErr w:type="gramEnd"/>
      <w:r w:rsidRPr="00E15455">
        <w:t xml:space="preserve"> для предоставления муниципальной услуги;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настоящий административный регламент.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2.11. Показатели доступности и качества муниципальных услуг: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Показателями доступности муниципальной услуги являются: полнота предоставления муниципальной услуги в соответствии с требованиями настоящего Административного регламента; - соблюдение сроков предоставления муниципальной услуги; 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2.12.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2.12.1. Прием заявителей (прием и выдача документов) осуществляется уполномоченными должностными лицами МФЦ.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2.12.2. Прием заявителей уполномоченными лицами осуществляется в соответствии с графиком (режимом) работы МФЦ.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2.12.3.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(www.panino-region.ru,),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(www.pgu.govvrn.ru).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2.12.4.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3.1. Исчерпывающий перечень административных процедур.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3.1.1. </w:t>
      </w:r>
      <w:proofErr w:type="gramStart"/>
      <w:r w:rsidRPr="00E15455">
        <w:t>Предоставление муниципальной услуги включает в себя следующие административные процедуры: - прием и регистрация заявления и прилагаемых к нему документов; 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-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  <w:proofErr w:type="gramEnd"/>
      <w:r w:rsidRPr="00E15455">
        <w:t xml:space="preserve"> - 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3.2. Прием и регистрация заявления и </w:t>
      </w:r>
      <w:proofErr w:type="gramStart"/>
      <w:r w:rsidRPr="00E15455">
        <w:t>прилагаемых</w:t>
      </w:r>
      <w:proofErr w:type="gramEnd"/>
      <w:r w:rsidRPr="00E15455">
        <w:t xml:space="preserve"> к нему документов.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3.2.1. </w:t>
      </w:r>
      <w:proofErr w:type="gramStart"/>
      <w:r w:rsidRPr="00E15455"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 Заявление в форме электронного документа подписывается заявителем с использованием простой электронной подписи. 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3.2.3. При личном обращении заявителя или уполномоченного представителя в администрацию либо в МФЦ специалист, ответственный за прием документов: - устанавливает предмет обращения, устанавливает личность заявителя, проверяет документ, удостоверяющий личность заявителя; 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 - проверяет соответствие заявления установленным требованиям; - </w:t>
      </w:r>
      <w:proofErr w:type="gramStart"/>
      <w:r w:rsidRPr="00E15455">
        <w:t>сверяет копии документов с их подлинниками, заверяет их и возвращает подлинники заявителю;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  <w:r w:rsidRPr="00E15455">
        <w:t xml:space="preserve"> - регистрирует заявление с прилагаемым комплектом документов; 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 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 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 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</w:t>
      </w:r>
      <w:r w:rsidRPr="00E15455">
        <w:lastRenderedPageBreak/>
        <w:t xml:space="preserve">наличии препятствий к принятию документов, возвращает документы, </w:t>
      </w:r>
      <w:proofErr w:type="gramStart"/>
      <w:r w:rsidRPr="00E15455">
        <w:t>объясняет заявителю содержание выявленных недостатков в представленных документах и предлагает</w:t>
      </w:r>
      <w:proofErr w:type="gramEnd"/>
      <w:r w:rsidRPr="00E15455">
        <w:t xml:space="preserve"> принять меры по их устранению.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3.2.7. Максимальный срок исполнения административной процедуры - в течение 1-го рабочего дня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26.11.2018 № 393)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3.3.1. Основанием для начала административной процедуры является поступление зарегистрированного заявления и </w:t>
      </w:r>
      <w:proofErr w:type="gramStart"/>
      <w:r w:rsidRPr="00E15455">
        <w:t>прилагаемых</w:t>
      </w:r>
      <w:proofErr w:type="gramEnd"/>
      <w:r w:rsidRPr="00E15455">
        <w:t xml:space="preserve"> к нему документов уполномоченному должностному лицу.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3.3.2. Уполномоченное должностное лицо проводит проверку заявления и </w:t>
      </w:r>
      <w:proofErr w:type="gramStart"/>
      <w:r w:rsidRPr="00E15455">
        <w:t>прилагаемых</w:t>
      </w:r>
      <w:proofErr w:type="gramEnd"/>
      <w:r w:rsidRPr="00E15455">
        <w:t xml:space="preserve"> документов на соответствие требованиям, установленным пунктом 2.6. настоящего административного регламента.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1) в Панинский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2) в отдел Панинского филиала ФГБУ «Федеральная Кадастровая Палата Росреестра» по Воронежской области на получение кадастровых выписок о земельном участке и объектах недвижимости, расположенных на земельном участке (выписки из государственного кадастра недвижимости). 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 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 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3.3.6. Максимальный срок исполнения административной процедуры –6 рабочих дней (в редакции постановления от 25.02.2020 № 43)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3.4.1. По результатам принятого решения уполномоченное должностное лицо готовит градостроительный план земельного участка, либо уведомление о мотивированном отказе в предоставлении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 xml:space="preserve">3.4.1.2. Передает подготовленные градостроительный план земельного участка, либо уведомление о мотивированном отказе в предоставлении муниципальной услуги на подписание уполномоченному лица.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3.4.1.3. Обеспечивает регистрацию градостроительного плана земельного участка, либо уведомления о мотивированном отказе в предоставлении муниципальной услуги.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</w:t>
      </w:r>
      <w:proofErr w:type="gramStart"/>
      <w:r w:rsidRPr="00E15455">
        <w:t>указанных</w:t>
      </w:r>
      <w:proofErr w:type="gramEnd"/>
      <w:r w:rsidRPr="00E15455">
        <w:t xml:space="preserve"> документов.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3.4.3.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3.4.4. Максимальный срок исполнения административной процедуры – 5 рабочих дней (в редакции постановления от 25.02.2020 № 43)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 </w:t>
      </w:r>
      <w:bookmarkStart w:id="0" w:name="Par79"/>
      <w:bookmarkEnd w:id="0"/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3.5.1. Утвержденный градостроительный план земельного участка в течение двух календарных дней со дня подготовки выдается заявителю в администрации или в МФЦ. 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 Заявитель информируется о принятом решении в порядке, предусмотренном п. 1.3.4. настоящего административного регламента.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3.5.2. В случае неполучения заявителем в администрации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почтовым отправлением с уведомлением о вручении по адресу, указанному в заявлении.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3.5.3. </w:t>
      </w:r>
      <w:proofErr w:type="gramStart"/>
      <w:r w:rsidRPr="00E15455">
        <w:t>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почтовым отправлением с уведомлением о вручении по адресу, указанному в</w:t>
      </w:r>
      <w:proofErr w:type="gramEnd"/>
      <w:r w:rsidRPr="00E15455">
        <w:t xml:space="preserve"> </w:t>
      </w:r>
      <w:proofErr w:type="gramStart"/>
      <w:r w:rsidRPr="00E15455">
        <w:t>заявлении</w:t>
      </w:r>
      <w:proofErr w:type="gramEnd"/>
      <w:r w:rsidRPr="00E15455">
        <w:t>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3.5.4. Результатом административной процедуры является выдача заявителю лично по месту обращения подготовленный градостроительный план земельного участка либо уведомления о мотивированном отказе в предоставлении муниципальной услуги или направление </w:t>
      </w:r>
      <w:proofErr w:type="gramStart"/>
      <w:r w:rsidRPr="00E15455">
        <w:t>указанных</w:t>
      </w:r>
      <w:proofErr w:type="gramEnd"/>
      <w:r w:rsidRPr="00E15455">
        <w:t xml:space="preserve"> документов почтовым отправлением с уведомлением о вручении по адресу, указанному в заявлении.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3.5.5. Максимальный срок исполнения административной процедуры – 2 рабочих дня (в редакции постановления от 26.11.2018 № 393)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3.6.1. </w:t>
      </w:r>
      <w:proofErr w:type="gramStart"/>
      <w:r w:rsidRPr="00E15455"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  <w:proofErr w:type="gramEnd"/>
      <w:r w:rsidRPr="00E15455">
        <w:t xml:space="preserve"> Заявление в форме </w:t>
      </w:r>
      <w:r w:rsidRPr="00E15455">
        <w:lastRenderedPageBreak/>
        <w:t>электронного документа подписывается заявителем с использованием простой электронной подписи. 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3.6.3. Получение результата муниципальной услуги в электронной форме не предусмотрено.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 Для получения правоподтверждающих (</w:t>
      </w:r>
      <w:proofErr w:type="gramStart"/>
      <w:r w:rsidRPr="00E15455">
        <w:t>правоустанавливающих</w:t>
      </w:r>
      <w:proofErr w:type="gramEnd"/>
      <w:r w:rsidRPr="00E15455">
        <w:t>) документов на земельный участок, правоподтверждающих документов на объекты недвижимости, расположенные на земельном участке, предусмотрено межведомственное взаимодействие с Панинским отделом управления Федеральной службы государственной регистрации, кадастра и картографии по Воронежской области в электронной форме. Для получения кадастровых выписок о земельном участке и объектах недвижимости, расположенных на земельном участке (выписка из государственного кадастра недвижимости), предусмотрено межведомственное взаимодействие с отделом Панинского филиала ФГБУ «Федеральная Кадастровая Палата Росреестра» по Воронежской области в электронной форме. Заявитель вправе представить указанные документы самостоятельно.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4. Формы контроля за исполнением административного регламента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 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4.4. Проведение </w:t>
      </w:r>
      <w:proofErr w:type="gramStart"/>
      <w:r w:rsidRPr="00E15455">
        <w:t>текущего</w:t>
      </w:r>
      <w:proofErr w:type="gramEnd"/>
      <w:r w:rsidRPr="00E15455">
        <w:t xml:space="preserve"> контроля должно осуществляться не реже двух раз в год. 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Результаты проверки оформляются в виде справки, в которой </w:t>
      </w:r>
      <w:proofErr w:type="gramStart"/>
      <w:r w:rsidRPr="00E15455">
        <w:t>отмечаются выявленные недостатки и указываются</w:t>
      </w:r>
      <w:proofErr w:type="gramEnd"/>
      <w:r w:rsidRPr="00E15455">
        <w:t xml:space="preserve"> предложения по их устранению.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 xml:space="preserve">4.5 </w:t>
      </w:r>
      <w:proofErr w:type="gramStart"/>
      <w:r w:rsidRPr="00E15455">
        <w:t>Контроль за</w:t>
      </w:r>
      <w:proofErr w:type="gramEnd"/>
      <w:r w:rsidRPr="00E15455"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5. Досудебный (внесудебный) порядок обжалования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решений и действий (бездействия) органа, предоставляющего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муниципальную услугу, а также должностных лиц, муниципальных служащих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Панинского муниципального района по адресу: Воронежская область, Панинский район, р.п. Панино, ул. </w:t>
      </w:r>
      <w:proofErr w:type="gramStart"/>
      <w:r w:rsidRPr="00E15455">
        <w:t>Советская</w:t>
      </w:r>
      <w:proofErr w:type="gramEnd"/>
      <w:r w:rsidRPr="00E15455">
        <w:t>, 2, справочные телефоны: 8(47344) 4-74-90.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5.2. Основанием для начала досудебного (внесудебного) обжалования является поступление жалобы (обращения) в администрацию Панинского муниципального района.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5.3. Заявитель может обратиться с </w:t>
      </w:r>
      <w:proofErr w:type="gramStart"/>
      <w:r w:rsidRPr="00E15455">
        <w:t>жалобой</w:t>
      </w:r>
      <w:proofErr w:type="gramEnd"/>
      <w:r w:rsidRPr="00E15455">
        <w:t xml:space="preserve"> в том числе в следующих случаях: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-нарушение срока предоставления муниципальной услуги;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-требование у заявителя документов, не </w:t>
      </w:r>
      <w:proofErr w:type="gramStart"/>
      <w:r w:rsidRPr="00E15455">
        <w:t>предусмотренных</w:t>
      </w:r>
      <w:proofErr w:type="gramEnd"/>
      <w:r w:rsidRPr="00E15455">
        <w:t xml:space="preserve">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-отказ в приеме документов, предоставление </w:t>
      </w:r>
      <w:proofErr w:type="gramStart"/>
      <w:r w:rsidRPr="00E15455">
        <w:t>которых</w:t>
      </w:r>
      <w:proofErr w:type="gramEnd"/>
      <w:r w:rsidRPr="00E15455"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- отказ органа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- нарушение срока регистрации запроса заявителя о предоставлении муниципальной услуги</w:t>
      </w:r>
      <w:r w:rsidRPr="00E15455">
        <w:rPr>
          <w:rFonts w:eastAsia="Calibri"/>
        </w:rPr>
        <w:t>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Жалоба может быть направлена по почте, с использованием информационно-коммуникационной сети «Интернет», официального сайта администрации Панинского муниципального района, а также может быть принята при личном приеме заявителя.</w:t>
      </w:r>
    </w:p>
    <w:p w:rsidR="00FD3854" w:rsidRPr="00E15455" w:rsidRDefault="00FD3854" w:rsidP="00FD3854">
      <w:pPr>
        <w:pStyle w:val="ConsPlusNormal0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FD3854" w:rsidRPr="00E15455" w:rsidRDefault="00FD3854" w:rsidP="00FD3854">
      <w:pPr>
        <w:pStyle w:val="ConsPlusNormal0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455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15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45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</w:t>
      </w:r>
      <w:r w:rsidRPr="00E15455">
        <w:rPr>
          <w:rFonts w:ascii="Times New Roman" w:hAnsi="Times New Roman" w:cs="Times New Roman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FD3854" w:rsidRPr="00E15455" w:rsidRDefault="00FD3854" w:rsidP="00FD3854">
      <w:pPr>
        <w:keepNext/>
        <w:autoSpaceDE w:val="0"/>
        <w:autoSpaceDN w:val="0"/>
        <w:adjustRightInd w:val="0"/>
        <w:ind w:firstLine="709"/>
        <w:jc w:val="both"/>
      </w:pPr>
      <w:proofErr w:type="gramStart"/>
      <w:r w:rsidRPr="00E1545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15455">
        <w:t xml:space="preserve"> </w:t>
      </w:r>
      <w:proofErr w:type="gramStart"/>
      <w:r w:rsidRPr="00E15455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D3854" w:rsidRPr="00E15455" w:rsidRDefault="00FD3854" w:rsidP="00FD3854">
      <w:pPr>
        <w:pStyle w:val="s1"/>
        <w:keepNext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E15455">
        <w:rPr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15455">
        <w:rPr>
          <w:shd w:val="clear" w:color="auto" w:fill="FFFFFF"/>
        </w:rPr>
        <w:t xml:space="preserve"> при личном приеме заявителя.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rPr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E15455">
        <w:rPr>
          <w:shd w:val="clear" w:color="auto" w:fill="FFFFFF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E15455">
        <w:rPr>
          <w:shd w:val="clear" w:color="auto" w:fill="FFFFFF"/>
        </w:rPr>
        <w:t>.</w:t>
      </w:r>
      <w:proofErr w:type="gramEnd"/>
      <w:r w:rsidRPr="00E15455">
        <w:rPr>
          <w:shd w:val="clear" w:color="auto" w:fill="FFFFFF"/>
        </w:rPr>
        <w:t xml:space="preserve"> (</w:t>
      </w:r>
      <w:proofErr w:type="gramStart"/>
      <w:r w:rsidRPr="00E15455">
        <w:rPr>
          <w:shd w:val="clear" w:color="auto" w:fill="FFFFFF"/>
        </w:rPr>
        <w:t>в</w:t>
      </w:r>
      <w:proofErr w:type="gramEnd"/>
      <w:r w:rsidRPr="00E15455">
        <w:rPr>
          <w:shd w:val="clear" w:color="auto" w:fill="FFFFFF"/>
        </w:rPr>
        <w:t xml:space="preserve"> редакции постановления от 28.04.2020 № 159)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5.4. </w:t>
      </w:r>
      <w:proofErr w:type="gramStart"/>
      <w:r w:rsidRPr="00E15455"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E15455">
        <w:t xml:space="preserve"> незаконно возложена какая-либо обязанность).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В подтверждение доводов к жалобе могут прилагаться документы и материалы либо их копии.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5.5. </w:t>
      </w:r>
      <w:proofErr w:type="gramStart"/>
      <w:r w:rsidRPr="00E15455">
        <w:t xml:space="preserve">Поступившая жалоба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в приеме документов у заявителя либо </w:t>
      </w:r>
      <w:r w:rsidRPr="00E15455">
        <w:lastRenderedPageBreak/>
        <w:t xml:space="preserve">исправлении допущенных опечаток и ошибок или в случае обжалования нарушения срока таких исправлений - в течение 5 рабочих дней со дня ее регистрации. 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5.6. По результатам рассмотрения жалобы принимается решение: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- отказ в удовлетворении жалобы.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28.04.2020 № 159)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5.8. В случае установления в ходе или по результатам </w:t>
      </w:r>
      <w:proofErr w:type="gramStart"/>
      <w:r w:rsidRPr="00E15455">
        <w:t>рассмотрения жалобы признаков состава административного правонарушения</w:t>
      </w:r>
      <w:proofErr w:type="gramEnd"/>
      <w:r w:rsidRPr="00E15455"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5.9. Решение, принятое по результатам рассмотрения жалобы, может быть обжаловано в вышестоящий орган (должностному лицу).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28.04.2020 № 159)</w:t>
      </w:r>
    </w:p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keepNext/>
        <w:jc w:val="right"/>
      </w:pPr>
      <w:r w:rsidRPr="00E15455">
        <w:t>Приложение N 1</w:t>
      </w:r>
    </w:p>
    <w:p w:rsidR="00FD3854" w:rsidRPr="00E15455" w:rsidRDefault="00FD3854" w:rsidP="00FD3854">
      <w:pPr>
        <w:keepNext/>
        <w:jc w:val="right"/>
      </w:pPr>
      <w:r w:rsidRPr="00E15455">
        <w:t>к Административному регламенту</w:t>
      </w:r>
    </w:p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1. Место нахождения администрации Панинского муниципального района: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396140, Воронежская область, р.п. Панино, ул. Советская, 2.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График работы 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понедельник - пятница: с 08.00 до 17.00;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перерыв: с 12.00 до 13.00.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Официальный сайт 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 в сети Интернет: www.panino-region.ru.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Адрес электронной почты 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 Воронежской области: panin@govvrn.ru.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Телефоны для справок: (47344) 4-78-54.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2. Место нахождения отдела по капитальному строительству, газификации, ЖКХ, архитектуре и градостроительству администрации Панинского муниципального района: </w:t>
      </w:r>
      <w:proofErr w:type="gramStart"/>
      <w:r w:rsidRPr="00E15455">
        <w:t>Воронежская</w:t>
      </w:r>
      <w:proofErr w:type="gramEnd"/>
      <w:r w:rsidRPr="00E15455">
        <w:t xml:space="preserve"> обл. Панинский р-н, р.п. Панино, ул. </w:t>
      </w:r>
      <w:proofErr w:type="gramStart"/>
      <w:r w:rsidRPr="00E15455">
        <w:t>Советская</w:t>
      </w:r>
      <w:proofErr w:type="gramEnd"/>
      <w:r w:rsidRPr="00E15455">
        <w:t>, 2, 3 этаж, ком.306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Отдел осуществляет прием заявителей в соответствии со следующим графиком: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Понедельник - 13.00. – 17.00.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Среда - 08.00. – 17.00.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Пятница - 08.00. – 12.00.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Перерыв - 12.00 - 13.00.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Телефоны для справок: (47344) 4-76-35.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3.1. Место нахождения АУ «МФЦ»: 394026, г. Воронеж, ул. Дружинников, 3б (Коминтерновский район).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Телефон для справок АУ «МФЦ»: (473) 226-99-99.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Официальный сайт АУ «МФЦ» в сети Интернет: mfc.vrn.ru.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lastRenderedPageBreak/>
        <w:t>Адрес электронной почты АУ «МЦ»: odno-okno@mail.ru.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График работы АУ «МФЦ»: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понедельник: с 09:00 до 18:00, перерыв: с 13:00 до 13:45</w:t>
      </w:r>
      <w:r w:rsidRPr="00E15455">
        <w:br/>
        <w:t xml:space="preserve"> вторник-четверг: с 09:00 до 20:00</w:t>
      </w:r>
      <w:r w:rsidRPr="00E15455">
        <w:br/>
        <w:t xml:space="preserve"> суббота: с 09:00 до 16:45, перерыв: с 13:00 до 13:45</w:t>
      </w:r>
      <w:r w:rsidRPr="00E15455">
        <w:br/>
        <w:t xml:space="preserve">пятница: с 09:00 </w:t>
      </w:r>
      <w:proofErr w:type="gramStart"/>
      <w:r w:rsidRPr="00E15455">
        <w:t>до</w:t>
      </w:r>
      <w:proofErr w:type="gramEnd"/>
      <w:r w:rsidRPr="00E15455">
        <w:t xml:space="preserve"> 20:00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3.2. Место нахождения филиала АУ «МФЦ» в Панинском муниципальном районе: 396140, Воронежская область, Панинский район, р.п. Панино, ул. Железнодорожная, д. 55.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Телефон для справок филиала АУ «МФЦ»: Телефон/факс: (47344) 4-92-22.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График работы филиала АУ «МФЦ»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понедельник, вторник, среда с 08.00 до 17.00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четверг с 08.00 до 16.30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пятница с 08.00 до 17.00, перерыв – 12.00 - 13.00; Выходной: суббота, воскресенье.</w:t>
      </w:r>
    </w:p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keepNext/>
        <w:jc w:val="right"/>
      </w:pPr>
      <w:r w:rsidRPr="00E15455">
        <w:t>Приложение № 2</w:t>
      </w:r>
    </w:p>
    <w:p w:rsidR="00FD3854" w:rsidRPr="00E15455" w:rsidRDefault="00FD3854" w:rsidP="00FD3854">
      <w:pPr>
        <w:keepNext/>
        <w:jc w:val="right"/>
      </w:pPr>
      <w:r w:rsidRPr="00E15455">
        <w:t xml:space="preserve"> к административному регламенту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Главе 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от: Заявитель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______________________________________________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(полное наименование заявителя– </w:t>
      </w:r>
      <w:proofErr w:type="gramStart"/>
      <w:r w:rsidRPr="00E15455">
        <w:t>юр</w:t>
      </w:r>
      <w:proofErr w:type="gramEnd"/>
      <w:r w:rsidRPr="00E15455">
        <w:t>идического лица;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>_____________________________________________________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>______________________________________________________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адрес местонахождения; почтовый адрес; телефон; факс 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>______________________________________________________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или фамилия, имя, отчество для граждан, 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>______________________________________________________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почтовый адрес, телефон)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>_________________________________________________</w:t>
      </w:r>
    </w:p>
    <w:p w:rsidR="00FD3854" w:rsidRPr="00E15455" w:rsidRDefault="00FD3854" w:rsidP="00FD3854">
      <w:pPr>
        <w:keepNext/>
        <w:ind w:firstLine="709"/>
        <w:jc w:val="right"/>
      </w:pPr>
      <w:r w:rsidRPr="00E15455">
        <w:t xml:space="preserve"> 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center"/>
      </w:pPr>
      <w:r w:rsidRPr="00E15455">
        <w:t>ЗАЯВЛЕНИЕ</w:t>
      </w:r>
    </w:p>
    <w:p w:rsidR="00FD3854" w:rsidRPr="00E15455" w:rsidRDefault="00FD3854" w:rsidP="00FD3854">
      <w:pPr>
        <w:keepNext/>
        <w:ind w:firstLine="709"/>
        <w:jc w:val="center"/>
      </w:pPr>
      <w:r w:rsidRPr="00E15455">
        <w:t>О ВЫДАЧЕ ГРАДОСТРОИТЕЛЬНОГО ПЛАНА ЗЕМЕЛЬНОГО УЧАСТКА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>Прошу выдать градостроительный план земельного участка, расположенного по адресу: ______________________________________________________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(указывается полный адрес земельного участка)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____________________________________________________________________________ 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>Приложения: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число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(подпись) (расшифровка подписи) </w:t>
      </w:r>
    </w:p>
    <w:p w:rsidR="00FD3854" w:rsidRPr="00E15455" w:rsidRDefault="00FD3854" w:rsidP="00FD3854">
      <w:pPr>
        <w:keepNext/>
        <w:jc w:val="right"/>
      </w:pPr>
      <w:r w:rsidRPr="00E15455">
        <w:br w:type="page"/>
      </w:r>
      <w:r w:rsidRPr="00E15455">
        <w:lastRenderedPageBreak/>
        <w:t>Приложение № 3</w:t>
      </w:r>
    </w:p>
    <w:p w:rsidR="00FD3854" w:rsidRPr="00E15455" w:rsidRDefault="00FD3854" w:rsidP="00FD3854">
      <w:pPr>
        <w:keepNext/>
        <w:jc w:val="right"/>
      </w:pPr>
      <w:r w:rsidRPr="00E15455">
        <w:t>к административному регламенту</w:t>
      </w:r>
    </w:p>
    <w:p w:rsidR="00FD3854" w:rsidRPr="00E15455" w:rsidRDefault="00FD3854" w:rsidP="00FD3854">
      <w:pPr>
        <w:keepNext/>
        <w:ind w:firstLine="709"/>
        <w:jc w:val="right"/>
      </w:pPr>
    </w:p>
    <w:p w:rsidR="00FD3854" w:rsidRPr="00E15455" w:rsidRDefault="00FD3854" w:rsidP="00FD3854">
      <w:pPr>
        <w:keepNext/>
        <w:ind w:firstLine="709"/>
        <w:jc w:val="both"/>
      </w:pPr>
      <w:r>
        <w:pict>
          <v:group id="_x0000_s1026" style="position:absolute;margin-left:0;margin-top:5pt;width:458.95pt;height:399.15pt;z-index:251660288;mso-wrap-distance-left:0;mso-wrap-distance-right:0;mso-position-horizontal-relative:char;mso-position-vertical-relative:line" coordsize="9178,7738">
            <v:rect id="_x0000_s1027" style="position:absolute;width:9178;height:773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79;top:359;width:3238;height:1078" strokeweight=".26mm">
              <v:fill color2="black"/>
              <v:textbox style="mso-next-textbox:#_x0000_s1028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29" type="#_x0000_t202" style="position:absolute;left:2879;top:1979;width:3238;height:1258" strokeweight=".26mm">
              <v:fill color2="black"/>
              <v:textbox style="mso-next-textbox:#_x0000_s1029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 xml:space="preserve">Проверка </w:t>
                    </w:r>
                    <w:proofErr w:type="gramStart"/>
                    <w:r>
                      <w:t>представленных</w:t>
                    </w:r>
                    <w:proofErr w:type="gramEnd"/>
                    <w:r>
                      <w:t xml:space="preserve"> документов на соответствие предъявляемым требованиям</w:t>
                    </w:r>
                  </w:p>
                </w:txbxContent>
              </v:textbox>
            </v:shape>
            <v:shape id="_x0000_s1030" type="#_x0000_t202" style="position:absolute;left:360;top:3778;width:3779;height:1078" strokeweight=".26mm">
              <v:fill color2="black"/>
              <v:textbox style="mso-next-textbox:#_x0000_s1030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>Представленные документы соответствуют предъявляемым требованиям</w:t>
                    </w:r>
                  </w:p>
                </w:txbxContent>
              </v:textbox>
            </v:shape>
            <v:shape id="_x0000_s1031" type="#_x0000_t202" style="position:absolute;left:5219;top:3778;width:3418;height:1078" strokeweight=".26mm">
              <v:fill color2="black"/>
              <v:textbox style="mso-next-textbox:#_x0000_s1031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>Представленные документы не соответствуют предъявляемым требованиям</w:t>
                    </w:r>
                  </w:p>
                </w:txbxContent>
              </v:textbox>
            </v:shape>
            <v:line id="_x0000_s1032" style="position:absolute;flip:x" from="1978,3239" to="4496,3777" strokeweight=".26mm">
              <v:stroke endarrow="block" joinstyle="miter"/>
            </v:line>
            <v:line id="_x0000_s1033" style="position:absolute" from="4500,3239" to="7018,3777" strokeweight=".26mm">
              <v:stroke endarrow="block" joinstyle="miter"/>
            </v:line>
            <v:shape id="_x0000_s1034" type="#_x0000_t202" style="position:absolute;left:360;top:5398;width:3779;height:830" strokeweight=".26mm">
              <v:fill color2="black"/>
              <v:textbox style="mso-next-textbox:#_x0000_s1034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>Подготовка градостроительного плана земельного участка</w:t>
                    </w:r>
                  </w:p>
                  <w:p w:rsidR="00FD3854" w:rsidRDefault="00FD3854" w:rsidP="00FD3854">
                    <w:pPr>
                      <w:jc w:val="center"/>
                    </w:pPr>
                  </w:p>
                </w:txbxContent>
              </v:textbox>
            </v:shape>
            <v:line id="_x0000_s1035" style="position:absolute" from="2138,4859" to="2138,5397" strokeweight=".26mm">
              <v:stroke endarrow="block" joinstyle="miter"/>
            </v:line>
            <v:shape id="_x0000_s1036" type="#_x0000_t202" style="position:absolute;left:5219;top:5940;width:3418;height:1081" strokeweight=".26mm">
              <v:fill color2="black"/>
              <v:textbox style="mso-next-textbox:#_x0000_s1036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>Направление уведомления об отказе в выдаче градостроительного плана земельного участка</w:t>
                    </w:r>
                  </w:p>
                  <w:p w:rsidR="00FD3854" w:rsidRDefault="00FD3854" w:rsidP="00FD3854">
                    <w:pPr>
                      <w:jc w:val="center"/>
                    </w:pPr>
                  </w:p>
                </w:txbxContent>
              </v:textbox>
            </v:shape>
            <v:line id="_x0000_s1037" style="position:absolute" from="4500,1440" to="4500,1978" strokeweight=".26mm">
              <v:stroke endarrow="block"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929;top:4858;width:2;height:1082" o:connectortype="straight" strokeweight=".26mm">
              <v:stroke endarrow="block" joinstyle="miter"/>
            </v:shape>
            <v:shape id="_x0000_s1039" type="#_x0000_t202" style="position:absolute;left:360;top:6922;width:3779;height:740" strokeweight=".26mm">
              <v:fill color2="black"/>
              <v:textbox style="mso-next-textbox:#_x0000_s1039;mso-rotate-with-shape:t">
                <w:txbxContent>
                  <w:p w:rsidR="00FD3854" w:rsidRDefault="00FD3854" w:rsidP="00FD3854">
                    <w:pPr>
                      <w:jc w:val="center"/>
                    </w:pPr>
                    <w:r>
                      <w:t>Выдача градостроительного плана земельного участка</w:t>
                    </w:r>
                  </w:p>
                </w:txbxContent>
              </v:textbox>
            </v:shape>
            <v:shape id="_x0000_s1040" type="#_x0000_t32" style="position:absolute;left:2137;top:6231;width:5;height:573;flip:x" o:connectortype="straight" strokeweight=".26mm">
              <v:stroke endarrow="block" joinstyle="miter"/>
            </v:shape>
          </v:group>
        </w:pict>
      </w:r>
      <w:r w:rsidRPr="00E15455">
        <w:t>Блок-схеме предоставления муниципальной услуги</w:t>
      </w:r>
    </w:p>
    <w:p w:rsidR="00FD3854" w:rsidRPr="00E15455" w:rsidRDefault="00FD3854" w:rsidP="00FD3854">
      <w:pPr>
        <w:keepNext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17pt">
            <v:imagedata croptop="-65520f" cropbottom="65520f"/>
          </v:shape>
        </w:pict>
      </w:r>
    </w:p>
    <w:p w:rsidR="00FD3854" w:rsidRPr="00E15455" w:rsidRDefault="00FD3854" w:rsidP="00FD3854">
      <w:pPr>
        <w:keepNext/>
        <w:jc w:val="right"/>
      </w:pPr>
      <w:r w:rsidRPr="00E15455">
        <w:br w:type="page"/>
      </w:r>
      <w:r w:rsidRPr="00E15455">
        <w:lastRenderedPageBreak/>
        <w:t>Приложение N 4</w:t>
      </w:r>
    </w:p>
    <w:p w:rsidR="00FD3854" w:rsidRPr="00E15455" w:rsidRDefault="00FD3854" w:rsidP="00FD3854">
      <w:pPr>
        <w:keepNext/>
        <w:jc w:val="right"/>
      </w:pPr>
      <w:r w:rsidRPr="00E15455">
        <w:t xml:space="preserve"> к административному регламенту </w:t>
      </w:r>
    </w:p>
    <w:p w:rsidR="00FD3854" w:rsidRPr="00E15455" w:rsidRDefault="00FD3854" w:rsidP="00FD3854">
      <w:pPr>
        <w:keepNext/>
        <w:jc w:val="both"/>
      </w:pPr>
    </w:p>
    <w:p w:rsidR="00FD3854" w:rsidRPr="00E15455" w:rsidRDefault="00FD3854" w:rsidP="00FD3854">
      <w:pPr>
        <w:keepNext/>
        <w:ind w:firstLine="709"/>
        <w:jc w:val="center"/>
      </w:pPr>
      <w:r w:rsidRPr="00E15455">
        <w:t>РАСПИСКА</w:t>
      </w:r>
    </w:p>
    <w:p w:rsidR="00FD3854" w:rsidRPr="00E15455" w:rsidRDefault="00FD3854" w:rsidP="00FD3854">
      <w:pPr>
        <w:keepNext/>
        <w:ind w:firstLine="709"/>
        <w:jc w:val="center"/>
      </w:pPr>
      <w:r w:rsidRPr="00E15455">
        <w:t xml:space="preserve">в получении документов, </w:t>
      </w:r>
      <w:proofErr w:type="gramStart"/>
      <w:r w:rsidRPr="00E15455">
        <w:t>представленных</w:t>
      </w:r>
      <w:proofErr w:type="gramEnd"/>
      <w:r w:rsidRPr="00E15455">
        <w:t xml:space="preserve"> для принятия решения о подготовке</w:t>
      </w:r>
    </w:p>
    <w:p w:rsidR="00FD3854" w:rsidRPr="00E15455" w:rsidRDefault="00FD3854" w:rsidP="00FD3854">
      <w:pPr>
        <w:keepNext/>
        <w:ind w:firstLine="709"/>
        <w:jc w:val="center"/>
      </w:pPr>
      <w:r w:rsidRPr="00E15455">
        <w:t>градостроительного плана земельного участка, расположенного на территории __________________________муниципального района</w:t>
      </w: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Настоящим удостоверяется, что заявитель ______________________________ 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 xml:space="preserve"> (фамилия, имя, отчество) 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 xml:space="preserve">представил, а сотрудник_____________________________________________ администрации Панинского муниципального района получил "_____" ______________ _____ документы (число) (месяц прописью) (год) в количестве ________________ экземпляров по прилагаемому к заявлению (прописью) 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__________________________________ муниципального района (согласно п. 2.6.1 настоящего административного регламента). __________________________________________________________________ __________________________________________________________________ __________________________________________________________________ 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Перечень документов, которые будут получены по межведомственным запросам: __________________________________________________________________. _______________________ ______________ ______________________</w:t>
      </w:r>
    </w:p>
    <w:p w:rsidR="00FD3854" w:rsidRPr="00E15455" w:rsidRDefault="00FD3854" w:rsidP="00FD3854">
      <w:pPr>
        <w:keepNext/>
        <w:ind w:firstLine="709"/>
        <w:jc w:val="both"/>
      </w:pPr>
      <w:proofErr w:type="gramStart"/>
      <w:r w:rsidRPr="00E15455">
        <w:t>(должность специалиста, (подпись) (расшифровка подписи)</w:t>
      </w:r>
      <w:proofErr w:type="gramEnd"/>
    </w:p>
    <w:p w:rsidR="00FD3854" w:rsidRPr="00E15455" w:rsidRDefault="00FD3854" w:rsidP="00FD3854">
      <w:pPr>
        <w:keepNext/>
        <w:ind w:firstLine="709"/>
        <w:jc w:val="both"/>
      </w:pPr>
      <w:r w:rsidRPr="00E15455">
        <w:t>ответственного за</w:t>
      </w:r>
    </w:p>
    <w:p w:rsidR="00FD3854" w:rsidRPr="00E15455" w:rsidRDefault="00FD3854" w:rsidP="00FD3854">
      <w:pPr>
        <w:keepNext/>
        <w:ind w:firstLine="709"/>
        <w:jc w:val="both"/>
      </w:pPr>
      <w:r w:rsidRPr="00E15455">
        <w:t>прием документов)\</w:t>
      </w:r>
    </w:p>
    <w:p w:rsidR="00A82BA7" w:rsidRDefault="00A82BA7"/>
    <w:sectPr w:rsidR="00A82BA7" w:rsidSect="00A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3854"/>
    <w:rsid w:val="00285FD2"/>
    <w:rsid w:val="007073B8"/>
    <w:rsid w:val="009A5522"/>
    <w:rsid w:val="00A637CD"/>
    <w:rsid w:val="00A82BA7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FD385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FD385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FD385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D3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FD38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D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qFormat/>
    <w:rsid w:val="00FD385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qFormat/>
    <w:rsid w:val="00FD385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FD385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D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3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D38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7470</Words>
  <Characters>42583</Characters>
  <Application>Microsoft Office Word</Application>
  <DocSecurity>0</DocSecurity>
  <Lines>354</Lines>
  <Paragraphs>99</Paragraphs>
  <ScaleCrop>false</ScaleCrop>
  <Company/>
  <LinksUpToDate>false</LinksUpToDate>
  <CharactersWithSpaces>49954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2021-11-01T06:40:00Z</dcterms:created>
  <dcterms:modified xsi:type="dcterms:W3CDTF">2021-11-01T06:41:00Z</dcterms:modified>
</cp:coreProperties>
</file>