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2" w:rsidRPr="0096762E" w:rsidRDefault="002B0562" w:rsidP="002B0562">
      <w:pPr>
        <w:jc w:val="center"/>
      </w:pPr>
      <w:r w:rsidRPr="0096762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62" w:rsidRPr="0096762E" w:rsidRDefault="002B0562" w:rsidP="002B056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B0562" w:rsidRPr="0096762E" w:rsidRDefault="002B0562" w:rsidP="002B056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2B0562" w:rsidRPr="0096762E" w:rsidRDefault="002B0562" w:rsidP="002B0562">
      <w:pPr>
        <w:jc w:val="center"/>
        <w:rPr>
          <w:bCs/>
        </w:rPr>
      </w:pPr>
      <w:r w:rsidRPr="0096762E">
        <w:rPr>
          <w:bCs/>
        </w:rPr>
        <w:t>ВОРОНЕЖСКОЙ  ОБЛАСТИ</w:t>
      </w:r>
    </w:p>
    <w:p w:rsidR="002B0562" w:rsidRPr="0096762E" w:rsidRDefault="002B0562" w:rsidP="002B056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2B0562" w:rsidRPr="0096762E" w:rsidRDefault="002B0562" w:rsidP="002B056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762E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2B0562" w:rsidRPr="0096762E" w:rsidRDefault="002B0562" w:rsidP="002B0562"/>
    <w:p w:rsidR="002B0562" w:rsidRPr="0096762E" w:rsidRDefault="002B0562" w:rsidP="002B0562">
      <w:r>
        <w:t>о</w:t>
      </w:r>
      <w:r w:rsidRPr="0096762E">
        <w:t>т11.02.2022 № 64</w:t>
      </w:r>
    </w:p>
    <w:p w:rsidR="002B0562" w:rsidRPr="0096762E" w:rsidRDefault="002B0562" w:rsidP="002B0562">
      <w:pPr>
        <w:jc w:val="both"/>
      </w:pPr>
      <w:r w:rsidRPr="0096762E">
        <w:t xml:space="preserve"> р.п.Панино</w:t>
      </w:r>
    </w:p>
    <w:p w:rsidR="002B0562" w:rsidRPr="0096762E" w:rsidRDefault="002B0562" w:rsidP="002B0562">
      <w:pPr>
        <w:jc w:val="both"/>
      </w:pPr>
    </w:p>
    <w:p w:rsidR="002B0562" w:rsidRPr="0096762E" w:rsidRDefault="002B0562" w:rsidP="002B0562">
      <w:r w:rsidRPr="0096762E">
        <w:t xml:space="preserve">О внесении изменений в постановление </w:t>
      </w:r>
    </w:p>
    <w:p w:rsidR="002B0562" w:rsidRPr="0096762E" w:rsidRDefault="002B0562" w:rsidP="002B0562">
      <w:r w:rsidRPr="0096762E">
        <w:t xml:space="preserve">администрации Панинского </w:t>
      </w:r>
    </w:p>
    <w:p w:rsidR="002B0562" w:rsidRPr="0096762E" w:rsidRDefault="002B0562" w:rsidP="002B0562">
      <w:r w:rsidRPr="0096762E">
        <w:t xml:space="preserve">муниципального района Воронежской </w:t>
      </w:r>
    </w:p>
    <w:p w:rsidR="002B0562" w:rsidRPr="0096762E" w:rsidRDefault="002B0562" w:rsidP="002B0562">
      <w:r w:rsidRPr="0096762E">
        <w:t>области от 18.01.2021 № 361</w:t>
      </w:r>
    </w:p>
    <w:tbl>
      <w:tblPr>
        <w:tblW w:w="0" w:type="auto"/>
        <w:tblLook w:val="04A0"/>
      </w:tblPr>
      <w:tblGrid>
        <w:gridCol w:w="5495"/>
      </w:tblGrid>
      <w:tr w:rsidR="002B0562" w:rsidRPr="0096762E" w:rsidTr="00D33F86">
        <w:tc>
          <w:tcPr>
            <w:tcW w:w="5495" w:type="dxa"/>
          </w:tcPr>
          <w:p w:rsidR="002B0562" w:rsidRPr="0096762E" w:rsidRDefault="002B0562" w:rsidP="00D33F86">
            <w:pPr>
              <w:ind w:right="-533"/>
            </w:pPr>
            <w:r w:rsidRPr="0096762E">
              <w:t xml:space="preserve">«Об утверждении административного регламента по предоставлению муниципальной услуги «Предоставление градостроительного плана земельного участка» </w:t>
            </w:r>
          </w:p>
        </w:tc>
      </w:tr>
    </w:tbl>
    <w:p w:rsidR="002B0562" w:rsidRPr="0096762E" w:rsidRDefault="002B0562" w:rsidP="002B0562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96762E">
        <w:rPr>
          <w:rFonts w:ascii="Times New Roman" w:hAnsi="Times New Roman"/>
          <w:sz w:val="24"/>
          <w:szCs w:val="24"/>
        </w:rPr>
        <w:t xml:space="preserve">  </w:t>
      </w:r>
    </w:p>
    <w:p w:rsidR="002B0562" w:rsidRPr="0096762E" w:rsidRDefault="002B0562" w:rsidP="002B0562">
      <w:pPr>
        <w:pStyle w:val="a5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</w:p>
    <w:p w:rsidR="002B0562" w:rsidRPr="0096762E" w:rsidRDefault="002B0562" w:rsidP="002B0562">
      <w:pPr>
        <w:shd w:val="clear" w:color="auto" w:fill="FFFFFF"/>
        <w:ind w:firstLine="851"/>
        <w:jc w:val="both"/>
      </w:pPr>
      <w:r w:rsidRPr="0096762E">
        <w:t>В целях приведения Административного регламента по предоставлению муниципальной услуги «Предоставление градостроительного плана земельного участка» в соответствие действующему законодательству администрация Панинского муниципального района Воронежской области п о с т а н о в л я е т:</w:t>
      </w:r>
    </w:p>
    <w:p w:rsidR="002B0562" w:rsidRPr="0096762E" w:rsidRDefault="002B0562" w:rsidP="002B0562">
      <w:pPr>
        <w:shd w:val="clear" w:color="auto" w:fill="FFFFFF"/>
        <w:ind w:firstLine="709"/>
        <w:jc w:val="both"/>
      </w:pPr>
      <w:r w:rsidRPr="0096762E">
        <w:t>1. Внести в постановление администрации Панинского муниципального района Воронежской области от 18.01.2021 № 361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(далее – Административный регламент) следующие изменения:</w:t>
      </w:r>
    </w:p>
    <w:p w:rsidR="002B0562" w:rsidRPr="0096762E" w:rsidRDefault="002B0562" w:rsidP="002B0562">
      <w:pPr>
        <w:shd w:val="clear" w:color="auto" w:fill="FFFFFF"/>
        <w:ind w:firstLine="708"/>
        <w:jc w:val="both"/>
      </w:pPr>
      <w:r w:rsidRPr="0096762E">
        <w:t>1.1. Пункт 3.3.3 Административного регламента изложить в следующей редакции:</w:t>
      </w:r>
    </w:p>
    <w:p w:rsidR="002B0562" w:rsidRPr="0096762E" w:rsidRDefault="002B0562" w:rsidP="002B0562">
      <w:pPr>
        <w:shd w:val="clear" w:color="auto" w:fill="FFFFFF"/>
        <w:ind w:firstLine="708"/>
        <w:jc w:val="both"/>
      </w:pPr>
      <w:r w:rsidRPr="0096762E">
        <w:t>« В случае отсутствия документов, указанных в п. 2.6.2, уполномоченное должностное лицо в рамках межведомственного взаимодействия в течении 2 рабочих дней направляет межведомственные запросы:</w:t>
      </w:r>
    </w:p>
    <w:p w:rsidR="002B0562" w:rsidRPr="0096762E" w:rsidRDefault="002B0562" w:rsidP="002B0562">
      <w:pPr>
        <w:shd w:val="clear" w:color="auto" w:fill="FFFFFF"/>
        <w:ind w:firstLine="708"/>
        <w:jc w:val="both"/>
      </w:pPr>
      <w:r w:rsidRPr="0096762E">
        <w:t>1) в отдел Панинского филиала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</w:r>
    </w:p>
    <w:p w:rsidR="002B0562" w:rsidRPr="0096762E" w:rsidRDefault="002B0562" w:rsidP="002B0562">
      <w:pPr>
        <w:keepNext/>
        <w:ind w:firstLine="709"/>
        <w:jc w:val="both"/>
      </w:pPr>
      <w:r w:rsidRPr="0096762E">
        <w:lastRenderedPageBreak/>
        <w:t xml:space="preserve">2) в отдел Панинского филиала ФГБУ «Федеральная Кадастровая Палата Росреестра» по Воронежской области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 </w:t>
      </w:r>
    </w:p>
    <w:p w:rsidR="002B0562" w:rsidRPr="0096762E" w:rsidRDefault="002B0562" w:rsidP="002B0562">
      <w:pPr>
        <w:keepNext/>
        <w:ind w:firstLine="709"/>
        <w:jc w:val="both"/>
      </w:pPr>
      <w:r w:rsidRPr="0096762E">
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</w:r>
    </w:p>
    <w:p w:rsidR="002B0562" w:rsidRPr="0096762E" w:rsidRDefault="002B0562" w:rsidP="002B0562">
      <w:pPr>
        <w:keepNext/>
        <w:ind w:firstLine="709"/>
        <w:jc w:val="both"/>
      </w:pPr>
      <w:r w:rsidRPr="0096762E">
        <w:t>4) в организации, осуществляющие выдачу технических условий, предусматривающих максимальную нагрузку, на подключение объектов капитального строительства к сетям инженерно-технического обеспечения.».</w:t>
      </w:r>
    </w:p>
    <w:p w:rsidR="002B0562" w:rsidRPr="0096762E" w:rsidRDefault="002B0562" w:rsidP="002B056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6762E">
        <w:t>2. Опубликовать 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B0562" w:rsidRPr="0096762E" w:rsidRDefault="002B0562" w:rsidP="002B056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6762E">
        <w:t>3. Настоящее постановление вступает в силу со дня его официального опубликования.</w:t>
      </w:r>
    </w:p>
    <w:p w:rsidR="002B0562" w:rsidRPr="0096762E" w:rsidRDefault="002B0562" w:rsidP="002B0562">
      <w:pPr>
        <w:ind w:right="-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8pt;margin-top:43.9pt;width:3.55pt;height: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>
              <w:txbxContent>
                <w:p w:rsidR="002B0562" w:rsidRPr="009A72C5" w:rsidRDefault="002B0562" w:rsidP="002B0562"/>
              </w:txbxContent>
            </v:textbox>
          </v:shape>
        </w:pict>
      </w:r>
      <w:r w:rsidRPr="0096762E">
        <w:t xml:space="preserve">         4. </w:t>
      </w:r>
      <w:r w:rsidRPr="0096762E">
        <w:rPr>
          <w:bCs/>
        </w:rPr>
        <w:t xml:space="preserve">Контроль за исполнением настоящего постановления возложить на </w:t>
      </w:r>
      <w:r w:rsidRPr="0096762E">
        <w:t>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архитектуре и градостроительству Мищенко В.И.</w:t>
      </w:r>
      <w:r>
        <w:rPr>
          <w:noProof/>
        </w:rPr>
        <w:pict>
          <v:shape id="_x0000_s1026" type="#_x0000_t202" style="position:absolute;left:0;text-align:left;margin-left:2.85pt;margin-top:29.85pt;width:34.2pt;height:18pt;z-index:251658240;mso-position-horizontal-relative:text;mso-position-vertical-relative:text" filled="f" stroked="f">
            <v:textbox style="mso-next-textbox:#_x0000_s1026" inset="0,,0">
              <w:txbxContent>
                <w:p w:rsidR="002B0562" w:rsidRPr="00D116DB" w:rsidRDefault="002B0562" w:rsidP="002B0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B0562" w:rsidRPr="0096762E" w:rsidRDefault="002B0562" w:rsidP="002B0562">
      <w:pPr>
        <w:tabs>
          <w:tab w:val="right" w:pos="10203"/>
        </w:tabs>
        <w:jc w:val="center"/>
      </w:pPr>
    </w:p>
    <w:p w:rsidR="002B0562" w:rsidRPr="0096762E" w:rsidRDefault="002B0562" w:rsidP="002B0562">
      <w:pPr>
        <w:ind w:right="57"/>
        <w:jc w:val="both"/>
      </w:pPr>
      <w:r w:rsidRPr="0096762E">
        <w:t xml:space="preserve">Глава </w:t>
      </w:r>
    </w:p>
    <w:p w:rsidR="002B0562" w:rsidRDefault="002B0562" w:rsidP="002B0562">
      <w:pPr>
        <w:ind w:right="57"/>
        <w:jc w:val="both"/>
      </w:pPr>
      <w:r w:rsidRPr="0096762E">
        <w:t>Панинского муниципального района                                             Н.В. Щеглов</w:t>
      </w:r>
    </w:p>
    <w:p w:rsidR="002B0562" w:rsidRDefault="002B0562" w:rsidP="002B0562">
      <w:pPr>
        <w:ind w:right="57"/>
        <w:jc w:val="both"/>
      </w:pPr>
    </w:p>
    <w:p w:rsidR="00E67F92" w:rsidRDefault="00E67F92"/>
    <w:sectPr w:rsidR="00E67F92" w:rsidSect="00E6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0562"/>
    <w:rsid w:val="00285FD2"/>
    <w:rsid w:val="002B0562"/>
    <w:rsid w:val="00585447"/>
    <w:rsid w:val="007073B8"/>
    <w:rsid w:val="009A5522"/>
    <w:rsid w:val="00E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B056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B056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B056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B0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Обычный.Название подразделения Знак"/>
    <w:link w:val="a5"/>
    <w:locked/>
    <w:rsid w:val="002B0562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link w:val="a4"/>
    <w:qFormat/>
    <w:rsid w:val="002B056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1">
    <w:name w:val="s_1"/>
    <w:basedOn w:val="a"/>
    <w:qFormat/>
    <w:rsid w:val="002B05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B056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B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B05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2022-02-18T11:41:00Z</dcterms:created>
  <dcterms:modified xsi:type="dcterms:W3CDTF">2022-02-18T11:41:00Z</dcterms:modified>
</cp:coreProperties>
</file>