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B4" w:rsidRDefault="000A6AB4" w:rsidP="000A6AB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B4" w:rsidRDefault="000A6AB4" w:rsidP="000A6AB4">
      <w:pPr>
        <w:keepNext/>
        <w:jc w:val="center"/>
        <w:rPr>
          <w:bCs/>
        </w:rPr>
      </w:pPr>
    </w:p>
    <w:p w:rsidR="000A6AB4" w:rsidRPr="00900286" w:rsidRDefault="000A6AB4" w:rsidP="000A6A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00286">
        <w:rPr>
          <w:rFonts w:eastAsia="Times New Roman CYR"/>
          <w:b/>
          <w:bCs/>
          <w:sz w:val="18"/>
          <w:szCs w:val="18"/>
        </w:rPr>
        <w:t>СОВЕТ НАРОДНЫХ ДЕПУТАТОВ</w:t>
      </w:r>
    </w:p>
    <w:p w:rsidR="000A6AB4" w:rsidRPr="00900286" w:rsidRDefault="000A6AB4" w:rsidP="000A6A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00286">
        <w:rPr>
          <w:rFonts w:eastAsia="Times New Roman CYR"/>
          <w:b/>
          <w:bCs/>
          <w:sz w:val="18"/>
          <w:szCs w:val="18"/>
        </w:rPr>
        <w:t>ПАНИНСКОГО МУНИЦИПАЛЬНОГО РАЙОНА</w:t>
      </w:r>
    </w:p>
    <w:p w:rsidR="000A6AB4" w:rsidRPr="00900286" w:rsidRDefault="000A6AB4" w:rsidP="000A6A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r w:rsidRPr="00900286">
        <w:rPr>
          <w:rFonts w:eastAsia="Times New Roman CYR"/>
          <w:b/>
          <w:bCs/>
          <w:sz w:val="18"/>
          <w:szCs w:val="18"/>
        </w:rPr>
        <w:t>ВОРОНЕЖСКОЙ ОБЛАСТИ</w:t>
      </w:r>
    </w:p>
    <w:p w:rsidR="000A6AB4" w:rsidRPr="00900286" w:rsidRDefault="000A6AB4" w:rsidP="000A6AB4">
      <w:pPr>
        <w:keepNext/>
        <w:jc w:val="center"/>
        <w:rPr>
          <w:rFonts w:eastAsia="Times New Roman CYR"/>
          <w:b/>
          <w:bCs/>
          <w:sz w:val="18"/>
          <w:szCs w:val="18"/>
        </w:rPr>
      </w:pPr>
    </w:p>
    <w:p w:rsidR="000A6AB4" w:rsidRPr="00900286" w:rsidRDefault="000A6AB4" w:rsidP="000A6AB4">
      <w:pPr>
        <w:keepNext/>
        <w:jc w:val="center"/>
        <w:rPr>
          <w:rFonts w:eastAsia="Times New Roman CYR"/>
          <w:b/>
          <w:bCs/>
          <w:sz w:val="18"/>
          <w:szCs w:val="18"/>
        </w:rPr>
      </w:pPr>
      <w:proofErr w:type="gramStart"/>
      <w:r w:rsidRPr="00900286">
        <w:rPr>
          <w:rFonts w:eastAsia="Times New Roman CYR"/>
          <w:b/>
          <w:bCs/>
          <w:sz w:val="18"/>
          <w:szCs w:val="18"/>
        </w:rPr>
        <w:t>Р</w:t>
      </w:r>
      <w:proofErr w:type="gramEnd"/>
      <w:r w:rsidRPr="00900286">
        <w:rPr>
          <w:rFonts w:eastAsia="Times New Roman CYR"/>
          <w:b/>
          <w:bCs/>
          <w:sz w:val="18"/>
          <w:szCs w:val="18"/>
        </w:rPr>
        <w:t xml:space="preserve"> Е Ш Е Н И Е</w:t>
      </w:r>
    </w:p>
    <w:p w:rsidR="000A6AB4" w:rsidRPr="00900286" w:rsidRDefault="000A6AB4" w:rsidP="000A6AB4">
      <w:pPr>
        <w:tabs>
          <w:tab w:val="left" w:pos="4153"/>
          <w:tab w:val="left" w:pos="8306"/>
        </w:tabs>
        <w:rPr>
          <w:sz w:val="18"/>
          <w:szCs w:val="18"/>
        </w:rPr>
      </w:pPr>
    </w:p>
    <w:p w:rsidR="000A6AB4" w:rsidRPr="00900286" w:rsidRDefault="000A6AB4" w:rsidP="000A6AB4">
      <w:pPr>
        <w:tabs>
          <w:tab w:val="left" w:pos="4153"/>
          <w:tab w:val="left" w:pos="8306"/>
        </w:tabs>
        <w:rPr>
          <w:sz w:val="18"/>
          <w:szCs w:val="18"/>
        </w:rPr>
      </w:pPr>
      <w:r>
        <w:rPr>
          <w:sz w:val="18"/>
          <w:szCs w:val="18"/>
        </w:rPr>
        <w:t>от  04.07.2018  № 135</w:t>
      </w:r>
    </w:p>
    <w:p w:rsidR="000A6AB4" w:rsidRPr="00900286" w:rsidRDefault="000A6AB4" w:rsidP="000A6AB4">
      <w:pPr>
        <w:tabs>
          <w:tab w:val="left" w:pos="4153"/>
          <w:tab w:val="left" w:pos="8306"/>
        </w:tabs>
        <w:rPr>
          <w:rFonts w:eastAsia="Times New Roman CYR"/>
          <w:sz w:val="18"/>
          <w:szCs w:val="18"/>
        </w:rPr>
      </w:pPr>
      <w:r w:rsidRPr="00900286">
        <w:rPr>
          <w:rFonts w:eastAsia="Times New Roman CYR"/>
          <w:sz w:val="18"/>
          <w:szCs w:val="18"/>
        </w:rPr>
        <w:t>р.п. Панино</w:t>
      </w:r>
    </w:p>
    <w:p w:rsidR="000A6AB4" w:rsidRPr="00900286" w:rsidRDefault="000A6AB4" w:rsidP="000A6AB4">
      <w:pPr>
        <w:tabs>
          <w:tab w:val="left" w:pos="-6521"/>
        </w:tabs>
        <w:ind w:right="4252"/>
        <w:jc w:val="both"/>
        <w:rPr>
          <w:bCs/>
          <w:sz w:val="18"/>
          <w:szCs w:val="18"/>
        </w:rPr>
      </w:pPr>
    </w:p>
    <w:p w:rsidR="000A6AB4" w:rsidRPr="00900286" w:rsidRDefault="000A6AB4" w:rsidP="000A6AB4">
      <w:pPr>
        <w:tabs>
          <w:tab w:val="left" w:pos="7088"/>
        </w:tabs>
        <w:ind w:right="2266"/>
        <w:rPr>
          <w:b/>
          <w:sz w:val="18"/>
          <w:szCs w:val="18"/>
        </w:rPr>
      </w:pPr>
      <w:r w:rsidRPr="00900286">
        <w:rPr>
          <w:b/>
          <w:sz w:val="18"/>
          <w:szCs w:val="18"/>
        </w:rPr>
        <w:t>О структуре администрации</w:t>
      </w:r>
    </w:p>
    <w:p w:rsidR="000A6AB4" w:rsidRPr="00900286" w:rsidRDefault="000A6AB4" w:rsidP="000A6AB4">
      <w:pPr>
        <w:tabs>
          <w:tab w:val="left" w:pos="7088"/>
        </w:tabs>
        <w:ind w:right="2266"/>
        <w:rPr>
          <w:b/>
          <w:sz w:val="18"/>
          <w:szCs w:val="18"/>
        </w:rPr>
      </w:pPr>
      <w:r w:rsidRPr="00900286">
        <w:rPr>
          <w:b/>
          <w:sz w:val="18"/>
          <w:szCs w:val="18"/>
        </w:rPr>
        <w:t>Панинского муниципального района</w:t>
      </w:r>
    </w:p>
    <w:p w:rsidR="000A6AB4" w:rsidRPr="00900286" w:rsidRDefault="000A6AB4" w:rsidP="000A6AB4">
      <w:pPr>
        <w:tabs>
          <w:tab w:val="left" w:pos="7088"/>
        </w:tabs>
        <w:ind w:right="2266"/>
        <w:rPr>
          <w:b/>
          <w:sz w:val="18"/>
          <w:szCs w:val="18"/>
        </w:rPr>
      </w:pPr>
      <w:r w:rsidRPr="00900286">
        <w:rPr>
          <w:b/>
          <w:sz w:val="18"/>
          <w:szCs w:val="18"/>
        </w:rPr>
        <w:t>Воронежской области</w:t>
      </w: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tabs>
          <w:tab w:val="left" w:pos="10260"/>
        </w:tabs>
        <w:autoSpaceDE w:val="0"/>
        <w:autoSpaceDN w:val="0"/>
        <w:adjustRightInd w:val="0"/>
        <w:spacing w:line="360" w:lineRule="auto"/>
        <w:ind w:right="-55" w:firstLine="720"/>
        <w:rPr>
          <w:b/>
          <w:color w:val="000000"/>
          <w:sz w:val="18"/>
          <w:szCs w:val="18"/>
          <w:shd w:val="clear" w:color="auto" w:fill="FFFFFF"/>
        </w:rPr>
      </w:pPr>
      <w:r w:rsidRPr="00900286">
        <w:rPr>
          <w:color w:val="000000"/>
          <w:sz w:val="18"/>
          <w:szCs w:val="18"/>
          <w:shd w:val="clear" w:color="auto" w:fill="FFFFFF"/>
        </w:rPr>
        <w:t xml:space="preserve">В соответствии </w:t>
      </w:r>
      <w:r w:rsidRPr="00900286">
        <w:rPr>
          <w:sz w:val="18"/>
          <w:szCs w:val="18"/>
          <w:shd w:val="clear" w:color="auto" w:fill="FFFFFF"/>
        </w:rPr>
        <w:t>с частью 8 статьи 37</w:t>
      </w:r>
      <w:r w:rsidRPr="00900286">
        <w:rPr>
          <w:color w:val="000000"/>
          <w:sz w:val="18"/>
          <w:szCs w:val="18"/>
          <w:shd w:val="clear" w:color="auto" w:fill="FFFFFF"/>
        </w:rPr>
        <w:t xml:space="preserve"> Федерального закона от 06.10.2003                               № 131-ФЗ «Об общих принципах организации местного самоуправления                     в Российской Федерации», Законом Воронежской области от 28.12.2007                          № 175-ОЗ «О муниципальной службе в Воронежской области», Уставом Панинского муниципального района Воронежской области </w:t>
      </w:r>
      <w:r w:rsidRPr="00900286">
        <w:rPr>
          <w:color w:val="000000"/>
          <w:sz w:val="18"/>
          <w:szCs w:val="18"/>
        </w:rPr>
        <w:t xml:space="preserve">Совет народных депутатов Панинского муниципального района Воронежской области                                                      </w:t>
      </w:r>
      <w:proofErr w:type="spellStart"/>
      <w:proofErr w:type="gramStart"/>
      <w:r w:rsidRPr="00900286">
        <w:rPr>
          <w:b/>
          <w:color w:val="000000"/>
          <w:sz w:val="18"/>
          <w:szCs w:val="18"/>
        </w:rPr>
        <w:t>р</w:t>
      </w:r>
      <w:proofErr w:type="spellEnd"/>
      <w:proofErr w:type="gramEnd"/>
      <w:r w:rsidRPr="00900286">
        <w:rPr>
          <w:b/>
          <w:color w:val="000000"/>
          <w:sz w:val="18"/>
          <w:szCs w:val="18"/>
        </w:rPr>
        <w:t xml:space="preserve"> е </w:t>
      </w:r>
      <w:proofErr w:type="spellStart"/>
      <w:r w:rsidRPr="00900286">
        <w:rPr>
          <w:b/>
          <w:color w:val="000000"/>
          <w:sz w:val="18"/>
          <w:szCs w:val="18"/>
        </w:rPr>
        <w:t>ш</w:t>
      </w:r>
      <w:proofErr w:type="spellEnd"/>
      <w:r w:rsidRPr="00900286">
        <w:rPr>
          <w:b/>
          <w:color w:val="000000"/>
          <w:sz w:val="18"/>
          <w:szCs w:val="18"/>
        </w:rPr>
        <w:t xml:space="preserve"> и л:</w:t>
      </w:r>
    </w:p>
    <w:p w:rsidR="000A6AB4" w:rsidRPr="00900286" w:rsidRDefault="000A6AB4" w:rsidP="000A6AB4">
      <w:pPr>
        <w:spacing w:line="360" w:lineRule="auto"/>
        <w:ind w:firstLine="709"/>
        <w:rPr>
          <w:sz w:val="18"/>
          <w:szCs w:val="18"/>
          <w:shd w:val="clear" w:color="auto" w:fill="FFFFFF"/>
        </w:rPr>
      </w:pPr>
      <w:r w:rsidRPr="00900286">
        <w:rPr>
          <w:sz w:val="18"/>
          <w:szCs w:val="18"/>
        </w:rPr>
        <w:t xml:space="preserve">1. Утвердить прилагаемую структуру администрации Панинского </w:t>
      </w:r>
      <w:proofErr w:type="gramStart"/>
      <w:r w:rsidRPr="00900286">
        <w:rPr>
          <w:sz w:val="18"/>
          <w:szCs w:val="18"/>
        </w:rPr>
        <w:t>м</w:t>
      </w:r>
      <w:r w:rsidRPr="00900286">
        <w:rPr>
          <w:sz w:val="18"/>
          <w:szCs w:val="18"/>
          <w:shd w:val="clear" w:color="auto" w:fill="FFFFFF"/>
        </w:rPr>
        <w:t>униципального</w:t>
      </w:r>
      <w:proofErr w:type="gramEnd"/>
      <w:r w:rsidRPr="00900286">
        <w:rPr>
          <w:sz w:val="18"/>
          <w:szCs w:val="18"/>
          <w:shd w:val="clear" w:color="auto" w:fill="FFFFFF"/>
        </w:rPr>
        <w:t xml:space="preserve"> района Воронежской области в новой редакции.</w:t>
      </w:r>
    </w:p>
    <w:p w:rsidR="000A6AB4" w:rsidRPr="00900286" w:rsidRDefault="000A6AB4" w:rsidP="000A6AB4">
      <w:pPr>
        <w:spacing w:line="360" w:lineRule="auto"/>
        <w:ind w:firstLine="709"/>
        <w:rPr>
          <w:sz w:val="18"/>
          <w:szCs w:val="18"/>
          <w:shd w:val="clear" w:color="auto" w:fill="FFFFFF"/>
        </w:rPr>
      </w:pPr>
      <w:r w:rsidRPr="00900286">
        <w:rPr>
          <w:sz w:val="18"/>
          <w:szCs w:val="18"/>
          <w:shd w:val="clear" w:color="auto" w:fill="FFFFFF"/>
        </w:rPr>
        <w:t>2. Признать утратившим силу решение Совета народных депутатов Панинского муниципального района Воронежской области от 28.04.2017                    № 83 «О структуре администрации Панинского муниципального района Воронежской области».</w:t>
      </w:r>
    </w:p>
    <w:p w:rsidR="000A6AB4" w:rsidRPr="00900286" w:rsidRDefault="000A6AB4" w:rsidP="000A6AB4">
      <w:pPr>
        <w:spacing w:line="360" w:lineRule="auto"/>
        <w:ind w:firstLine="720"/>
        <w:rPr>
          <w:sz w:val="18"/>
          <w:szCs w:val="18"/>
        </w:rPr>
      </w:pPr>
      <w:r w:rsidRPr="00900286">
        <w:rPr>
          <w:sz w:val="18"/>
          <w:szCs w:val="18"/>
        </w:rPr>
        <w:t>3. Опубликовать настоящее решение в официальном периодическом печатном издании Панинского муниципального района «Панинский муниципальный вестник», а также разместить на официальном сайте органов местного самоуправления Панинского муниципального района Воронежской области в информационно-телекоммуникационной сети «Интернет».</w:t>
      </w:r>
    </w:p>
    <w:p w:rsidR="000A6AB4" w:rsidRPr="00900286" w:rsidRDefault="000A6AB4" w:rsidP="000A6AB4">
      <w:pPr>
        <w:shd w:val="clear" w:color="auto" w:fill="FFFFFF"/>
        <w:tabs>
          <w:tab w:val="left" w:pos="1188"/>
        </w:tabs>
        <w:spacing w:line="360" w:lineRule="auto"/>
        <w:ind w:firstLine="709"/>
        <w:rPr>
          <w:sz w:val="18"/>
          <w:szCs w:val="18"/>
        </w:rPr>
      </w:pPr>
      <w:r w:rsidRPr="00900286">
        <w:rPr>
          <w:sz w:val="18"/>
          <w:szCs w:val="18"/>
        </w:rPr>
        <w:t>4. Настоящее решение вступает в силу со дня его официального опубликования.</w:t>
      </w:r>
    </w:p>
    <w:p w:rsidR="000A6AB4" w:rsidRPr="00900286" w:rsidRDefault="000A6AB4" w:rsidP="000A6AB4">
      <w:pPr>
        <w:spacing w:line="360" w:lineRule="auto"/>
        <w:ind w:firstLine="709"/>
        <w:rPr>
          <w:sz w:val="18"/>
          <w:szCs w:val="18"/>
          <w:shd w:val="clear" w:color="auto" w:fill="FFFFFF"/>
        </w:rPr>
      </w:pPr>
      <w:r w:rsidRPr="00900286">
        <w:rPr>
          <w:sz w:val="18"/>
          <w:szCs w:val="18"/>
          <w:shd w:val="clear" w:color="auto" w:fill="FFFFFF"/>
        </w:rPr>
        <w:t xml:space="preserve">5. </w:t>
      </w:r>
      <w:proofErr w:type="gramStart"/>
      <w:r w:rsidRPr="00900286">
        <w:rPr>
          <w:sz w:val="18"/>
          <w:szCs w:val="18"/>
          <w:shd w:val="clear" w:color="auto" w:fill="FFFFFF"/>
        </w:rPr>
        <w:t>Контроль за</w:t>
      </w:r>
      <w:proofErr w:type="gramEnd"/>
      <w:r w:rsidRPr="00900286">
        <w:rPr>
          <w:sz w:val="18"/>
          <w:szCs w:val="18"/>
          <w:shd w:val="clear" w:color="auto" w:fill="FFFFFF"/>
        </w:rPr>
        <w:t xml:space="preserve"> исполнением настоящего решения возложить на                       и.о. главы Панинского муниципального района Воронежской области Солнцева В.В.</w:t>
      </w:r>
    </w:p>
    <w:p w:rsidR="000A6AB4" w:rsidRPr="00900286" w:rsidRDefault="000A6AB4" w:rsidP="000A6AB4">
      <w:pPr>
        <w:autoSpaceDE w:val="0"/>
        <w:autoSpaceDN w:val="0"/>
        <w:adjustRightInd w:val="0"/>
        <w:rPr>
          <w:sz w:val="18"/>
          <w:szCs w:val="18"/>
        </w:rPr>
      </w:pPr>
      <w:r w:rsidRPr="00900286">
        <w:rPr>
          <w:sz w:val="18"/>
          <w:szCs w:val="18"/>
        </w:rPr>
        <w:tab/>
      </w:r>
    </w:p>
    <w:p w:rsidR="000A6AB4" w:rsidRPr="00900286" w:rsidRDefault="000A6AB4" w:rsidP="000A6AB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00286">
        <w:rPr>
          <w:sz w:val="18"/>
          <w:szCs w:val="18"/>
        </w:rPr>
        <w:tab/>
      </w:r>
    </w:p>
    <w:tbl>
      <w:tblPr>
        <w:tblW w:w="9675" w:type="dxa"/>
        <w:tblInd w:w="-106" w:type="dxa"/>
        <w:tblLook w:val="01E0"/>
      </w:tblPr>
      <w:tblGrid>
        <w:gridCol w:w="5197"/>
        <w:gridCol w:w="4478"/>
      </w:tblGrid>
      <w:tr w:rsidR="000A6AB4" w:rsidRPr="00900286" w:rsidTr="005765D2">
        <w:tc>
          <w:tcPr>
            <w:tcW w:w="5197" w:type="dxa"/>
          </w:tcPr>
          <w:p w:rsidR="000A6AB4" w:rsidRPr="00900286" w:rsidRDefault="000A6AB4" w:rsidP="005765D2">
            <w:pPr>
              <w:ind w:right="-126"/>
              <w:rPr>
                <w:sz w:val="18"/>
                <w:szCs w:val="18"/>
              </w:rPr>
            </w:pPr>
            <w:r w:rsidRPr="00900286">
              <w:rPr>
                <w:sz w:val="18"/>
                <w:szCs w:val="18"/>
              </w:rPr>
              <w:t>И.о. главы</w:t>
            </w:r>
          </w:p>
          <w:p w:rsidR="000A6AB4" w:rsidRPr="00900286" w:rsidRDefault="000A6AB4" w:rsidP="005765D2">
            <w:pPr>
              <w:ind w:right="-126"/>
              <w:rPr>
                <w:sz w:val="18"/>
                <w:szCs w:val="18"/>
              </w:rPr>
            </w:pPr>
            <w:r w:rsidRPr="00900286">
              <w:rPr>
                <w:sz w:val="18"/>
                <w:szCs w:val="18"/>
              </w:rPr>
              <w:t>Панинского муниципального района</w:t>
            </w:r>
          </w:p>
          <w:p w:rsidR="000A6AB4" w:rsidRPr="00900286" w:rsidRDefault="000A6AB4" w:rsidP="005765D2">
            <w:pPr>
              <w:ind w:right="-126"/>
              <w:rPr>
                <w:sz w:val="18"/>
                <w:szCs w:val="18"/>
              </w:rPr>
            </w:pPr>
            <w:r w:rsidRPr="00900286">
              <w:rPr>
                <w:sz w:val="18"/>
                <w:szCs w:val="18"/>
              </w:rPr>
              <w:t>______________ В.В. Солнцев</w:t>
            </w:r>
          </w:p>
          <w:p w:rsidR="000A6AB4" w:rsidRPr="00900286" w:rsidRDefault="000A6AB4" w:rsidP="005765D2">
            <w:pPr>
              <w:ind w:right="-126"/>
              <w:rPr>
                <w:sz w:val="18"/>
                <w:szCs w:val="18"/>
              </w:rPr>
            </w:pPr>
          </w:p>
        </w:tc>
        <w:tc>
          <w:tcPr>
            <w:tcW w:w="4478" w:type="dxa"/>
          </w:tcPr>
          <w:p w:rsidR="000A6AB4" w:rsidRPr="00900286" w:rsidRDefault="000A6AB4" w:rsidP="005765D2">
            <w:pPr>
              <w:ind w:left="-85" w:right="-126" w:hanging="23"/>
              <w:rPr>
                <w:sz w:val="18"/>
                <w:szCs w:val="18"/>
              </w:rPr>
            </w:pPr>
            <w:r w:rsidRPr="00900286">
              <w:rPr>
                <w:sz w:val="18"/>
                <w:szCs w:val="18"/>
              </w:rPr>
              <w:t>Председатель</w:t>
            </w:r>
          </w:p>
          <w:p w:rsidR="000A6AB4" w:rsidRPr="00900286" w:rsidRDefault="000A6AB4" w:rsidP="005765D2">
            <w:pPr>
              <w:ind w:left="-85" w:right="-126" w:hanging="23"/>
              <w:rPr>
                <w:sz w:val="18"/>
                <w:szCs w:val="18"/>
              </w:rPr>
            </w:pPr>
            <w:r w:rsidRPr="00900286">
              <w:rPr>
                <w:sz w:val="18"/>
                <w:szCs w:val="18"/>
              </w:rPr>
              <w:t xml:space="preserve">Совета народных депутатов Панинского муниципального района  </w:t>
            </w:r>
          </w:p>
          <w:p w:rsidR="000A6AB4" w:rsidRPr="00900286" w:rsidRDefault="000A6AB4" w:rsidP="005765D2">
            <w:pPr>
              <w:ind w:right="-126" w:hanging="108"/>
              <w:rPr>
                <w:sz w:val="18"/>
                <w:szCs w:val="18"/>
              </w:rPr>
            </w:pPr>
            <w:r w:rsidRPr="00900286">
              <w:rPr>
                <w:sz w:val="18"/>
                <w:szCs w:val="18"/>
              </w:rPr>
              <w:t xml:space="preserve">______________ В.Д. </w:t>
            </w:r>
            <w:proofErr w:type="spellStart"/>
            <w:r w:rsidRPr="00900286">
              <w:rPr>
                <w:sz w:val="18"/>
                <w:szCs w:val="18"/>
              </w:rPr>
              <w:t>Жукавин</w:t>
            </w:r>
            <w:proofErr w:type="spellEnd"/>
          </w:p>
        </w:tc>
      </w:tr>
    </w:tbl>
    <w:p w:rsidR="000A6AB4" w:rsidRPr="00900286" w:rsidRDefault="000A6AB4" w:rsidP="000A6AB4">
      <w:pPr>
        <w:shd w:val="clear" w:color="auto" w:fill="FFFFFF"/>
        <w:tabs>
          <w:tab w:val="left" w:pos="1188"/>
        </w:tabs>
        <w:spacing w:line="360" w:lineRule="auto"/>
        <w:ind w:firstLine="709"/>
        <w:jc w:val="both"/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Pr="00900286" w:rsidRDefault="000A6AB4" w:rsidP="000A6AB4">
      <w:pPr>
        <w:rPr>
          <w:sz w:val="18"/>
          <w:szCs w:val="18"/>
        </w:rPr>
      </w:pPr>
    </w:p>
    <w:p w:rsidR="000A6AB4" w:rsidRDefault="000A6AB4" w:rsidP="000A6AB4"/>
    <w:p w:rsidR="000A6AB4" w:rsidRPr="00900286" w:rsidRDefault="000A6AB4" w:rsidP="000A6AB4"/>
    <w:p w:rsidR="000A6AB4" w:rsidRDefault="000A6AB4" w:rsidP="000A6AB4">
      <w:pPr>
        <w:rPr>
          <w:sz w:val="28"/>
          <w:szCs w:val="28"/>
        </w:rPr>
        <w:sectPr w:rsidR="000A6AB4" w:rsidSect="002957BA">
          <w:headerReference w:type="even" r:id="rId5"/>
          <w:headerReference w:type="default" r:id="rId6"/>
          <w:pgSz w:w="11906" w:h="16838"/>
          <w:pgMar w:top="1134" w:right="1134" w:bottom="1134" w:left="85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  <w:gridCol w:w="4252"/>
      </w:tblGrid>
      <w:tr w:rsidR="000A6AB4" w:rsidRPr="00885371" w:rsidTr="005765D2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0A6AB4" w:rsidRPr="00885371" w:rsidRDefault="000A6AB4" w:rsidP="005765D2">
            <w:pPr>
              <w:tabs>
                <w:tab w:val="left" w:pos="10632"/>
              </w:tabs>
              <w:ind w:left="567"/>
              <w:rPr>
                <w:b/>
                <w:szCs w:val="26"/>
              </w:rPr>
            </w:pPr>
            <w:r w:rsidRPr="00885371">
              <w:rPr>
                <w:b/>
                <w:szCs w:val="26"/>
              </w:rPr>
              <w:lastRenderedPageBreak/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6AB4" w:rsidRPr="00885371" w:rsidRDefault="000A6AB4" w:rsidP="005765D2">
            <w:r w:rsidRPr="00885371">
              <w:t>УТВЕРЖДЕНА</w:t>
            </w:r>
          </w:p>
          <w:p w:rsidR="000A6AB4" w:rsidRPr="00885371" w:rsidRDefault="000A6AB4" w:rsidP="005765D2">
            <w:r w:rsidRPr="00885371">
              <w:t>решением Совета народных депутатов</w:t>
            </w:r>
          </w:p>
          <w:p w:rsidR="000A6AB4" w:rsidRDefault="000A6AB4" w:rsidP="005765D2">
            <w:r>
              <w:t>Панинского муниципального района</w:t>
            </w:r>
          </w:p>
          <w:p w:rsidR="000A6AB4" w:rsidRDefault="000A6AB4" w:rsidP="005765D2">
            <w:r>
              <w:t>Воронежской области</w:t>
            </w:r>
          </w:p>
          <w:p w:rsidR="000A6AB4" w:rsidRPr="00885371" w:rsidRDefault="000A6AB4" w:rsidP="005765D2">
            <w:pPr>
              <w:tabs>
                <w:tab w:val="left" w:pos="4153"/>
                <w:tab w:val="left" w:pos="8306"/>
              </w:tabs>
            </w:pPr>
            <w:r>
              <w:t>От 04.07.2018 № 135</w:t>
            </w:r>
          </w:p>
          <w:p w:rsidR="000A6AB4" w:rsidRPr="00885371" w:rsidRDefault="000A6AB4" w:rsidP="005765D2">
            <w:pPr>
              <w:rPr>
                <w:b/>
              </w:rPr>
            </w:pPr>
            <w:r>
              <w:t xml:space="preserve"> </w:t>
            </w:r>
          </w:p>
        </w:tc>
      </w:tr>
    </w:tbl>
    <w:p w:rsidR="000A6AB4" w:rsidRPr="00B86EF9" w:rsidRDefault="000A6AB4" w:rsidP="000A6AB4">
      <w:pPr>
        <w:jc w:val="center"/>
        <w:rPr>
          <w:bCs/>
          <w:sz w:val="18"/>
          <w:szCs w:val="18"/>
        </w:rPr>
      </w:pPr>
      <w:r w:rsidRPr="00B86EF9">
        <w:rPr>
          <w:b/>
          <w:bCs/>
          <w:sz w:val="18"/>
          <w:szCs w:val="18"/>
        </w:rPr>
        <w:t>СТРУКТУРА</w:t>
      </w:r>
    </w:p>
    <w:p w:rsidR="000A6AB4" w:rsidRPr="00B86EF9" w:rsidRDefault="000A6AB4" w:rsidP="000A6AB4">
      <w:pPr>
        <w:jc w:val="center"/>
        <w:rPr>
          <w:sz w:val="18"/>
          <w:szCs w:val="18"/>
        </w:rPr>
      </w:pPr>
      <w:r w:rsidRPr="00B86EF9">
        <w:rPr>
          <w:sz w:val="18"/>
          <w:szCs w:val="18"/>
        </w:rPr>
        <w:t xml:space="preserve">администрации Панинского </w:t>
      </w:r>
      <w:proofErr w:type="gramStart"/>
      <w:r w:rsidRPr="00B86EF9">
        <w:rPr>
          <w:sz w:val="18"/>
          <w:szCs w:val="18"/>
        </w:rPr>
        <w:t>муниципального</w:t>
      </w:r>
      <w:proofErr w:type="gramEnd"/>
      <w:r w:rsidRPr="00B86EF9">
        <w:rPr>
          <w:sz w:val="18"/>
          <w:szCs w:val="18"/>
        </w:rPr>
        <w:t xml:space="preserve"> района Воронежской области</w:t>
      </w:r>
    </w:p>
    <w:p w:rsidR="000A6AB4" w:rsidRPr="00B86EF9" w:rsidRDefault="000A6AB4" w:rsidP="000A6AB4">
      <w:pPr>
        <w:rPr>
          <w:sz w:val="18"/>
          <w:szCs w:val="18"/>
        </w:rPr>
      </w:pPr>
      <w:r>
        <w:rPr>
          <w:sz w:val="18"/>
          <w:szCs w:val="18"/>
        </w:rPr>
        <w:pict>
          <v:rect id="_x0000_s1052" style="position:absolute;margin-left:422.05pt;margin-top:5.85pt;width:147.5pt;height:45pt;z-index:251658240">
            <v:textbox style="mso-next-textbox:#_x0000_s1052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Помощник</w:t>
                  </w:r>
                  <w:r>
                    <w:t xml:space="preserve"> </w:t>
                  </w:r>
                  <w:r w:rsidRPr="00170924">
                    <w:t>по ГО и ЧС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53" style="position:absolute;margin-left:37.05pt;margin-top:5.85pt;width:166pt;height:45pt;z-index:251658240">
            <v:textbox style="mso-next-textbox:#_x0000_s1053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Помощник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по моб</w:t>
                  </w:r>
                  <w:r>
                    <w:t>илизационной</w:t>
                  </w:r>
                  <w:r w:rsidRPr="00170924">
                    <w:t xml:space="preserve"> работе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38" style="position:absolute;margin-left:239.35pt;margin-top:5.85pt;width:147.65pt;height:45pt;z-index:251658240">
            <v:textbox style="mso-next-textbox:#_x0000_s1038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 xml:space="preserve">Глава 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муниципального района</w:t>
                  </w:r>
                </w:p>
              </w:txbxContent>
            </v:textbox>
          </v:rect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60" style="position:absolute;left:0;text-align:left;z-index:251658240" from="387pt,1.9pt" to="422.05pt,1.9pt">
            <v:stroke endarrow="block"/>
          </v:line>
        </w:pict>
      </w:r>
      <w:r>
        <w:rPr>
          <w:sz w:val="18"/>
          <w:szCs w:val="18"/>
        </w:rPr>
        <w:pict>
          <v:line id="_x0000_s1061" style="position:absolute;left:0;text-align:left;flip:x;z-index:251658240" from="203.05pt,1.9pt" to="239.35pt,1.9pt">
            <v:stroke endarrow="block"/>
          </v:line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59" style="position:absolute;left:0;text-align:left;z-index:251658240" from="316.9pt,9.45pt" to="316.9pt,18.45pt">
            <v:stroke endarrow="block"/>
          </v:line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rect id="_x0000_s1034" style="position:absolute;left:0;text-align:left;margin-left:578.65pt;margin-top:18.45pt;width:123.35pt;height:45.85pt;z-index:251658240">
            <v:textbox style="mso-next-textbox:#_x0000_s1034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>Руководитель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аппарата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33" style="position:absolute;left:0;text-align:left;margin-left:387pt;margin-top:18.45pt;width:117pt;height:172.75pt;z-index:251658240">
            <v:textbox style="mso-next-textbox:#_x0000_s1033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Заместитель главы администрации – начальник отдела по капитальному строительству, газификации, ЖКХ, архитектуре и градостроительству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30" style="position:absolute;left:0;text-align:left;margin-left:197.05pt;margin-top:18.45pt;width:117pt;height:139.2pt;z-index:251658240">
            <v:textbox style="mso-next-textbox:#_x0000_s1030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>Заместитель главы администрации –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начальник отдела по управлению  муниципальным имуществом и экономическому развитию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26" style="position:absolute;left:0;text-align:left;margin-left:9pt;margin-top:18.45pt;width:117pt;height:53.85pt;z-index:251658240">
            <v:textbox style="mso-next-textbox:#_x0000_s1026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line id="_x0000_s1057" style="position:absolute;left:0;text-align:left;z-index:251658240" from="9in,4.65pt" to="9in,18.45pt">
            <v:stroke endarrow="block"/>
          </v:line>
        </w:pict>
      </w:r>
      <w:r>
        <w:rPr>
          <w:sz w:val="18"/>
          <w:szCs w:val="18"/>
        </w:rPr>
        <w:pict>
          <v:line id="_x0000_s1056" style="position:absolute;left:0;text-align:left;z-index:251658240" from="450pt,4.65pt" to="450pt,18.45pt">
            <v:stroke endarrow="block"/>
          </v:line>
        </w:pict>
      </w:r>
      <w:r>
        <w:rPr>
          <w:sz w:val="18"/>
          <w:szCs w:val="18"/>
        </w:rPr>
        <w:pict>
          <v:line id="_x0000_s1058" style="position:absolute;left:0;text-align:left;z-index:251658240" from="63pt,4.65pt" to="63pt,18.45pt">
            <v:stroke endarrow="block"/>
          </v:line>
        </w:pict>
      </w:r>
      <w:r>
        <w:rPr>
          <w:sz w:val="18"/>
          <w:szCs w:val="18"/>
        </w:rPr>
        <w:pict>
          <v:line id="_x0000_s1055" style="position:absolute;left:0;text-align:left;z-index:251658240" from="252pt,4.65pt" to="252pt,18.45pt">
            <v:stroke endarrow="block"/>
          </v:line>
        </w:pict>
      </w:r>
      <w:r>
        <w:rPr>
          <w:sz w:val="18"/>
          <w:szCs w:val="18"/>
        </w:rPr>
        <w:pict>
          <v:line id="_x0000_s1054" style="position:absolute;left:0;text-align:left;z-index:251658240" from="63pt,4.65pt" to="9in,4.65pt"/>
        </w:pict>
      </w:r>
      <w:r w:rsidRPr="00B86EF9">
        <w:rPr>
          <w:sz w:val="18"/>
          <w:szCs w:val="18"/>
        </w:rPr>
        <w:br w:type="textWrapping" w:clear="all"/>
      </w:r>
    </w:p>
    <w:p w:rsidR="000A6AB4" w:rsidRPr="00B86EF9" w:rsidRDefault="000A6AB4" w:rsidP="000A6AB4">
      <w:pPr>
        <w:tabs>
          <w:tab w:val="left" w:pos="5300"/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43" style="position:absolute;left:0;text-align:left;flip:x;z-index:251658240" from="315.95pt,8.85pt" to="333pt,8.85pt"/>
        </w:pict>
      </w:r>
      <w:r>
        <w:rPr>
          <w:sz w:val="18"/>
          <w:szCs w:val="18"/>
        </w:rPr>
        <w:pict>
          <v:line id="_x0000_s1047" style="position:absolute;left:0;text-align:left;flip:y;z-index:251658240" from="10in,8.85pt" to="10in,307.1pt"/>
        </w:pict>
      </w:r>
      <w:r>
        <w:rPr>
          <w:sz w:val="18"/>
          <w:szCs w:val="18"/>
        </w:rPr>
        <w:pict>
          <v:line id="_x0000_s1068" style="position:absolute;left:0;text-align:left;flip:y;z-index:251658240" from="153pt,8.85pt" to="153pt,349pt"/>
        </w:pict>
      </w:r>
      <w:r>
        <w:rPr>
          <w:sz w:val="18"/>
          <w:szCs w:val="18"/>
        </w:rPr>
        <w:pict>
          <v:line id="_x0000_s1069" style="position:absolute;left:0;text-align:left;flip:y;z-index:251658240" from="333pt,8.85pt" to="333pt,349pt"/>
        </w:pict>
      </w:r>
      <w:r>
        <w:rPr>
          <w:sz w:val="18"/>
          <w:szCs w:val="18"/>
        </w:rPr>
        <w:pict>
          <v:line id="_x0000_s1065" style="position:absolute;left:0;text-align:left;flip:y;z-index:251658240" from="522pt,8.85pt" to="522pt,157.65pt"/>
        </w:pict>
      </w:r>
      <w:r>
        <w:rPr>
          <w:sz w:val="18"/>
          <w:szCs w:val="18"/>
        </w:rPr>
        <w:pict>
          <v:line id="_x0000_s1042" style="position:absolute;left:0;text-align:left;flip:x;z-index:251658240" from="126pt,8.85pt" to="153pt,8.85pt"/>
        </w:pict>
      </w:r>
      <w:r>
        <w:rPr>
          <w:sz w:val="18"/>
          <w:szCs w:val="18"/>
        </w:rPr>
        <w:pict>
          <v:line id="_x0000_s1050" style="position:absolute;left:0;text-align:left;flip:x;z-index:251658240" from="7in,8.85pt" to="522pt,8.85pt"/>
        </w:pict>
      </w:r>
      <w:r>
        <w:rPr>
          <w:sz w:val="18"/>
          <w:szCs w:val="18"/>
        </w:rPr>
        <w:pict>
          <v:line id="_x0000_s1048" style="position:absolute;left:0;text-align:left;flip:x;z-index:251658240" from="702pt,8.85pt" to="10in,8.85pt"/>
        </w:pict>
      </w:r>
      <w:r w:rsidRPr="00B86EF9">
        <w:rPr>
          <w:sz w:val="18"/>
          <w:szCs w:val="18"/>
        </w:rPr>
        <w:tab/>
      </w:r>
      <w:r w:rsidRPr="00B86EF9">
        <w:rPr>
          <w:sz w:val="18"/>
          <w:szCs w:val="18"/>
        </w:rPr>
        <w:br w:type="textWrapping" w:clear="all"/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67" style="position:absolute;left:0;text-align:left;z-index:251658240" from="84.95pt,102.45pt" to="84.95pt,102.45pt">
            <v:stroke endarrow="block"/>
          </v:line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74" style="position:absolute;left:0;text-align:left;margin-left:578.65pt;margin-top:12.35pt;width:123.35pt;height:76.3pt;z-index:251658240">
            <v:textbox style="mso-next-textbox:#_x0000_s1074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Отдел организационной работы и делопроизводства</w:t>
                  </w:r>
                </w:p>
              </w:txbxContent>
            </v:textbox>
          </v:rect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rect id="_x0000_s1031" style="position:absolute;left:0;text-align:left;margin-left:9pt;margin-top:7.9pt;width:117pt;height:100.5pt;z-index:251658240">
            <v:textbox style="mso-next-textbox:#_x0000_s1031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>Отдел</w:t>
                  </w:r>
                </w:p>
                <w:p w:rsidR="000A6AB4" w:rsidRDefault="000A6AB4" w:rsidP="000A6AB4">
                  <w:pPr>
                    <w:jc w:val="center"/>
                  </w:pPr>
                  <w:r w:rsidRPr="00170924">
                    <w:t>по образованию, опеке, попечительству, спорту и работе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с молодежью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line id="_x0000_s1049" style="position:absolute;left:0;text-align:left;flip:y;z-index:251658240" from="522pt,7.9pt" to="522pt,139.9pt"/>
        </w:pict>
      </w: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</w:p>
    <w:p w:rsidR="000A6AB4" w:rsidRPr="00B86EF9" w:rsidRDefault="000A6AB4" w:rsidP="000A6AB4">
      <w:pPr>
        <w:tabs>
          <w:tab w:val="left" w:pos="10632"/>
        </w:tabs>
        <w:ind w:left="567"/>
        <w:rPr>
          <w:sz w:val="18"/>
          <w:szCs w:val="18"/>
        </w:rPr>
      </w:pPr>
      <w:r>
        <w:rPr>
          <w:sz w:val="18"/>
          <w:szCs w:val="18"/>
        </w:rPr>
        <w:pict>
          <v:line id="_x0000_s1046" style="position:absolute;left:0;text-align:left;flip:x;z-index:251658240" from="702pt,2.65pt" to="10in,2.65pt">
            <v:stroke endarrow="block"/>
          </v:line>
        </w:pict>
      </w:r>
    </w:p>
    <w:p w:rsidR="000A6AB4" w:rsidRPr="00B86EF9" w:rsidRDefault="000A6AB4" w:rsidP="000A6AB4">
      <w:pPr>
        <w:ind w:left="993"/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72" style="position:absolute;left:0;text-align:left;flip:x;z-index:251658240" from="702pt,210.55pt" to="10in,210.55pt">
            <v:stroke endarrow="block"/>
          </v:line>
        </w:pict>
      </w:r>
      <w:r>
        <w:rPr>
          <w:sz w:val="18"/>
          <w:szCs w:val="18"/>
        </w:rPr>
        <w:pict>
          <v:rect id="_x0000_s1037" style="position:absolute;left:0;text-align:left;margin-left:578.65pt;margin-top:193.35pt;width:123.35pt;height:34.25pt;z-index:251658240">
            <v:textbox style="mso-next-textbox:#_x0000_s1037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Комиссии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line id="_x0000_s1044" style="position:absolute;left:0;text-align:left;flip:x;z-index:251658240" from="702pt,141.1pt" to="10in,141.1pt">
            <v:stroke endarrow="block"/>
          </v:line>
        </w:pict>
      </w:r>
      <w:r>
        <w:rPr>
          <w:sz w:val="18"/>
          <w:szCs w:val="18"/>
        </w:rPr>
        <w:pict>
          <v:rect id="_x0000_s1036" style="position:absolute;left:0;text-align:left;margin-left:578.65pt;margin-top:108.3pt;width:123.35pt;height:68pt;z-index:251658240">
            <v:textbox style="mso-next-textbox:#_x0000_s1036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Главный специалист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(по охране окружающей среды)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line id="_x0000_s1039" style="position:absolute;left:0;text-align:left;flip:x;z-index:251658240" from="126pt,19.6pt" to="153pt,19.6pt">
            <v:stroke endarrow="block"/>
          </v:line>
        </w:pict>
      </w:r>
      <w:r>
        <w:rPr>
          <w:sz w:val="18"/>
          <w:szCs w:val="18"/>
        </w:rPr>
        <w:pict>
          <v:line id="_x0000_s1040" style="position:absolute;left:0;text-align:left;flip:x;z-index:251658240" from="126pt,108.3pt" to="153pt,108.3pt">
            <v:stroke endarrow="block"/>
          </v:line>
        </w:pict>
      </w:r>
      <w:r>
        <w:rPr>
          <w:sz w:val="18"/>
          <w:szCs w:val="18"/>
        </w:rPr>
        <w:pict>
          <v:line id="_x0000_s1041" style="position:absolute;left:0;text-align:left;flip:x;z-index:251658240" from="126pt,184.6pt" to="153pt,184.6pt">
            <v:stroke endarrow="block"/>
          </v:line>
        </w:pict>
      </w:r>
      <w:r>
        <w:rPr>
          <w:sz w:val="18"/>
          <w:szCs w:val="18"/>
        </w:rPr>
        <w:pict>
          <v:line id="_x0000_s1066" style="position:absolute;left:0;text-align:left;flip:x;z-index:251658240" from="126pt,252.4pt" to="153pt,252.4pt">
            <v:stroke endarrow="block"/>
          </v:line>
        </w:pict>
      </w:r>
      <w:r>
        <w:rPr>
          <w:sz w:val="18"/>
          <w:szCs w:val="18"/>
        </w:rPr>
        <w:pict>
          <v:rect id="_x0000_s1027" style="position:absolute;left:0;text-align:left;margin-left:9pt;margin-top:232.3pt;width:117pt;height:34.2pt;z-index:251658240">
            <v:textbox style="mso-next-textbox:#_x0000_s1027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Комиссии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29" style="position:absolute;left:0;text-align:left;margin-left:9pt;margin-top:83.35pt;width:117pt;height:51.15pt;z-index:251658240">
            <v:textbox style="mso-next-textbox:#_x0000_s1029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 xml:space="preserve">Отдел 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культуры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и архивного дела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28" style="position:absolute;left:0;text-align:left;margin-left:9pt;margin-top:151.45pt;width:117pt;height:63.15pt;z-index:251658240">
            <v:textbox style="mso-next-textbox:#_x0000_s1028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Главный специалист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(КДН и ЗП)</w:t>
                  </w:r>
                </w:p>
                <w:p w:rsidR="000A6AB4" w:rsidRPr="00170924" w:rsidRDefault="000A6AB4" w:rsidP="000A6AB4">
                  <w:pPr>
                    <w:jc w:val="center"/>
                  </w:pPr>
                </w:p>
              </w:txbxContent>
            </v:textbox>
          </v:rect>
        </w:pict>
      </w:r>
      <w:r>
        <w:rPr>
          <w:sz w:val="18"/>
          <w:szCs w:val="18"/>
        </w:rPr>
        <w:pict>
          <v:line id="_x0000_s1064" style="position:absolute;left:0;text-align:left;flip:x;z-index:251658240" from="7in,98.5pt" to="522pt,98.5pt">
            <v:stroke endarrow="block"/>
          </v:line>
        </w:pict>
      </w:r>
      <w:r>
        <w:rPr>
          <w:sz w:val="18"/>
          <w:szCs w:val="18"/>
        </w:rPr>
        <w:pict>
          <v:rect id="_x0000_s1063" style="position:absolute;left:0;text-align:left;margin-left:387pt;margin-top:83.35pt;width:117pt;height:32.25pt;z-index:251658240">
            <v:textbox style="mso-next-textbox:#_x0000_s1063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Комиссии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35" style="position:absolute;left:0;text-align:left;margin-left:578.65pt;margin-top:51.5pt;width:123.35pt;height:38.85pt;z-index:251658240">
            <v:textbox style="mso-next-textbox:#_x0000_s1035">
              <w:txbxContent>
                <w:p w:rsidR="000A6AB4" w:rsidRDefault="000A6AB4" w:rsidP="000A6AB4">
                  <w:pPr>
                    <w:jc w:val="center"/>
                  </w:pPr>
                  <w:r w:rsidRPr="00170924">
                    <w:t xml:space="preserve">Отдел </w:t>
                  </w:r>
                </w:p>
                <w:p w:rsidR="000A6AB4" w:rsidRPr="00170924" w:rsidRDefault="000A6AB4" w:rsidP="000A6AB4">
                  <w:pPr>
                    <w:jc w:val="center"/>
                  </w:pPr>
                  <w:r w:rsidRPr="00170924">
                    <w:t>правовой работы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line id="_x0000_s1073" style="position:absolute;left:0;text-align:left;flip:x;z-index:251658240" from="314.05pt,252.4pt" to="332.05pt,252.4pt">
            <v:stroke endarrow="block"/>
          </v:line>
        </w:pict>
      </w:r>
      <w:r>
        <w:rPr>
          <w:noProof/>
          <w:sz w:val="18"/>
          <w:szCs w:val="18"/>
        </w:rPr>
        <w:pict>
          <v:rect id="_x0000_s1070" style="position:absolute;left:0;text-align:left;margin-left:197.05pt;margin-top:232.3pt;width:117pt;height:34.2pt;z-index:251658240">
            <v:textbox style="mso-next-textbox:#_x0000_s1070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Комиссии</w:t>
                  </w:r>
                </w:p>
              </w:txbxContent>
            </v:textbox>
          </v:rect>
        </w:pict>
      </w:r>
      <w:r>
        <w:rPr>
          <w:noProof/>
          <w:sz w:val="18"/>
          <w:szCs w:val="18"/>
        </w:rPr>
        <w:pict>
          <v:rect id="_x0000_s1071" style="position:absolute;left:0;text-align:left;margin-left:197.05pt;margin-top:146.95pt;width:117pt;height:67.65pt;z-index:251658240">
            <v:textbox style="mso-next-textbox:#_x0000_s1071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Главный</w:t>
                  </w:r>
                  <w:r>
                    <w:t xml:space="preserve"> </w:t>
                  </w:r>
                  <w:r w:rsidRPr="00170924">
                    <w:t>специалист</w:t>
                  </w:r>
                  <w:r>
                    <w:t xml:space="preserve"> </w:t>
                  </w:r>
                  <w:r w:rsidRPr="00170924">
                    <w:t>(по муниципальным закупкам)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rect id="_x0000_s1032" style="position:absolute;left:0;text-align:left;margin-left:198pt;margin-top:48.85pt;width:117pt;height:83.65pt;z-index:251658240">
            <v:textbox style="mso-next-textbox:#_x0000_s1032">
              <w:txbxContent>
                <w:p w:rsidR="000A6AB4" w:rsidRPr="00170924" w:rsidRDefault="000A6AB4" w:rsidP="000A6AB4">
                  <w:pPr>
                    <w:jc w:val="center"/>
                  </w:pPr>
                  <w:r w:rsidRPr="00170924">
                    <w:t>Отдел по финансам, бюджету и мобилизации доходов</w:t>
                  </w:r>
                </w:p>
              </w:txbxContent>
            </v:textbox>
          </v:rect>
        </w:pict>
      </w:r>
      <w:r>
        <w:rPr>
          <w:sz w:val="18"/>
          <w:szCs w:val="18"/>
        </w:rPr>
        <w:pict>
          <v:line id="_x0000_s1045" style="position:absolute;left:0;text-align:left;flip:x;z-index:251658240" from="702pt,61.05pt" to="10in,61.05pt">
            <v:stroke endarrow="block"/>
          </v:line>
        </w:pict>
      </w:r>
      <w:r>
        <w:rPr>
          <w:sz w:val="18"/>
          <w:szCs w:val="18"/>
        </w:rPr>
        <w:pict>
          <v:line id="_x0000_s1051" style="position:absolute;left:0;text-align:left;flip:x;z-index:251658240" from="314.05pt,98.5pt" to="332.05pt,98.5pt">
            <v:stroke endarrow="block"/>
          </v:line>
        </w:pict>
      </w:r>
      <w:r>
        <w:rPr>
          <w:sz w:val="18"/>
          <w:szCs w:val="18"/>
        </w:rPr>
        <w:pict>
          <v:line id="_x0000_s1062" style="position:absolute;left:0;text-align:left;flip:x;z-index:251658240" from="314.05pt,184.6pt" to="332.05pt,184.6pt">
            <v:stroke endarrow="block"/>
          </v:line>
        </w:pict>
      </w:r>
    </w:p>
    <w:p w:rsidR="000405AF" w:rsidRDefault="00217126"/>
    <w:sectPr w:rsidR="000405AF" w:rsidSect="000A6A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84" w:rsidRDefault="00217126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351384" w:rsidRDefault="002171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384" w:rsidRDefault="00217126" w:rsidP="00BB128F">
    <w:pPr>
      <w:pStyle w:val="a3"/>
      <w:framePr w:wrap="around" w:vAnchor="text" w:hAnchor="margin" w:xAlign="center" w:y="1"/>
      <w:rPr>
        <w:rStyle w:val="a5"/>
        <w:rFonts w:eastAsiaTheme="majorEastAsia"/>
      </w:rPr>
    </w:pPr>
    <w:r>
      <w:rPr>
        <w:rStyle w:val="a5"/>
        <w:rFonts w:eastAsiaTheme="majorEastAsia"/>
      </w:rPr>
      <w:fldChar w:fldCharType="begin"/>
    </w:r>
    <w:r>
      <w:rPr>
        <w:rStyle w:val="a5"/>
        <w:rFonts w:eastAsiaTheme="majorEastAsia"/>
      </w:rPr>
      <w:instrText xml:space="preserve">PAGE  </w:instrText>
    </w:r>
    <w:r>
      <w:rPr>
        <w:rStyle w:val="a5"/>
        <w:rFonts w:eastAsiaTheme="majorEastAsia"/>
      </w:rPr>
      <w:fldChar w:fldCharType="separate"/>
    </w:r>
    <w:r w:rsidR="000A6AB4">
      <w:rPr>
        <w:rStyle w:val="a5"/>
        <w:rFonts w:eastAsiaTheme="majorEastAsia"/>
        <w:noProof/>
      </w:rPr>
      <w:t>2</w:t>
    </w:r>
    <w:r>
      <w:rPr>
        <w:rStyle w:val="a5"/>
        <w:rFonts w:eastAsiaTheme="majorEastAsia"/>
      </w:rPr>
      <w:fldChar w:fldCharType="end"/>
    </w:r>
  </w:p>
  <w:p w:rsidR="00351384" w:rsidRDefault="002171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A6AB4"/>
    <w:rsid w:val="00036C6A"/>
    <w:rsid w:val="000A6AB4"/>
    <w:rsid w:val="000E396B"/>
    <w:rsid w:val="001632D3"/>
    <w:rsid w:val="002119A5"/>
    <w:rsid w:val="00217126"/>
    <w:rsid w:val="002C29E8"/>
    <w:rsid w:val="002D63CD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B4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eader Char"/>
    <w:basedOn w:val="a"/>
    <w:link w:val="a4"/>
    <w:unhideWhenUsed/>
    <w:rsid w:val="000A6A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rsid w:val="000A6A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0A6AB4"/>
  </w:style>
  <w:style w:type="paragraph" w:styleId="a6">
    <w:name w:val="Balloon Text"/>
    <w:basedOn w:val="a"/>
    <w:link w:val="a7"/>
    <w:uiPriority w:val="99"/>
    <w:semiHidden/>
    <w:unhideWhenUsed/>
    <w:rsid w:val="000A6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AB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1807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2018-07-04T13:19:00Z</dcterms:created>
  <dcterms:modified xsi:type="dcterms:W3CDTF">2018-07-04T13:23:00Z</dcterms:modified>
</cp:coreProperties>
</file>