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86" w:rsidRPr="003D6D09" w:rsidRDefault="00666686" w:rsidP="00666686">
      <w:pPr>
        <w:pStyle w:val="a5"/>
        <w:tabs>
          <w:tab w:val="left" w:pos="708"/>
        </w:tabs>
        <w:jc w:val="center"/>
        <w:rPr>
          <w:sz w:val="20"/>
          <w:szCs w:val="20"/>
        </w:rPr>
      </w:pPr>
      <w:r w:rsidRPr="003D6D09">
        <w:rPr>
          <w:noProof/>
          <w:sz w:val="20"/>
          <w:szCs w:val="20"/>
          <w:lang w:eastAsia="ru-RU"/>
        </w:rPr>
        <w:drawing>
          <wp:inline distT="0" distB="0" distL="0" distR="0">
            <wp:extent cx="533400" cy="628650"/>
            <wp:effectExtent l="19050" t="0" r="0" b="0"/>
            <wp:docPr id="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86" w:rsidRPr="003D6D09" w:rsidRDefault="00666686" w:rsidP="0066668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6D09">
        <w:rPr>
          <w:rFonts w:ascii="Times New Roman" w:hAnsi="Times New Roman" w:cs="Times New Roman"/>
          <w:b w:val="0"/>
          <w:color w:val="auto"/>
          <w:sz w:val="20"/>
          <w:szCs w:val="20"/>
        </w:rPr>
        <w:t>СОВЕТ НАРОДНЫХ ДЕПУТАТОВ</w:t>
      </w:r>
    </w:p>
    <w:p w:rsidR="00666686" w:rsidRPr="003D6D09" w:rsidRDefault="00666686" w:rsidP="0066668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D6D09">
        <w:rPr>
          <w:rFonts w:ascii="Times New Roman" w:hAnsi="Times New Roman" w:cs="Times New Roman"/>
          <w:b w:val="0"/>
          <w:color w:val="auto"/>
          <w:sz w:val="20"/>
          <w:szCs w:val="20"/>
        </w:rPr>
        <w:t>ПАНИНСКОГО МУНИЦИПАЛЬНОГО РАЙОНА</w:t>
      </w:r>
    </w:p>
    <w:p w:rsidR="00666686" w:rsidRPr="003D6D09" w:rsidRDefault="00666686" w:rsidP="00666686">
      <w:pPr>
        <w:jc w:val="center"/>
        <w:rPr>
          <w:bCs/>
          <w:sz w:val="20"/>
          <w:szCs w:val="20"/>
        </w:rPr>
      </w:pPr>
      <w:r w:rsidRPr="003D6D09">
        <w:rPr>
          <w:bCs/>
          <w:sz w:val="20"/>
          <w:szCs w:val="20"/>
        </w:rPr>
        <w:t>ВОРОНЕЖСКОЙ ОБЛАСТИ</w:t>
      </w:r>
    </w:p>
    <w:p w:rsidR="00666686" w:rsidRPr="003D6D09" w:rsidRDefault="00666686" w:rsidP="00666686">
      <w:pPr>
        <w:jc w:val="center"/>
        <w:rPr>
          <w:bCs/>
          <w:sz w:val="20"/>
          <w:szCs w:val="20"/>
        </w:rPr>
      </w:pPr>
    </w:p>
    <w:p w:rsidR="00666686" w:rsidRPr="003D6D09" w:rsidRDefault="00666686" w:rsidP="00666686">
      <w:pPr>
        <w:pStyle w:val="1"/>
        <w:spacing w:line="240" w:lineRule="auto"/>
        <w:jc w:val="center"/>
        <w:rPr>
          <w:rFonts w:ascii="Times New Roman" w:hAnsi="Times New Roman"/>
          <w:b w:val="0"/>
          <w:sz w:val="20"/>
        </w:rPr>
      </w:pPr>
      <w:proofErr w:type="gramStart"/>
      <w:r w:rsidRPr="003D6D09">
        <w:rPr>
          <w:rFonts w:ascii="Times New Roman" w:hAnsi="Times New Roman"/>
          <w:b w:val="0"/>
          <w:sz w:val="20"/>
        </w:rPr>
        <w:t>Р</w:t>
      </w:r>
      <w:proofErr w:type="gramEnd"/>
      <w:r w:rsidRPr="003D6D09">
        <w:rPr>
          <w:rFonts w:ascii="Times New Roman" w:hAnsi="Times New Roman"/>
          <w:b w:val="0"/>
          <w:sz w:val="20"/>
        </w:rPr>
        <w:t xml:space="preserve"> Е Ш Е Н И Е</w:t>
      </w:r>
    </w:p>
    <w:p w:rsidR="00666686" w:rsidRPr="003D6D09" w:rsidRDefault="00666686" w:rsidP="00666686">
      <w:pPr>
        <w:jc w:val="center"/>
        <w:rPr>
          <w:bCs/>
          <w:sz w:val="20"/>
          <w:szCs w:val="20"/>
        </w:rPr>
      </w:pPr>
    </w:p>
    <w:p w:rsidR="00666686" w:rsidRPr="003D6D09" w:rsidRDefault="00666686" w:rsidP="00666686">
      <w:pPr>
        <w:rPr>
          <w:sz w:val="20"/>
          <w:szCs w:val="20"/>
        </w:rPr>
      </w:pPr>
      <w:r w:rsidRPr="003D6D09">
        <w:rPr>
          <w:sz w:val="20"/>
          <w:szCs w:val="20"/>
        </w:rPr>
        <w:t xml:space="preserve">от 28.12.2022 № 108 </w:t>
      </w:r>
    </w:p>
    <w:p w:rsidR="00666686" w:rsidRPr="003D6D09" w:rsidRDefault="00666686" w:rsidP="00666686">
      <w:pPr>
        <w:rPr>
          <w:sz w:val="20"/>
          <w:szCs w:val="20"/>
        </w:rPr>
      </w:pPr>
      <w:r w:rsidRPr="003D6D09">
        <w:rPr>
          <w:sz w:val="20"/>
          <w:szCs w:val="20"/>
        </w:rPr>
        <w:t>р.п. Панино</w:t>
      </w:r>
    </w:p>
    <w:p w:rsidR="00666686" w:rsidRPr="003D6D09" w:rsidRDefault="00666686" w:rsidP="00666686">
      <w:pPr>
        <w:tabs>
          <w:tab w:val="left" w:pos="851"/>
        </w:tabs>
        <w:rPr>
          <w:sz w:val="20"/>
          <w:szCs w:val="20"/>
        </w:rPr>
      </w:pPr>
    </w:p>
    <w:p w:rsidR="00666686" w:rsidRPr="003D6D09" w:rsidRDefault="00666686" w:rsidP="00666686">
      <w:pPr>
        <w:rPr>
          <w:sz w:val="20"/>
          <w:szCs w:val="20"/>
        </w:rPr>
      </w:pPr>
      <w:r w:rsidRPr="003D6D09">
        <w:rPr>
          <w:sz w:val="20"/>
          <w:szCs w:val="20"/>
        </w:rPr>
        <w:t>О принятии дополнительных соглашений</w:t>
      </w:r>
    </w:p>
    <w:p w:rsidR="00666686" w:rsidRPr="003D6D09" w:rsidRDefault="00666686" w:rsidP="00666686">
      <w:pPr>
        <w:rPr>
          <w:sz w:val="20"/>
          <w:szCs w:val="20"/>
        </w:rPr>
      </w:pPr>
      <w:r w:rsidRPr="003D6D09">
        <w:rPr>
          <w:sz w:val="20"/>
          <w:szCs w:val="20"/>
        </w:rPr>
        <w:t xml:space="preserve">к соглашениям по осуществлению части полномочий </w:t>
      </w:r>
    </w:p>
    <w:p w:rsidR="00666686" w:rsidRPr="003D6D09" w:rsidRDefault="00666686" w:rsidP="00666686">
      <w:pPr>
        <w:rPr>
          <w:sz w:val="20"/>
          <w:szCs w:val="20"/>
        </w:rPr>
      </w:pPr>
      <w:r w:rsidRPr="003D6D09">
        <w:rPr>
          <w:sz w:val="20"/>
          <w:szCs w:val="20"/>
        </w:rPr>
        <w:t xml:space="preserve">городских и сельских поселений Панинского </w:t>
      </w:r>
    </w:p>
    <w:p w:rsidR="00666686" w:rsidRPr="003D6D09" w:rsidRDefault="00666686" w:rsidP="00666686">
      <w:pPr>
        <w:rPr>
          <w:sz w:val="20"/>
          <w:szCs w:val="20"/>
        </w:rPr>
      </w:pPr>
      <w:r w:rsidRPr="003D6D09">
        <w:rPr>
          <w:sz w:val="20"/>
          <w:szCs w:val="20"/>
        </w:rPr>
        <w:t>муниципального района Воронежской области</w:t>
      </w:r>
    </w:p>
    <w:p w:rsidR="00666686" w:rsidRPr="003D6D09" w:rsidRDefault="00666686" w:rsidP="00666686">
      <w:pPr>
        <w:tabs>
          <w:tab w:val="left" w:pos="1050"/>
        </w:tabs>
        <w:rPr>
          <w:sz w:val="20"/>
          <w:szCs w:val="20"/>
        </w:rPr>
      </w:pP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 В соответствии с Бюджетным кодексом Российской Федерации, частью 4 статьи 15 Федерального закона от 06.10.2003 года № 131-ФЗ «Об общих принципах организации местного самоуправления в Российской Федерации», Уставом Панинского муниципального района Воронежской области, Совет народных депутатов Панинского муниципального района Воронежской области </w:t>
      </w:r>
      <w:proofErr w:type="spellStart"/>
      <w:proofErr w:type="gramStart"/>
      <w:r w:rsidRPr="003D6D09">
        <w:rPr>
          <w:sz w:val="20"/>
          <w:szCs w:val="20"/>
        </w:rPr>
        <w:t>р</w:t>
      </w:r>
      <w:proofErr w:type="spellEnd"/>
      <w:proofErr w:type="gramEnd"/>
      <w:r w:rsidRPr="003D6D09">
        <w:rPr>
          <w:sz w:val="20"/>
          <w:szCs w:val="20"/>
        </w:rPr>
        <w:t xml:space="preserve"> е </w:t>
      </w:r>
      <w:proofErr w:type="spellStart"/>
      <w:r w:rsidRPr="003D6D09">
        <w:rPr>
          <w:sz w:val="20"/>
          <w:szCs w:val="20"/>
        </w:rPr>
        <w:t>ш</w:t>
      </w:r>
      <w:proofErr w:type="spellEnd"/>
      <w:r w:rsidRPr="003D6D09">
        <w:rPr>
          <w:sz w:val="20"/>
          <w:szCs w:val="20"/>
        </w:rPr>
        <w:t xml:space="preserve"> и л: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 1. Администрации Панинского муниципального района Воронежской области принять дополнительные соглашения к соглашениям по осуществлению части полномочий по ведению бюджетного учета и отчетности в 2022 году от администраций следующих поселений Панинского муниципального района Воронежской области: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Панинское городское поселение;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Перелешинское городское поселение;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Дмитриевское сельское поселение;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Ивановское сельское поселение;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Красненское сельское поселение;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Краснолиманское сельское поселение;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Криушанское сельское поселение;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Михайловское сельское поселение;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Октябрьское сельское поселение;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Прогрессовское сельское поселение;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Росташевское сельское поселение;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>Чернавское сельское поселение.</w:t>
      </w:r>
    </w:p>
    <w:p w:rsidR="00666686" w:rsidRPr="003D6D09" w:rsidRDefault="00666686" w:rsidP="00666686">
      <w:pPr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 2. </w:t>
      </w:r>
      <w:proofErr w:type="gramStart"/>
      <w:r w:rsidRPr="003D6D09">
        <w:rPr>
          <w:sz w:val="20"/>
          <w:szCs w:val="20"/>
        </w:rPr>
        <w:t>Администрации Панинского муниципального района Воронежской области заключить дополнительные соглашения на 2022 год с городскими и сельскими поселениями Панинского муниципального района Воронежской области, указанными в пункте 1 настоящего решения.</w:t>
      </w:r>
      <w:proofErr w:type="gramEnd"/>
    </w:p>
    <w:p w:rsidR="00666686" w:rsidRPr="003D6D09" w:rsidRDefault="00666686" w:rsidP="00666686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3D6D09">
        <w:rPr>
          <w:rFonts w:eastAsia="Calibri"/>
          <w:sz w:val="20"/>
          <w:szCs w:val="20"/>
          <w:lang w:eastAsia="en-US"/>
        </w:rPr>
        <w:t xml:space="preserve">3. Опубликовать настоящее решение в официальном периодическом печатном издании Панинского </w:t>
      </w:r>
      <w:proofErr w:type="gramStart"/>
      <w:r w:rsidRPr="003D6D09">
        <w:rPr>
          <w:rFonts w:eastAsia="Calibri"/>
          <w:sz w:val="20"/>
          <w:szCs w:val="20"/>
          <w:lang w:eastAsia="en-US"/>
        </w:rPr>
        <w:t>муниципального</w:t>
      </w:r>
      <w:proofErr w:type="gramEnd"/>
      <w:r w:rsidRPr="003D6D09">
        <w:rPr>
          <w:rFonts w:eastAsia="Calibri"/>
          <w:sz w:val="20"/>
          <w:szCs w:val="20"/>
          <w:lang w:eastAsia="en-US"/>
        </w:rPr>
        <w:t xml:space="preserve"> района «Панинский муниципальный вестник. </w:t>
      </w:r>
    </w:p>
    <w:p w:rsidR="00666686" w:rsidRPr="003D6D09" w:rsidRDefault="00666686" w:rsidP="00666686">
      <w:pPr>
        <w:tabs>
          <w:tab w:val="left" w:pos="1035"/>
        </w:tabs>
        <w:jc w:val="both"/>
        <w:rPr>
          <w:sz w:val="20"/>
          <w:szCs w:val="20"/>
        </w:rPr>
      </w:pPr>
      <w:r w:rsidRPr="003D6D09">
        <w:rPr>
          <w:sz w:val="20"/>
          <w:szCs w:val="20"/>
        </w:rPr>
        <w:t xml:space="preserve"> 4. Настоящее решение вступает в силу со дня его официального опубликования.</w:t>
      </w:r>
    </w:p>
    <w:p w:rsidR="00666686" w:rsidRPr="003D6D09" w:rsidRDefault="00666686" w:rsidP="00666686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p w:rsidR="00666686" w:rsidRPr="003D6D09" w:rsidRDefault="00666686" w:rsidP="00666686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5000" w:type="pct"/>
        <w:tblLook w:val="04A0"/>
      </w:tblPr>
      <w:tblGrid>
        <w:gridCol w:w="9571"/>
      </w:tblGrid>
      <w:tr w:rsidR="00666686" w:rsidRPr="003D6D09" w:rsidTr="008C54A8">
        <w:trPr>
          <w:trHeight w:val="1092"/>
        </w:trPr>
        <w:tc>
          <w:tcPr>
            <w:tcW w:w="5000" w:type="pct"/>
            <w:hideMark/>
          </w:tcPr>
          <w:p w:rsidR="00666686" w:rsidRPr="003D6D09" w:rsidRDefault="00666686" w:rsidP="008C54A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 xml:space="preserve">Глава </w:t>
            </w:r>
          </w:p>
          <w:p w:rsidR="00666686" w:rsidRPr="003D6D09" w:rsidRDefault="00666686" w:rsidP="008C54A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 xml:space="preserve">Панинского </w:t>
            </w:r>
            <w:proofErr w:type="gramStart"/>
            <w:r w:rsidRPr="003D6D09">
              <w:rPr>
                <w:sz w:val="20"/>
                <w:szCs w:val="20"/>
              </w:rPr>
              <w:t>муниципального</w:t>
            </w:r>
            <w:proofErr w:type="gramEnd"/>
            <w:r w:rsidRPr="003D6D09">
              <w:rPr>
                <w:sz w:val="20"/>
                <w:szCs w:val="20"/>
              </w:rPr>
              <w:t xml:space="preserve"> района Н.В. Щеглов</w:t>
            </w:r>
          </w:p>
          <w:p w:rsidR="00666686" w:rsidRPr="003D6D09" w:rsidRDefault="00666686" w:rsidP="008C54A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666686" w:rsidRPr="003D6D09" w:rsidRDefault="00666686" w:rsidP="008C54A8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  <w:p w:rsidR="00666686" w:rsidRPr="003D6D09" w:rsidRDefault="00666686" w:rsidP="008C54A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>Председатель Совета народных депутатов</w:t>
            </w:r>
          </w:p>
          <w:p w:rsidR="00666686" w:rsidRPr="003D6D09" w:rsidRDefault="00666686" w:rsidP="008C54A8">
            <w:pPr>
              <w:tabs>
                <w:tab w:val="left" w:pos="8931"/>
              </w:tabs>
              <w:rPr>
                <w:sz w:val="20"/>
                <w:szCs w:val="20"/>
              </w:rPr>
            </w:pPr>
            <w:r w:rsidRPr="003D6D09">
              <w:rPr>
                <w:sz w:val="20"/>
                <w:szCs w:val="20"/>
              </w:rPr>
              <w:t xml:space="preserve">Панинского муниципального района С.И. </w:t>
            </w:r>
            <w:proofErr w:type="spellStart"/>
            <w:r w:rsidRPr="003D6D09">
              <w:rPr>
                <w:sz w:val="20"/>
                <w:szCs w:val="20"/>
              </w:rPr>
              <w:t>Покузиев</w:t>
            </w:r>
            <w:proofErr w:type="spellEnd"/>
          </w:p>
        </w:tc>
      </w:tr>
    </w:tbl>
    <w:p w:rsidR="00EE7677" w:rsidRDefault="00EE7677"/>
    <w:sectPr w:rsidR="00EE7677" w:rsidSect="00EE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6686"/>
    <w:rsid w:val="00285FD2"/>
    <w:rsid w:val="00666686"/>
    <w:rsid w:val="007073B8"/>
    <w:rsid w:val="009A5522"/>
    <w:rsid w:val="00E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666686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66668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666686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66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666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66668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666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66668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666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668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2023-02-16T07:02:00Z</dcterms:created>
  <dcterms:modified xsi:type="dcterms:W3CDTF">2023-02-16T07:02:00Z</dcterms:modified>
</cp:coreProperties>
</file>