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0" w:rsidRPr="003D04A3" w:rsidRDefault="00463A70" w:rsidP="00463A70">
      <w:pPr>
        <w:jc w:val="center"/>
      </w:pPr>
      <w:r w:rsidRPr="003D04A3"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70" w:rsidRPr="003D04A3" w:rsidRDefault="00463A70" w:rsidP="00463A70">
      <w:pPr>
        <w:jc w:val="center"/>
        <w:rPr>
          <w:bCs/>
        </w:rPr>
      </w:pPr>
    </w:p>
    <w:p w:rsidR="00463A70" w:rsidRPr="003D04A3" w:rsidRDefault="00463A70" w:rsidP="00463A70">
      <w:pPr>
        <w:pStyle w:val="2"/>
        <w:keepNext/>
        <w:numPr>
          <w:ilvl w:val="1"/>
          <w:numId w:val="2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04A3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 ПАНИНСКОГО МУНИЦИПАЛЬНОГО РАЙОНА</w:t>
      </w:r>
    </w:p>
    <w:p w:rsidR="00463A70" w:rsidRPr="003D04A3" w:rsidRDefault="00463A70" w:rsidP="00463A70">
      <w:pPr>
        <w:pStyle w:val="3"/>
        <w:keepNext/>
        <w:numPr>
          <w:ilvl w:val="2"/>
          <w:numId w:val="2"/>
        </w:numPr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3D04A3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463A70" w:rsidRPr="003D04A3" w:rsidRDefault="00463A70" w:rsidP="00463A70">
      <w:pPr>
        <w:pStyle w:val="1"/>
        <w:keepNext/>
        <w:numPr>
          <w:ilvl w:val="0"/>
          <w:numId w:val="2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b w:val="0"/>
          <w:sz w:val="24"/>
          <w:szCs w:val="24"/>
        </w:rPr>
      </w:pPr>
    </w:p>
    <w:p w:rsidR="00463A70" w:rsidRPr="003D04A3" w:rsidRDefault="00463A70" w:rsidP="00463A70">
      <w:pPr>
        <w:pStyle w:val="a4"/>
        <w:numPr>
          <w:ilvl w:val="0"/>
          <w:numId w:val="2"/>
        </w:numPr>
        <w:suppressAutoHyphens w:val="0"/>
        <w:ind w:left="432" w:hanging="432"/>
        <w:jc w:val="center"/>
      </w:pPr>
      <w:proofErr w:type="gramStart"/>
      <w:r w:rsidRPr="003D04A3">
        <w:t>П</w:t>
      </w:r>
      <w:proofErr w:type="gramEnd"/>
      <w:r w:rsidRPr="003D04A3">
        <w:t xml:space="preserve"> О С Т А Н О В Л Е Н И Е</w:t>
      </w:r>
    </w:p>
    <w:p w:rsidR="00463A70" w:rsidRPr="003D04A3" w:rsidRDefault="00463A70" w:rsidP="00463A70">
      <w:pPr>
        <w:jc w:val="center"/>
        <w:rPr>
          <w:bCs/>
        </w:rPr>
      </w:pPr>
    </w:p>
    <w:p w:rsidR="00463A70" w:rsidRPr="003D04A3" w:rsidRDefault="00463A70" w:rsidP="00463A70">
      <w:r w:rsidRPr="003D04A3">
        <w:t xml:space="preserve">от  21.03.2022  № 113 </w:t>
      </w:r>
    </w:p>
    <w:p w:rsidR="00463A70" w:rsidRPr="003D04A3" w:rsidRDefault="00463A70" w:rsidP="00463A70">
      <w:r w:rsidRPr="003D04A3">
        <w:t>р.п. Панино</w:t>
      </w:r>
    </w:p>
    <w:p w:rsidR="00463A70" w:rsidRPr="003D04A3" w:rsidRDefault="00463A70" w:rsidP="00463A70">
      <w:pPr>
        <w:rPr>
          <w:bCs/>
        </w:rPr>
      </w:pPr>
    </w:p>
    <w:tbl>
      <w:tblPr>
        <w:tblW w:w="5508" w:type="dxa"/>
        <w:tblLook w:val="01E0"/>
      </w:tblPr>
      <w:tblGrid>
        <w:gridCol w:w="5508"/>
      </w:tblGrid>
      <w:tr w:rsidR="00463A70" w:rsidRPr="003D04A3" w:rsidTr="001D55E2">
        <w:trPr>
          <w:trHeight w:val="1028"/>
        </w:trPr>
        <w:tc>
          <w:tcPr>
            <w:tcW w:w="5508" w:type="dxa"/>
            <w:vAlign w:val="center"/>
          </w:tcPr>
          <w:p w:rsidR="00463A70" w:rsidRPr="003D04A3" w:rsidRDefault="00463A70" w:rsidP="001D55E2">
            <w:r w:rsidRPr="003D04A3">
              <w:t>Об утверждении Порядка подготовки населения Панинского муниципального района Воронежской</w:t>
            </w:r>
          </w:p>
          <w:p w:rsidR="00463A70" w:rsidRPr="003D04A3" w:rsidRDefault="00463A70" w:rsidP="001D55E2">
            <w:pPr>
              <w:rPr>
                <w:bCs/>
              </w:rPr>
            </w:pPr>
            <w:r w:rsidRPr="003D04A3">
              <w:t xml:space="preserve">области в области гражданской обороны </w:t>
            </w:r>
          </w:p>
          <w:p w:rsidR="00463A70" w:rsidRPr="003D04A3" w:rsidRDefault="00463A70" w:rsidP="001D55E2">
            <w:pPr>
              <w:jc w:val="both"/>
              <w:rPr>
                <w:bCs/>
              </w:rPr>
            </w:pPr>
            <w:r w:rsidRPr="003D04A3">
              <w:rPr>
                <w:bCs/>
              </w:rPr>
              <w:t xml:space="preserve"> </w:t>
            </w:r>
          </w:p>
        </w:tc>
      </w:tr>
    </w:tbl>
    <w:p w:rsidR="00463A70" w:rsidRPr="003D04A3" w:rsidRDefault="00463A70" w:rsidP="00463A70">
      <w:pPr>
        <w:ind w:firstLine="720"/>
        <w:jc w:val="both"/>
      </w:pPr>
      <w:proofErr w:type="gramStart"/>
      <w:r w:rsidRPr="003D04A3">
        <w:t xml:space="preserve">В  соответствии с требованиями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3D04A3">
          <w:t>1998 г</w:t>
        </w:r>
      </w:smartTag>
      <w:r w:rsidRPr="003D04A3">
        <w:t xml:space="preserve">. №28-ФЗ «О гражданской обороне», постановлениями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3D04A3">
          <w:t>2000 г</w:t>
        </w:r>
      </w:smartTag>
      <w:r w:rsidRPr="003D04A3">
        <w:t xml:space="preserve">. №841 «Об утверждении Положения об организации обучения населения в области гражданской обороны», от 26 ноября </w:t>
      </w:r>
      <w:smartTag w:uri="urn:schemas-microsoft-com:office:smarttags" w:element="metricconverter">
        <w:smartTagPr>
          <w:attr w:name="ProductID" w:val="2007 г"/>
        </w:smartTagPr>
        <w:r w:rsidRPr="003D04A3">
          <w:t>2007 г</w:t>
        </w:r>
      </w:smartTag>
      <w:r w:rsidRPr="003D04A3">
        <w:t>. №804 «Об утверждении Положения о гражданской обороне в Российской Федерации» и в целях организации подготовки населения в области гражданской</w:t>
      </w:r>
      <w:proofErr w:type="gramEnd"/>
      <w:r w:rsidRPr="003D04A3">
        <w:t xml:space="preserve"> обороны на территории муниципального района, администрация Панинского муниципального района </w:t>
      </w:r>
      <w:proofErr w:type="spellStart"/>
      <w:proofErr w:type="gramStart"/>
      <w:r w:rsidRPr="003D04A3">
        <w:t>п</w:t>
      </w:r>
      <w:proofErr w:type="spellEnd"/>
      <w:proofErr w:type="gramEnd"/>
      <w:r w:rsidRPr="003D04A3">
        <w:t xml:space="preserve"> о с т а </w:t>
      </w:r>
      <w:proofErr w:type="spellStart"/>
      <w:r w:rsidRPr="003D04A3">
        <w:t>н</w:t>
      </w:r>
      <w:proofErr w:type="spellEnd"/>
      <w:r w:rsidRPr="003D04A3">
        <w:t xml:space="preserve"> о в л я е т:</w:t>
      </w:r>
    </w:p>
    <w:p w:rsidR="00463A70" w:rsidRPr="003D04A3" w:rsidRDefault="00463A70" w:rsidP="00463A70">
      <w:pPr>
        <w:ind w:firstLine="720"/>
        <w:jc w:val="both"/>
      </w:pPr>
      <w:r w:rsidRPr="003D04A3">
        <w:t>1. Утвердить прилагаемый Порядок подготовки населения в области гражданской обороны на территории Панинского муниципального Воронежской области.</w:t>
      </w:r>
    </w:p>
    <w:p w:rsidR="00463A70" w:rsidRPr="003D04A3" w:rsidRDefault="00463A70" w:rsidP="00463A70">
      <w:pPr>
        <w:ind w:firstLine="720"/>
        <w:jc w:val="both"/>
      </w:pPr>
      <w:r w:rsidRPr="003D04A3">
        <w:t>2. Постановление администрации Панинского муниципального района    от 19.01.2018 № 16 «О подготовке населения Панинского муниципального района в области гражданской обороны» считать утратившим силу.</w:t>
      </w:r>
    </w:p>
    <w:p w:rsidR="00463A70" w:rsidRPr="003D04A3" w:rsidRDefault="00463A70" w:rsidP="00463A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04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4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463A70" w:rsidRPr="003D04A3" w:rsidRDefault="00463A70" w:rsidP="00463A70">
      <w:pPr>
        <w:ind w:firstLine="900"/>
        <w:jc w:val="both"/>
      </w:pPr>
    </w:p>
    <w:p w:rsidR="00463A70" w:rsidRPr="003D04A3" w:rsidRDefault="00463A70" w:rsidP="00463A70">
      <w:pPr>
        <w:jc w:val="both"/>
      </w:pPr>
    </w:p>
    <w:p w:rsidR="00463A70" w:rsidRPr="003D04A3" w:rsidRDefault="00463A70" w:rsidP="00463A70">
      <w:pPr>
        <w:jc w:val="both"/>
      </w:pPr>
      <w:r w:rsidRPr="003D04A3">
        <w:t>Глава</w:t>
      </w:r>
    </w:p>
    <w:p w:rsidR="00463A70" w:rsidRPr="003D04A3" w:rsidRDefault="00463A70" w:rsidP="00463A70">
      <w:pPr>
        <w:jc w:val="both"/>
      </w:pPr>
      <w:r w:rsidRPr="003D04A3">
        <w:t xml:space="preserve">Панинского </w:t>
      </w:r>
      <w:proofErr w:type="gramStart"/>
      <w:r w:rsidRPr="003D04A3">
        <w:t>муниципального</w:t>
      </w:r>
      <w:proofErr w:type="gramEnd"/>
      <w:r w:rsidRPr="003D04A3">
        <w:t xml:space="preserve"> района</w:t>
      </w:r>
      <w:r w:rsidRPr="003D04A3">
        <w:tab/>
      </w:r>
      <w:r w:rsidRPr="003D04A3">
        <w:tab/>
      </w:r>
      <w:r w:rsidRPr="003D04A3">
        <w:tab/>
      </w:r>
      <w:r w:rsidRPr="003D04A3">
        <w:tab/>
      </w:r>
      <w:r w:rsidRPr="003D04A3">
        <w:tab/>
        <w:t>Н.В. Щеглов</w:t>
      </w:r>
    </w:p>
    <w:p w:rsidR="00463A70" w:rsidRPr="003D04A3" w:rsidRDefault="00463A70" w:rsidP="00463A70">
      <w:pPr>
        <w:ind w:firstLine="902"/>
        <w:jc w:val="both"/>
      </w:pPr>
    </w:p>
    <w:p w:rsidR="00463A70" w:rsidRPr="003D04A3" w:rsidRDefault="00463A70" w:rsidP="00463A70">
      <w:pPr>
        <w:ind w:left="5664" w:firstLine="708"/>
        <w:jc w:val="both"/>
      </w:pPr>
      <w:r w:rsidRPr="003D04A3">
        <w:t xml:space="preserve">УТВЕРЖДЕН </w:t>
      </w:r>
    </w:p>
    <w:p w:rsidR="00463A70" w:rsidRPr="003D04A3" w:rsidRDefault="00463A70" w:rsidP="00463A70">
      <w:pPr>
        <w:ind w:left="4248" w:firstLine="708"/>
        <w:jc w:val="both"/>
      </w:pPr>
      <w:r w:rsidRPr="003D04A3">
        <w:t>постановлением администрации</w:t>
      </w:r>
    </w:p>
    <w:p w:rsidR="00463A70" w:rsidRPr="003D04A3" w:rsidRDefault="00463A70" w:rsidP="00463A70">
      <w:pPr>
        <w:ind w:left="4248" w:firstLine="708"/>
        <w:jc w:val="both"/>
      </w:pPr>
      <w:r w:rsidRPr="003D04A3">
        <w:t>Панинского муниципального района</w:t>
      </w:r>
    </w:p>
    <w:p w:rsidR="00463A70" w:rsidRPr="003D04A3" w:rsidRDefault="00463A70" w:rsidP="00463A70">
      <w:pPr>
        <w:ind w:left="4248" w:firstLine="708"/>
        <w:jc w:val="both"/>
      </w:pPr>
      <w:r w:rsidRPr="003D04A3">
        <w:t>Воронежской области</w:t>
      </w:r>
    </w:p>
    <w:p w:rsidR="00463A70" w:rsidRPr="003D04A3" w:rsidRDefault="00463A70" w:rsidP="00463A70">
      <w:pPr>
        <w:ind w:left="4248" w:firstLine="708"/>
        <w:jc w:val="both"/>
      </w:pPr>
      <w:r w:rsidRPr="003D04A3">
        <w:t>от 21.03.2022 № 113</w:t>
      </w:r>
    </w:p>
    <w:p w:rsidR="00463A70" w:rsidRPr="003D04A3" w:rsidRDefault="00463A70" w:rsidP="00463A70">
      <w:pPr>
        <w:ind w:firstLine="900"/>
        <w:jc w:val="center"/>
      </w:pPr>
    </w:p>
    <w:p w:rsidR="00463A70" w:rsidRPr="003D04A3" w:rsidRDefault="00463A70" w:rsidP="00463A70">
      <w:pPr>
        <w:jc w:val="center"/>
      </w:pPr>
      <w:r w:rsidRPr="003D04A3">
        <w:t xml:space="preserve">Порядок </w:t>
      </w:r>
    </w:p>
    <w:p w:rsidR="00463A70" w:rsidRPr="003D04A3" w:rsidRDefault="00463A70" w:rsidP="00463A70">
      <w:pPr>
        <w:jc w:val="center"/>
      </w:pPr>
      <w:r w:rsidRPr="003D04A3">
        <w:t xml:space="preserve">подготовки населения в области гражданской обороны </w:t>
      </w:r>
    </w:p>
    <w:p w:rsidR="00463A70" w:rsidRPr="003D04A3" w:rsidRDefault="00463A70" w:rsidP="00463A70">
      <w:pPr>
        <w:jc w:val="center"/>
      </w:pPr>
      <w:r w:rsidRPr="003D04A3">
        <w:t xml:space="preserve">на территории Панинского </w:t>
      </w:r>
      <w:proofErr w:type="gramStart"/>
      <w:r w:rsidRPr="003D04A3">
        <w:t>муниципального</w:t>
      </w:r>
      <w:proofErr w:type="gramEnd"/>
      <w:r w:rsidRPr="003D04A3">
        <w:t xml:space="preserve"> Воронежской области</w:t>
      </w:r>
    </w:p>
    <w:p w:rsidR="00463A70" w:rsidRPr="003D04A3" w:rsidRDefault="00463A70" w:rsidP="00463A70">
      <w:pPr>
        <w:jc w:val="center"/>
      </w:pPr>
    </w:p>
    <w:p w:rsidR="00463A70" w:rsidRPr="003D04A3" w:rsidRDefault="00463A70" w:rsidP="00463A70">
      <w:pPr>
        <w:ind w:firstLine="709"/>
        <w:jc w:val="both"/>
      </w:pPr>
      <w:r w:rsidRPr="003D04A3">
        <w:t>1. Настоящий Порядок определяет основные задачи подготовки, группы лиц, подлежащих подготовке, формы подготовки населения Панинского муниципального района в области гражданской обороны.</w:t>
      </w:r>
    </w:p>
    <w:p w:rsidR="00463A70" w:rsidRPr="003D04A3" w:rsidRDefault="00463A70" w:rsidP="00463A70">
      <w:pPr>
        <w:ind w:firstLine="709"/>
        <w:jc w:val="both"/>
      </w:pPr>
      <w:r w:rsidRPr="003D04A3">
        <w:lastRenderedPageBreak/>
        <w:t>2. Основными задачами подготовки населения в области гражданской обороны являются: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A3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63A70" w:rsidRPr="003D04A3" w:rsidRDefault="00463A70" w:rsidP="00463A70">
      <w:pPr>
        <w:ind w:firstLine="709"/>
        <w:jc w:val="both"/>
      </w:pPr>
      <w:r w:rsidRPr="003D04A3">
        <w:t>3. Лица, подлежащие подготовке, подразделяются на следующие группы:</w:t>
      </w:r>
    </w:p>
    <w:p w:rsidR="00463A70" w:rsidRPr="003D04A3" w:rsidRDefault="00463A70" w:rsidP="00463A70">
      <w:pPr>
        <w:ind w:firstLine="709"/>
        <w:jc w:val="both"/>
      </w:pPr>
      <w:r w:rsidRPr="003D04A3">
        <w:t xml:space="preserve">а) глава </w:t>
      </w:r>
      <w:proofErr w:type="gramStart"/>
      <w:r w:rsidRPr="003D04A3">
        <w:t>муниципального</w:t>
      </w:r>
      <w:proofErr w:type="gramEnd"/>
      <w:r w:rsidRPr="003D04A3">
        <w:t xml:space="preserve"> района, главы поселений и руководители организаций (далее именуются - руководители);</w:t>
      </w:r>
    </w:p>
    <w:p w:rsidR="00463A70" w:rsidRPr="003D04A3" w:rsidRDefault="00463A70" w:rsidP="00463A70">
      <w:pPr>
        <w:ind w:firstLine="709"/>
        <w:jc w:val="both"/>
      </w:pPr>
      <w:proofErr w:type="gramStart"/>
      <w:r w:rsidRPr="003D04A3"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D04A3">
        <w:t>эвакоприемных</w:t>
      </w:r>
      <w:proofErr w:type="spellEnd"/>
      <w:r w:rsidRPr="003D04A3"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курсов гражданской обороны муниципальных образований (далее - работники курсов гражданской обороны), а также преподаватели предмета «Основы</w:t>
      </w:r>
      <w:proofErr w:type="gramEnd"/>
      <w:r w:rsidRPr="003D04A3">
        <w:t xml:space="preserve">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3D04A3">
        <w:rPr>
          <w:rFonts w:ascii="Times New Roman" w:hAnsi="Times New Roman" w:cs="Times New Roman"/>
          <w:sz w:val="24"/>
          <w:szCs w:val="24"/>
        </w:rPr>
        <w:t>г) физические лица, вступившие в трудовые отношения с работодателем (далее - работающее население);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4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04A3">
        <w:rPr>
          <w:rFonts w:ascii="Times New Roman" w:hAnsi="Times New Roman" w:cs="Times New Roman"/>
          <w:sz w:val="24"/>
          <w:szCs w:val="24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Pr="003D04A3">
        <w:rPr>
          <w:rFonts w:ascii="Times New Roman" w:hAnsi="Times New Roman" w:cs="Times New Roman"/>
          <w:sz w:val="24"/>
          <w:szCs w:val="24"/>
        </w:rPr>
        <w:t>ассистентур</w:t>
      </w:r>
      <w:proofErr w:type="gramStart"/>
      <w:r w:rsidRPr="003D04A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D04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04A3">
        <w:rPr>
          <w:rFonts w:ascii="Times New Roman" w:hAnsi="Times New Roman" w:cs="Times New Roman"/>
          <w:sz w:val="24"/>
          <w:szCs w:val="24"/>
        </w:rPr>
        <w:t xml:space="preserve"> стажировки) (далее - обучающиеся);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е) физические лица, не состоящие в трудовых отношениях с работодателем (далее - неработающее население).</w:t>
      </w:r>
    </w:p>
    <w:p w:rsidR="00463A70" w:rsidRPr="003D04A3" w:rsidRDefault="00463A70" w:rsidP="00463A70">
      <w:pPr>
        <w:ind w:firstLine="709"/>
        <w:jc w:val="both"/>
      </w:pPr>
      <w:r w:rsidRPr="003D04A3"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463A70" w:rsidRPr="003D04A3" w:rsidRDefault="00463A70" w:rsidP="00463A70">
      <w:pPr>
        <w:ind w:firstLine="709"/>
        <w:jc w:val="both"/>
      </w:pPr>
      <w:r w:rsidRPr="003D04A3">
        <w:t xml:space="preserve">5. </w:t>
      </w:r>
      <w:proofErr w:type="gramStart"/>
      <w:r w:rsidRPr="003D04A3"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учебно-методическом центре по гражданской обороне и чрезвычайным ситуациям казенного учреждения Воронежской области «Гражданская оборона, защита населения и пожарная </w:t>
      </w:r>
      <w:r w:rsidRPr="003D04A3">
        <w:lastRenderedPageBreak/>
        <w:t>безопасность Воронежской области» (далее – УМЦ ГО и ЧС) и в других организациях, осуществляющих образовательную деятельность по дополнительным профессиональным программам в области гражданской</w:t>
      </w:r>
      <w:proofErr w:type="gramEnd"/>
      <w:r w:rsidRPr="003D04A3">
        <w:t xml:space="preserve"> обороны, на курсах гражданской обороны, по месту работы, учебы и месту жительства граждан.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6. 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 xml:space="preserve">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гражданской обороны - не реже одного раза в 3 года. 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463A70" w:rsidRPr="003D04A3" w:rsidRDefault="00463A70" w:rsidP="00463A70">
      <w:pPr>
        <w:ind w:firstLine="709"/>
        <w:jc w:val="both"/>
      </w:pPr>
      <w:r w:rsidRPr="003D04A3">
        <w:t xml:space="preserve">7. В целях организации и осуществления подготовки в области гражданской обороны: </w:t>
      </w:r>
    </w:p>
    <w:p w:rsidR="00463A70" w:rsidRPr="003D04A3" w:rsidRDefault="00463A70" w:rsidP="00463A70">
      <w:pPr>
        <w:ind w:firstLine="709"/>
        <w:jc w:val="both"/>
      </w:pPr>
      <w:r w:rsidRPr="003D04A3">
        <w:t xml:space="preserve">7.1. Администрация </w:t>
      </w:r>
      <w:proofErr w:type="gramStart"/>
      <w:r w:rsidRPr="003D04A3">
        <w:t>муниципального</w:t>
      </w:r>
      <w:proofErr w:type="gramEnd"/>
      <w:r w:rsidRPr="003D04A3">
        <w:t xml:space="preserve"> района и администрации городских поселений в пределах территорий муниципальных образований: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A3">
        <w:rPr>
          <w:rFonts w:ascii="Times New Roman" w:hAnsi="Times New Roman" w:cs="Times New Roman"/>
          <w:sz w:val="24"/>
          <w:szCs w:val="24"/>
        </w:rPr>
        <w:t>организуют и проводят</w:t>
      </w:r>
      <w:proofErr w:type="gramEnd"/>
      <w:r w:rsidRPr="003D04A3">
        <w:rPr>
          <w:rFonts w:ascii="Times New Roman" w:hAnsi="Times New Roman" w:cs="Times New Roman"/>
          <w:sz w:val="24"/>
          <w:szCs w:val="24"/>
        </w:rP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формирований и служб муниципальных образований;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3D04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4A3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 xml:space="preserve">создают, </w:t>
      </w:r>
      <w:proofErr w:type="gramStart"/>
      <w:r w:rsidRPr="003D04A3">
        <w:rPr>
          <w:rFonts w:ascii="Times New Roman" w:hAnsi="Times New Roman" w:cs="Times New Roman"/>
          <w:sz w:val="24"/>
          <w:szCs w:val="24"/>
        </w:rPr>
        <w:t>оснащают курсы гражданской обороны и учебно-консультационные пункты по гражданской обороне и организуют</w:t>
      </w:r>
      <w:proofErr w:type="gramEnd"/>
      <w:r w:rsidRPr="003D04A3">
        <w:rPr>
          <w:rFonts w:ascii="Times New Roman" w:hAnsi="Times New Roman" w:cs="Times New Roman"/>
          <w:sz w:val="24"/>
          <w:szCs w:val="24"/>
        </w:rPr>
        <w:t xml:space="preserve">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463A70" w:rsidRPr="003D04A3" w:rsidRDefault="00463A70" w:rsidP="00463A70">
      <w:pPr>
        <w:ind w:firstLine="709"/>
        <w:jc w:val="both"/>
      </w:pPr>
      <w:r w:rsidRPr="003D04A3">
        <w:t>7.2. Руководители организаций:</w:t>
      </w:r>
    </w:p>
    <w:p w:rsidR="00463A70" w:rsidRPr="003D04A3" w:rsidRDefault="00463A70" w:rsidP="00463A70">
      <w:pPr>
        <w:ind w:firstLine="709"/>
        <w:jc w:val="both"/>
      </w:pPr>
      <w:r w:rsidRPr="003D04A3"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63A70" w:rsidRPr="003D04A3" w:rsidRDefault="00463A70" w:rsidP="00463A70">
      <w:pPr>
        <w:ind w:firstLine="709"/>
        <w:jc w:val="both"/>
      </w:pPr>
      <w:r w:rsidRPr="003D04A3"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463A70" w:rsidRPr="003D04A3" w:rsidRDefault="00463A70" w:rsidP="00463A70">
      <w:pPr>
        <w:ind w:firstLine="709"/>
        <w:jc w:val="both"/>
      </w:pPr>
      <w:proofErr w:type="gramStart"/>
      <w:r w:rsidRPr="003D04A3">
        <w:t>создают и поддерживают</w:t>
      </w:r>
      <w:proofErr w:type="gramEnd"/>
      <w:r w:rsidRPr="003D04A3">
        <w:t xml:space="preserve"> в рабочем состоянии соответствующую учебно-материальную базу;</w:t>
      </w:r>
    </w:p>
    <w:p w:rsidR="00463A70" w:rsidRPr="003D04A3" w:rsidRDefault="00463A70" w:rsidP="00463A70">
      <w:pPr>
        <w:ind w:firstLine="709"/>
        <w:jc w:val="both"/>
      </w:pPr>
      <w:r w:rsidRPr="003D04A3">
        <w:t>разрабатывают программу проведения с работниками организации вводного инструктажа по гражданской обороне;</w:t>
      </w:r>
    </w:p>
    <w:p w:rsidR="00463A70" w:rsidRPr="003D04A3" w:rsidRDefault="00463A70" w:rsidP="00463A70">
      <w:pPr>
        <w:ind w:firstLine="709"/>
        <w:jc w:val="both"/>
      </w:pPr>
      <w:proofErr w:type="gramStart"/>
      <w:r w:rsidRPr="003D04A3">
        <w:t>организуют и проводят</w:t>
      </w:r>
      <w:proofErr w:type="gramEnd"/>
      <w:r w:rsidRPr="003D04A3"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463A70" w:rsidRPr="003D04A3" w:rsidRDefault="00463A70" w:rsidP="00463A70">
      <w:pPr>
        <w:ind w:firstLine="709"/>
        <w:jc w:val="both"/>
      </w:pPr>
      <w:proofErr w:type="gramStart"/>
      <w:r w:rsidRPr="003D04A3">
        <w:t>планируют и проводят</w:t>
      </w:r>
      <w:proofErr w:type="gramEnd"/>
      <w:r w:rsidRPr="003D04A3">
        <w:t xml:space="preserve"> учения и тренировки по гражданской обороне.</w:t>
      </w:r>
    </w:p>
    <w:p w:rsidR="00463A70" w:rsidRPr="003D04A3" w:rsidRDefault="00463A70" w:rsidP="00463A70">
      <w:pPr>
        <w:ind w:firstLine="709"/>
        <w:jc w:val="both"/>
      </w:pPr>
      <w:r w:rsidRPr="003D04A3">
        <w:t>8. Формы подготовки в области гражданской обороны (по группам лиц, подлежащих подготовке):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8.1. Работники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 xml:space="preserve">а) самостоятельная работа с нормативными документами по вопросам организации, </w:t>
      </w:r>
      <w:r w:rsidRPr="003D04A3">
        <w:rPr>
          <w:rFonts w:ascii="Times New Roman" w:hAnsi="Times New Roman" w:cs="Times New Roman"/>
          <w:sz w:val="24"/>
          <w:szCs w:val="24"/>
        </w:rPr>
        <w:lastRenderedPageBreak/>
        <w:t>планирования и проведения мероприятий по гражданской обороне;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A3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D04A3">
        <w:rPr>
          <w:rFonts w:ascii="Times New Roman" w:hAnsi="Times New Roman" w:cs="Times New Roman"/>
          <w:sz w:val="24"/>
          <w:szCs w:val="24"/>
        </w:rPr>
        <w:t>, в том числе в учебно-методическом центре ГО и ЧС, а также на курсах гражданской обороны;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3D04A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D04A3">
        <w:rPr>
          <w:rFonts w:ascii="Times New Roman" w:hAnsi="Times New Roman" w:cs="Times New Roman"/>
          <w:sz w:val="24"/>
          <w:szCs w:val="24"/>
        </w:rPr>
        <w:t>) по гражданской обороне.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8.2. Личный состав формирований и служб: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а) курсовое обучение руководителей формирований и служб на курсах гражданской обороны, в учебно-методическом центре ГО и ЧС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463A70" w:rsidRPr="003D04A3" w:rsidRDefault="00463A70" w:rsidP="00463A7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3">
        <w:rPr>
          <w:rFonts w:ascii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463A70" w:rsidRPr="003D04A3" w:rsidRDefault="00463A70" w:rsidP="00463A70">
      <w:pPr>
        <w:ind w:firstLine="709"/>
        <w:jc w:val="both"/>
      </w:pPr>
      <w:r w:rsidRPr="003D04A3">
        <w:t>8.3. Работающее население:</w:t>
      </w:r>
    </w:p>
    <w:p w:rsidR="00463A70" w:rsidRPr="003D04A3" w:rsidRDefault="00463A70" w:rsidP="00463A70">
      <w:pPr>
        <w:ind w:firstLine="709"/>
        <w:jc w:val="both"/>
      </w:pPr>
      <w:r w:rsidRPr="003D04A3">
        <w:t>а) курсовое обучение в области гражданской обороны по месту работы;</w:t>
      </w:r>
    </w:p>
    <w:p w:rsidR="00463A70" w:rsidRPr="003D04A3" w:rsidRDefault="00463A70" w:rsidP="00463A70">
      <w:pPr>
        <w:ind w:firstLine="709"/>
        <w:jc w:val="both"/>
      </w:pPr>
      <w:r w:rsidRPr="003D04A3">
        <w:t>б) прохождение вводного инструктажа по гражданской обороне по месту работы;</w:t>
      </w:r>
    </w:p>
    <w:p w:rsidR="00463A70" w:rsidRPr="003D04A3" w:rsidRDefault="00463A70" w:rsidP="00463A70">
      <w:pPr>
        <w:ind w:firstLine="709"/>
        <w:jc w:val="both"/>
      </w:pPr>
      <w:r w:rsidRPr="003D04A3">
        <w:t>в) участие в учениях, тренировках и других плановых мероприятиях по гражданской обороне;</w:t>
      </w:r>
    </w:p>
    <w:p w:rsidR="00463A70" w:rsidRPr="003D04A3" w:rsidRDefault="00463A70" w:rsidP="00463A70">
      <w:pPr>
        <w:ind w:firstLine="709"/>
        <w:jc w:val="both"/>
      </w:pPr>
      <w:r w:rsidRPr="003D04A3"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463A70" w:rsidRPr="003D04A3" w:rsidRDefault="00463A70" w:rsidP="00463A70">
      <w:pPr>
        <w:ind w:firstLine="709"/>
        <w:jc w:val="both"/>
      </w:pPr>
      <w:r w:rsidRPr="003D04A3">
        <w:t>8.4. Обучающиеся:</w:t>
      </w:r>
    </w:p>
    <w:p w:rsidR="00463A70" w:rsidRPr="003D04A3" w:rsidRDefault="00463A70" w:rsidP="00463A70">
      <w:pPr>
        <w:ind w:firstLine="709"/>
        <w:jc w:val="both"/>
      </w:pPr>
      <w:r w:rsidRPr="003D04A3">
        <w:t>- обучение (в учебное время) по предмету «Основы безопасности жизнедеятельности»  и дисциплине «Безопасность жизнедеятельности»;</w:t>
      </w:r>
    </w:p>
    <w:p w:rsidR="00463A70" w:rsidRPr="003D04A3" w:rsidRDefault="00463A70" w:rsidP="00463A70">
      <w:pPr>
        <w:ind w:firstLine="709"/>
        <w:jc w:val="both"/>
      </w:pPr>
      <w:r w:rsidRPr="003D04A3">
        <w:t>- участие в учениях и тренировках по гражданской обороне;</w:t>
      </w:r>
    </w:p>
    <w:p w:rsidR="00463A70" w:rsidRPr="003D04A3" w:rsidRDefault="00463A70" w:rsidP="00463A70">
      <w:pPr>
        <w:ind w:firstLine="709"/>
        <w:jc w:val="both"/>
      </w:pPr>
      <w:r w:rsidRPr="003D04A3">
        <w:t>- чтение памяток, листовок и пособий, прослушивание радиопередач и просмотр телепрограмм по тематике гражданской обороны.</w:t>
      </w:r>
    </w:p>
    <w:p w:rsidR="00463A70" w:rsidRPr="003D04A3" w:rsidRDefault="00463A70" w:rsidP="00463A70">
      <w:pPr>
        <w:ind w:firstLine="709"/>
        <w:jc w:val="both"/>
      </w:pPr>
      <w:r w:rsidRPr="003D04A3">
        <w:t>8.5. Неработающее население (по месту жительства):</w:t>
      </w:r>
    </w:p>
    <w:p w:rsidR="00463A70" w:rsidRPr="003D04A3" w:rsidRDefault="00463A70" w:rsidP="00463A70">
      <w:pPr>
        <w:ind w:firstLine="709"/>
        <w:jc w:val="both"/>
      </w:pPr>
      <w:r w:rsidRPr="003D04A3">
        <w:t>-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463A70" w:rsidRPr="003D04A3" w:rsidRDefault="00463A70" w:rsidP="00463A70">
      <w:pPr>
        <w:ind w:firstLine="709"/>
        <w:jc w:val="both"/>
      </w:pPr>
      <w:r w:rsidRPr="003D04A3">
        <w:t>- участие в учениях по гражданской обороне;</w:t>
      </w:r>
    </w:p>
    <w:p w:rsidR="00463A70" w:rsidRPr="003D04A3" w:rsidRDefault="00463A70" w:rsidP="00463A70">
      <w:pPr>
        <w:ind w:firstLine="709"/>
        <w:jc w:val="both"/>
      </w:pPr>
      <w:r w:rsidRPr="003D04A3">
        <w:t>- чтение памяток, листовок и пособий, прослушивание радиопередач и просмотр телепрограмм по тематике гражданской обороны.</w:t>
      </w:r>
    </w:p>
    <w:p w:rsidR="0008792C" w:rsidRDefault="0008792C"/>
    <w:sectPr w:rsidR="0008792C" w:rsidSect="0008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A70"/>
    <w:rsid w:val="0008792C"/>
    <w:rsid w:val="00285FD2"/>
    <w:rsid w:val="00463A70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463A7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63A7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463A70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463A7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6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463A70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463A70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Текст Знак"/>
    <w:basedOn w:val="a1"/>
    <w:link w:val="a7"/>
    <w:locked/>
    <w:rsid w:val="00463A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unhideWhenUsed/>
    <w:rsid w:val="00463A70"/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1"/>
    <w:link w:val="a7"/>
    <w:uiPriority w:val="99"/>
    <w:semiHidden/>
    <w:rsid w:val="00463A70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ConsPlusNormal">
    <w:name w:val="ConsPlusNormal Знак"/>
    <w:link w:val="ConsPlusNormal0"/>
    <w:locked/>
    <w:rsid w:val="00463A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6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463A70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463A7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63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3A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63A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2022-03-31T05:57:00Z</dcterms:created>
  <dcterms:modified xsi:type="dcterms:W3CDTF">2022-03-31T05:57:00Z</dcterms:modified>
</cp:coreProperties>
</file>