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29" w:rsidRPr="00D55434" w:rsidRDefault="00BC1E29" w:rsidP="00BC1E29">
      <w:pPr>
        <w:jc w:val="center"/>
      </w:pPr>
      <w:r w:rsidRPr="00D55434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E29" w:rsidRPr="00D55434" w:rsidRDefault="00BC1E29" w:rsidP="00BC1E29">
      <w:pPr>
        <w:jc w:val="center"/>
        <w:rPr>
          <w:bCs/>
        </w:rPr>
      </w:pPr>
    </w:p>
    <w:p w:rsidR="00BC1E29" w:rsidRPr="00D55434" w:rsidRDefault="00BC1E29" w:rsidP="00BC1E2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5434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BC1E29" w:rsidRPr="00D55434" w:rsidRDefault="00BC1E29" w:rsidP="00BC1E2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55434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BC1E29" w:rsidRPr="00D55434" w:rsidRDefault="00BC1E29" w:rsidP="00BC1E29">
      <w:pPr>
        <w:jc w:val="center"/>
        <w:rPr>
          <w:bCs/>
        </w:rPr>
      </w:pPr>
      <w:r w:rsidRPr="00D55434">
        <w:rPr>
          <w:bCs/>
        </w:rPr>
        <w:t>ВОРОНЕЖСКОЙ ОБЛАСТИ</w:t>
      </w:r>
    </w:p>
    <w:p w:rsidR="00BC1E29" w:rsidRPr="00D55434" w:rsidRDefault="00BC1E29" w:rsidP="00BC1E29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BC1E29" w:rsidRPr="00D55434" w:rsidRDefault="00BC1E29" w:rsidP="00BC1E29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D55434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D55434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BC1E29" w:rsidRPr="00D55434" w:rsidRDefault="00BC1E29" w:rsidP="00BC1E29">
      <w:pPr>
        <w:jc w:val="center"/>
      </w:pPr>
    </w:p>
    <w:p w:rsidR="00BC1E29" w:rsidRPr="00D55434" w:rsidRDefault="00BC1E29" w:rsidP="00BC1E29">
      <w:r w:rsidRPr="00D55434">
        <w:t xml:space="preserve">От 30.05.2022 № 188 </w:t>
      </w:r>
    </w:p>
    <w:p w:rsidR="00BC1E29" w:rsidRPr="00D55434" w:rsidRDefault="00BC1E29" w:rsidP="00BC1E29">
      <w:pPr>
        <w:jc w:val="both"/>
      </w:pPr>
      <w:r w:rsidRPr="00D55434">
        <w:t>р.п. Панино</w:t>
      </w:r>
    </w:p>
    <w:tbl>
      <w:tblPr>
        <w:tblW w:w="0" w:type="auto"/>
        <w:tblLook w:val="04A0"/>
      </w:tblPr>
      <w:tblGrid>
        <w:gridCol w:w="5353"/>
      </w:tblGrid>
      <w:tr w:rsidR="00BC1E29" w:rsidRPr="00D55434" w:rsidTr="00BC1E29">
        <w:tc>
          <w:tcPr>
            <w:tcW w:w="5353" w:type="dxa"/>
          </w:tcPr>
          <w:p w:rsidR="00BC1E29" w:rsidRPr="00D55434" w:rsidRDefault="00BC1E29" w:rsidP="00BC1E29">
            <w:pPr>
              <w:ind w:right="34"/>
              <w:jc w:val="both"/>
            </w:pPr>
          </w:p>
          <w:p w:rsidR="00BC1E29" w:rsidRPr="00D55434" w:rsidRDefault="00BC1E29" w:rsidP="00BC1E29">
            <w:pPr>
              <w:ind w:right="34"/>
              <w:jc w:val="both"/>
            </w:pPr>
            <w:r w:rsidRPr="00D55434">
              <w:t xml:space="preserve">О внесении изменений                                       в постановление администрации Панинского муниципального района Воронежской области от 20.04.2021                       № 142 «Об утверждении Перечня муниципального имущества Панинского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предпринимательства, </w:t>
            </w:r>
            <w:proofErr w:type="spellStart"/>
            <w:r w:rsidRPr="00D55434">
              <w:t>самозанятым</w:t>
            </w:r>
            <w:proofErr w:type="spellEnd"/>
            <w:r w:rsidRPr="00D55434">
              <w:t xml:space="preserve"> и организациям, образующим инфраструктуру поддержки субъектов малого и среднего предпринимательства»</w:t>
            </w:r>
          </w:p>
          <w:p w:rsidR="00BC1E29" w:rsidRPr="00D55434" w:rsidRDefault="00BC1E29" w:rsidP="00BC1E29">
            <w:pPr>
              <w:ind w:right="34"/>
              <w:jc w:val="both"/>
            </w:pPr>
          </w:p>
          <w:p w:rsidR="00BC1E29" w:rsidRPr="00D55434" w:rsidRDefault="00BC1E29" w:rsidP="00BC1E29">
            <w:pPr>
              <w:ind w:right="34"/>
              <w:jc w:val="both"/>
            </w:pPr>
          </w:p>
        </w:tc>
      </w:tr>
    </w:tbl>
    <w:p w:rsidR="00BC1E29" w:rsidRPr="009A08E2" w:rsidRDefault="00BC1E29" w:rsidP="00BC1E29">
      <w:pPr>
        <w:pStyle w:val="1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5434">
        <w:rPr>
          <w:rFonts w:ascii="Times New Roman" w:hAnsi="Times New Roman"/>
          <w:b w:val="0"/>
          <w:sz w:val="24"/>
          <w:szCs w:val="24"/>
        </w:rPr>
        <w:t xml:space="preserve">В соответствии с </w:t>
      </w:r>
      <w:hyperlink r:id="rId5" w:history="1">
        <w:r w:rsidRPr="00D55434">
          <w:rPr>
            <w:rStyle w:val="a8"/>
            <w:rFonts w:ascii="Times New Roman" w:hAnsi="Times New Roman"/>
            <w:b w:val="0"/>
            <w:sz w:val="24"/>
            <w:szCs w:val="24"/>
          </w:rPr>
          <w:t>Федеральным законом</w:t>
        </w:r>
      </w:hyperlink>
      <w:r w:rsidRPr="00D55434">
        <w:rPr>
          <w:rFonts w:ascii="Times New Roman" w:hAnsi="Times New Roman"/>
          <w:b w:val="0"/>
          <w:sz w:val="24"/>
          <w:szCs w:val="24"/>
        </w:rPr>
        <w:t xml:space="preserve"> от 24.07.2007 № 209-ФЗ                              «О развитии малого и среднего предпринимательства в Российской Федерации», решением Совета народных депутатов Панинского муниципального района Воронежской области от 29.12.2020 № 24                                       «Об утверждении</w:t>
      </w:r>
      <w:r w:rsidRPr="009A08E2">
        <w:rPr>
          <w:rFonts w:ascii="Times New Roman" w:hAnsi="Times New Roman"/>
          <w:b w:val="0"/>
          <w:sz w:val="24"/>
          <w:szCs w:val="24"/>
        </w:rPr>
        <w:t xml:space="preserve"> Порядка формирования, ведения, ежегодного дополнения и  опубликования перечня муниципального имущества Панинского муниципального района Воронежской области,  предназначенного                               для предоставления во владение и (или) в пользование субъектам малого                         и среднего предпринимательства</w:t>
      </w:r>
      <w:proofErr w:type="gramEnd"/>
      <w:r w:rsidRPr="009A08E2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9A08E2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Pr="009A08E2">
        <w:rPr>
          <w:rFonts w:ascii="Times New Roman" w:hAnsi="Times New Roman"/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</w:t>
      </w:r>
      <w:proofErr w:type="spellStart"/>
      <w:r w:rsidRPr="009A08E2">
        <w:rPr>
          <w:rFonts w:ascii="Times New Roman" w:hAnsi="Times New Roman"/>
          <w:b w:val="0"/>
          <w:sz w:val="24"/>
          <w:szCs w:val="24"/>
        </w:rPr>
        <w:t>самозанятым</w:t>
      </w:r>
      <w:proofErr w:type="spellEnd"/>
      <w:r w:rsidRPr="009A08E2">
        <w:rPr>
          <w:rFonts w:ascii="Times New Roman" w:hAnsi="Times New Roman"/>
          <w:b w:val="0"/>
          <w:sz w:val="24"/>
          <w:szCs w:val="24"/>
        </w:rPr>
        <w:t xml:space="preserve"> и порядка предоставления в аренду, включенного в данный перечень имущества», администрация Панинского  муниципального района Воронежской области </w:t>
      </w:r>
      <w:proofErr w:type="spellStart"/>
      <w:proofErr w:type="gramStart"/>
      <w:r w:rsidRPr="009A08E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A08E2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9A08E2">
        <w:rPr>
          <w:rFonts w:ascii="Times New Roman" w:hAnsi="Times New Roman"/>
          <w:sz w:val="24"/>
          <w:szCs w:val="24"/>
        </w:rPr>
        <w:t>н</w:t>
      </w:r>
      <w:proofErr w:type="spellEnd"/>
      <w:r w:rsidRPr="009A08E2">
        <w:rPr>
          <w:rFonts w:ascii="Times New Roman" w:hAnsi="Times New Roman"/>
          <w:sz w:val="24"/>
          <w:szCs w:val="24"/>
        </w:rPr>
        <w:t xml:space="preserve"> о в л я е т</w:t>
      </w:r>
      <w:r w:rsidRPr="009A08E2">
        <w:rPr>
          <w:rFonts w:ascii="Times New Roman" w:hAnsi="Times New Roman"/>
          <w:b w:val="0"/>
          <w:sz w:val="24"/>
          <w:szCs w:val="24"/>
        </w:rPr>
        <w:t>:</w:t>
      </w:r>
    </w:p>
    <w:p w:rsidR="00BC1E29" w:rsidRPr="009A08E2" w:rsidRDefault="00BC1E29" w:rsidP="00BC1E29">
      <w:pPr>
        <w:pStyle w:val="a4"/>
        <w:tabs>
          <w:tab w:val="left" w:pos="851"/>
        </w:tabs>
        <w:ind w:left="0" w:firstLine="567"/>
        <w:jc w:val="both"/>
      </w:pPr>
      <w:r w:rsidRPr="009A08E2">
        <w:t xml:space="preserve">1. </w:t>
      </w:r>
      <w:proofErr w:type="gramStart"/>
      <w:r w:rsidRPr="009A08E2">
        <w:t xml:space="preserve">Внести в Перечень муниципального имущества Панинского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предпринимательства, </w:t>
      </w:r>
      <w:proofErr w:type="spellStart"/>
      <w:r w:rsidRPr="009A08E2">
        <w:t>самозанятым</w:t>
      </w:r>
      <w:proofErr w:type="spellEnd"/>
      <w:r w:rsidRPr="009A08E2">
        <w:t xml:space="preserve"> и организациям, образующим инфраструктуру поддержки субъектов малого и среднего предпринимательства утвержденный постановлением администрации Панинского муниципального района Воронежской области от 20.04.2021                        № 142 «Об утверждении Перечня муниципального имущества, свободного          от прав третьих лиц (за исключением имущественных прав</w:t>
      </w:r>
      <w:proofErr w:type="gramEnd"/>
      <w:r w:rsidRPr="009A08E2">
        <w:t xml:space="preserve"> субъектов малого и среднего </w:t>
      </w:r>
      <w:r w:rsidRPr="009A08E2">
        <w:lastRenderedPageBreak/>
        <w:t>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BC1E29" w:rsidRPr="009A08E2" w:rsidRDefault="00BC1E29" w:rsidP="00BC1E29">
      <w:pPr>
        <w:pStyle w:val="a4"/>
        <w:ind w:left="0" w:firstLine="567"/>
        <w:jc w:val="both"/>
      </w:pPr>
      <w:r w:rsidRPr="009A08E2">
        <w:t>1.1. Дополнить пунктом 19 следующего содержания:</w:t>
      </w:r>
    </w:p>
    <w:p w:rsidR="00BC1E29" w:rsidRPr="009A08E2" w:rsidRDefault="00BC1E29" w:rsidP="00BC1E29">
      <w:pPr>
        <w:pStyle w:val="a4"/>
        <w:ind w:left="0" w:firstLine="567"/>
        <w:jc w:val="both"/>
      </w:pPr>
      <w:r w:rsidRPr="009A08E2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896"/>
        <w:gridCol w:w="2410"/>
        <w:gridCol w:w="1965"/>
        <w:gridCol w:w="1733"/>
      </w:tblGrid>
      <w:tr w:rsidR="00BC1E29" w:rsidRPr="009A08E2" w:rsidTr="00BC1E29">
        <w:tc>
          <w:tcPr>
            <w:tcW w:w="566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№</w:t>
            </w:r>
          </w:p>
        </w:tc>
        <w:tc>
          <w:tcPr>
            <w:tcW w:w="2896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 xml:space="preserve">Название </w:t>
            </w:r>
          </w:p>
        </w:tc>
        <w:tc>
          <w:tcPr>
            <w:tcW w:w="2410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Кадастровый номер</w:t>
            </w:r>
          </w:p>
        </w:tc>
        <w:tc>
          <w:tcPr>
            <w:tcW w:w="1965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Наименование</w:t>
            </w:r>
          </w:p>
        </w:tc>
        <w:tc>
          <w:tcPr>
            <w:tcW w:w="1733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Площадь кв</w:t>
            </w:r>
            <w:proofErr w:type="gramStart"/>
            <w:r w:rsidRPr="009A08E2">
              <w:t>.м</w:t>
            </w:r>
            <w:proofErr w:type="gramEnd"/>
          </w:p>
        </w:tc>
      </w:tr>
      <w:tr w:rsidR="00BC1E29" w:rsidRPr="009A08E2" w:rsidTr="00BC1E29">
        <w:tc>
          <w:tcPr>
            <w:tcW w:w="566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19.</w:t>
            </w:r>
          </w:p>
        </w:tc>
        <w:tc>
          <w:tcPr>
            <w:tcW w:w="2896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Воронежская область, Панинский район, р.п. Панино, ул. Железнодорожная, д.3и</w:t>
            </w:r>
          </w:p>
        </w:tc>
        <w:tc>
          <w:tcPr>
            <w:tcW w:w="2410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36:21:0100015:524</w:t>
            </w:r>
          </w:p>
        </w:tc>
        <w:tc>
          <w:tcPr>
            <w:tcW w:w="1965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Нежилое здание</w:t>
            </w:r>
          </w:p>
        </w:tc>
        <w:tc>
          <w:tcPr>
            <w:tcW w:w="1733" w:type="dxa"/>
          </w:tcPr>
          <w:p w:rsidR="00BC1E29" w:rsidRPr="009A08E2" w:rsidRDefault="00BC1E29" w:rsidP="00BC1E29">
            <w:pPr>
              <w:pStyle w:val="a4"/>
              <w:ind w:left="0"/>
              <w:jc w:val="both"/>
            </w:pPr>
            <w:r w:rsidRPr="009A08E2">
              <w:t>72,4</w:t>
            </w:r>
          </w:p>
        </w:tc>
      </w:tr>
    </w:tbl>
    <w:p w:rsidR="00BC1E29" w:rsidRPr="009A08E2" w:rsidRDefault="00BC1E29" w:rsidP="00BC1E29">
      <w:pPr>
        <w:pStyle w:val="a4"/>
        <w:ind w:left="0"/>
        <w:jc w:val="both"/>
      </w:pPr>
    </w:p>
    <w:p w:rsidR="00BC1E29" w:rsidRPr="009A08E2" w:rsidRDefault="00BC1E29" w:rsidP="00BC1E29">
      <w:pPr>
        <w:ind w:firstLine="709"/>
        <w:jc w:val="both"/>
      </w:pPr>
      <w:r w:rsidRPr="009A08E2">
        <w:t>3.Настоящее постановление вступает в силу со дня его подписания.</w:t>
      </w:r>
    </w:p>
    <w:p w:rsidR="00BC1E29" w:rsidRPr="009A08E2" w:rsidRDefault="00BC1E29" w:rsidP="00BC1E29">
      <w:pPr>
        <w:ind w:firstLine="709"/>
        <w:jc w:val="both"/>
      </w:pPr>
      <w:r w:rsidRPr="009A08E2">
        <w:t xml:space="preserve">4.Опубликовать настоящее постановление в официальном периодическом печатном издании Панинского </w:t>
      </w:r>
      <w:proofErr w:type="gramStart"/>
      <w:r w:rsidRPr="009A08E2">
        <w:t>муниципального</w:t>
      </w:r>
      <w:proofErr w:type="gramEnd"/>
      <w:r w:rsidRPr="009A08E2">
        <w:t xml:space="preserve"> района Воронежской области «Панинский муниципальный вестник».</w:t>
      </w:r>
    </w:p>
    <w:p w:rsidR="00BC1E29" w:rsidRPr="009A08E2" w:rsidRDefault="00BC1E29" w:rsidP="00BC1E29">
      <w:pPr>
        <w:widowControl w:val="0"/>
        <w:pBdr>
          <w:bottom w:val="single" w:sz="4" w:space="19" w:color="FFFFFF"/>
        </w:pBdr>
        <w:ind w:firstLine="709"/>
        <w:jc w:val="both"/>
      </w:pPr>
      <w:r w:rsidRPr="009A08E2">
        <w:t>5.</w:t>
      </w:r>
      <w:proofErr w:type="gramStart"/>
      <w:r w:rsidRPr="009A08E2">
        <w:t>Контроль за</w:t>
      </w:r>
      <w:proofErr w:type="gramEnd"/>
      <w:r w:rsidRPr="009A08E2">
        <w:t xml:space="preserve"> исполнением настоящего постановления возложить                       на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</w:t>
      </w:r>
    </w:p>
    <w:p w:rsidR="00BC1E29" w:rsidRPr="009A08E2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Pr="009A08E2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Pr="009A08E2" w:rsidRDefault="00BC1E29" w:rsidP="00BC1E29">
      <w:pPr>
        <w:widowControl w:val="0"/>
        <w:pBdr>
          <w:bottom w:val="single" w:sz="4" w:space="19" w:color="FFFFFF"/>
        </w:pBdr>
        <w:jc w:val="both"/>
      </w:pPr>
      <w:r w:rsidRPr="009A08E2">
        <w:t>Глава</w:t>
      </w: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  <w:r w:rsidRPr="009A08E2">
        <w:t xml:space="preserve">Панинского </w:t>
      </w:r>
      <w:proofErr w:type="gramStart"/>
      <w:r w:rsidRPr="009A08E2">
        <w:t>муниципального</w:t>
      </w:r>
      <w:proofErr w:type="gramEnd"/>
      <w:r w:rsidRPr="009A08E2">
        <w:t xml:space="preserve"> района                                               Н.В. Щеглов</w:t>
      </w: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Default="00BC1E29" w:rsidP="00BC1E29">
      <w:pPr>
        <w:widowControl w:val="0"/>
        <w:pBdr>
          <w:bottom w:val="single" w:sz="4" w:space="31" w:color="FFFFFF"/>
        </w:pBdr>
      </w:pPr>
    </w:p>
    <w:p w:rsidR="00BC1E29" w:rsidRPr="00D55434" w:rsidRDefault="00BC1E29" w:rsidP="00BC1E29">
      <w:pPr>
        <w:ind w:left="4536"/>
      </w:pPr>
      <w:r w:rsidRPr="00D55434">
        <w:t>УТВЕРЖДЕН</w:t>
      </w:r>
    </w:p>
    <w:p w:rsidR="00BC1E29" w:rsidRPr="00D55434" w:rsidRDefault="00BC1E29" w:rsidP="00BC1E29">
      <w:pPr>
        <w:ind w:left="4536"/>
      </w:pPr>
      <w:r w:rsidRPr="00D55434">
        <w:t xml:space="preserve"> постановлением  администрации</w:t>
      </w:r>
    </w:p>
    <w:p w:rsidR="00BC1E29" w:rsidRPr="00D55434" w:rsidRDefault="00BC1E29" w:rsidP="00BC1E29">
      <w:pPr>
        <w:ind w:left="4536"/>
      </w:pPr>
      <w:r w:rsidRPr="00D55434">
        <w:t xml:space="preserve">Панинского муниципального района </w:t>
      </w:r>
    </w:p>
    <w:p w:rsidR="00BC1E29" w:rsidRPr="00D55434" w:rsidRDefault="00BC1E29" w:rsidP="00BC1E29">
      <w:pPr>
        <w:ind w:left="4536"/>
      </w:pPr>
      <w:r w:rsidRPr="00D55434">
        <w:t xml:space="preserve">Воронежской области </w:t>
      </w:r>
    </w:p>
    <w:p w:rsidR="00BC1E29" w:rsidRPr="00D55434" w:rsidRDefault="00BC1E29" w:rsidP="00BC1E29">
      <w:pPr>
        <w:ind w:firstLine="709"/>
        <w:jc w:val="center"/>
      </w:pPr>
      <w:r w:rsidRPr="00D55434">
        <w:t xml:space="preserve">                   от  30.05.2022 № 188</w:t>
      </w:r>
      <w:bookmarkStart w:id="0" w:name="P41"/>
      <w:bookmarkEnd w:id="0"/>
    </w:p>
    <w:p w:rsidR="00BC1E29" w:rsidRPr="00D55434" w:rsidRDefault="00BC1E29" w:rsidP="00BC1E29">
      <w:pPr>
        <w:widowControl w:val="0"/>
        <w:autoSpaceDE w:val="0"/>
        <w:autoSpaceDN w:val="0"/>
        <w:adjustRightInd w:val="0"/>
        <w:ind w:left="720"/>
        <w:jc w:val="center"/>
      </w:pPr>
    </w:p>
    <w:p w:rsidR="00BC1E29" w:rsidRPr="00D55434" w:rsidRDefault="00BC1E29" w:rsidP="00BC1E29">
      <w:pPr>
        <w:widowControl w:val="0"/>
        <w:autoSpaceDE w:val="0"/>
        <w:autoSpaceDN w:val="0"/>
        <w:adjustRightInd w:val="0"/>
        <w:jc w:val="center"/>
      </w:pPr>
    </w:p>
    <w:p w:rsidR="00BC1E29" w:rsidRPr="00D55434" w:rsidRDefault="00BC1E29" w:rsidP="00BC1E29">
      <w:pPr>
        <w:widowControl w:val="0"/>
        <w:autoSpaceDE w:val="0"/>
        <w:autoSpaceDN w:val="0"/>
        <w:adjustRightInd w:val="0"/>
        <w:jc w:val="center"/>
      </w:pPr>
      <w:r w:rsidRPr="00D55434">
        <w:t xml:space="preserve">Перечень муниципального имущества Панинского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предпринимательства, </w:t>
      </w:r>
      <w:proofErr w:type="spellStart"/>
      <w:r w:rsidRPr="00D55434">
        <w:t>самозанятым</w:t>
      </w:r>
      <w:proofErr w:type="spellEnd"/>
      <w:r w:rsidRPr="00D55434">
        <w:t xml:space="preserve">  и организациям, образующим инфраструктуру поддержки субъектов малого и среднего предпринимательства</w:t>
      </w:r>
    </w:p>
    <w:p w:rsidR="00BC1E29" w:rsidRDefault="00BC1E29" w:rsidP="00BC1E2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tbl>
      <w:tblPr>
        <w:tblW w:w="5219" w:type="pct"/>
        <w:tblInd w:w="-411" w:type="dxa"/>
        <w:tblLayout w:type="fixed"/>
        <w:tblLook w:val="04A0"/>
      </w:tblPr>
      <w:tblGrid>
        <w:gridCol w:w="568"/>
        <w:gridCol w:w="1814"/>
        <w:gridCol w:w="625"/>
        <w:gridCol w:w="893"/>
        <w:gridCol w:w="3172"/>
        <w:gridCol w:w="1365"/>
        <w:gridCol w:w="1358"/>
      </w:tblGrid>
      <w:tr w:rsidR="00BC1E29" w:rsidRPr="00D55434" w:rsidTr="00BC1E29"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5543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5434">
              <w:rPr>
                <w:sz w:val="22"/>
                <w:szCs w:val="22"/>
              </w:rPr>
              <w:t>/</w:t>
            </w:r>
            <w:proofErr w:type="spellStart"/>
            <w:r w:rsidRPr="00D5543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Адрес (местоположение) объекта 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Вид объекта недвижимости;</w:t>
            </w:r>
          </w:p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тип движимого имущества </w:t>
            </w:r>
          </w:p>
        </w:tc>
        <w:tc>
          <w:tcPr>
            <w:tcW w:w="4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Наименование объекта учета </w:t>
            </w:r>
          </w:p>
        </w:tc>
        <w:tc>
          <w:tcPr>
            <w:tcW w:w="3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BC1E29" w:rsidRPr="00D55434" w:rsidTr="00BC1E29"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30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</w:p>
        </w:tc>
      </w:tr>
      <w:tr w:rsidR="00BC1E29" w:rsidRPr="00D55434" w:rsidTr="00BC1E29">
        <w:tc>
          <w:tcPr>
            <w:tcW w:w="2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3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4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D55434" w:rsidRDefault="00BC1E29" w:rsidP="00BC1E29">
            <w:pPr>
              <w:suppressAutoHyphens w:val="0"/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proofErr w:type="gramStart"/>
            <w:r w:rsidRPr="00D55434"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Фактическое </w:t>
            </w:r>
            <w:proofErr w:type="gramStart"/>
            <w:r w:rsidRPr="00D55434">
              <w:rPr>
                <w:sz w:val="22"/>
                <w:szCs w:val="22"/>
              </w:rPr>
              <w:t>значение</w:t>
            </w:r>
            <w:proofErr w:type="gramEnd"/>
            <w:r w:rsidRPr="00D55434">
              <w:rPr>
                <w:sz w:val="22"/>
                <w:szCs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proofErr w:type="gramStart"/>
            <w:r w:rsidRPr="00D55434">
              <w:rPr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BC1E29" w:rsidRPr="00D55434" w:rsidTr="00BC1E29">
        <w:trPr>
          <w:trHeight w:val="533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4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5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7</w:t>
            </w:r>
          </w:p>
        </w:tc>
      </w:tr>
      <w:tr w:rsidR="00BC1E29" w:rsidRPr="00D55434" w:rsidTr="00BC1E29">
        <w:trPr>
          <w:trHeight w:val="149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12153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1840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163969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1516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12876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152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42939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1518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8995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1654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132108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7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624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8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396140, Воронежская область, район Панинский, Октябрьское сельское поселение</w:t>
            </w:r>
          </w:p>
          <w:p w:rsidR="00BC1E29" w:rsidRPr="00D55434" w:rsidRDefault="00BC1E29" w:rsidP="00BC1E29">
            <w:pPr>
              <w:spacing w:line="276" w:lineRule="auto"/>
              <w:jc w:val="both"/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12370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396140, Воронежская область, район Панинский, </w:t>
            </w:r>
            <w:r w:rsidRPr="00D55434">
              <w:rPr>
                <w:sz w:val="22"/>
                <w:szCs w:val="22"/>
              </w:rPr>
              <w:lastRenderedPageBreak/>
              <w:t>Октябрьское сельское поселение</w:t>
            </w:r>
          </w:p>
          <w:p w:rsidR="00BC1E29" w:rsidRPr="00D55434" w:rsidRDefault="00BC1E29" w:rsidP="00BC1E29">
            <w:pPr>
              <w:spacing w:line="276" w:lineRule="auto"/>
              <w:jc w:val="both"/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29201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jc w:val="both"/>
            </w:pPr>
            <w:r w:rsidRPr="00D55434">
              <w:rPr>
                <w:sz w:val="22"/>
                <w:szCs w:val="22"/>
              </w:rPr>
              <w:t>Воронежская область, Чернавское сельское поселение, центральная часть кадастрового квартала 36:21:8500003, исключен из перечня согласно постановлению администрации Панинского муниципального района Воронежской области</w:t>
            </w:r>
            <w:proofErr w:type="gramStart"/>
            <w:r w:rsidRPr="00D55434">
              <w:rPr>
                <w:sz w:val="22"/>
                <w:szCs w:val="22"/>
              </w:rPr>
              <w:t xml:space="preserve"> О</w:t>
            </w:r>
            <w:proofErr w:type="gramEnd"/>
            <w:r w:rsidRPr="00D55434">
              <w:rPr>
                <w:sz w:val="22"/>
                <w:szCs w:val="22"/>
              </w:rPr>
              <w:t xml:space="preserve"> внесении изменений в постановление администрации Панинского муниципального района Воронежской области от 20.04.2021 №142   «Об утверждении  Перечня</w:t>
            </w:r>
          </w:p>
          <w:p w:rsidR="00BC1E29" w:rsidRPr="00D55434" w:rsidRDefault="00BC1E29" w:rsidP="00BC1E29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5543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муниципального имущества Панинского муниципального района Воронежской области,  предназначенного для предоставления во владение и (или) в пользование субъектам малого и среднего предпринимательства, </w:t>
            </w:r>
            <w:proofErr w:type="spellStart"/>
            <w:r w:rsidRPr="00D55434">
              <w:rPr>
                <w:rFonts w:ascii="Times New Roman" w:hAnsi="Times New Roman"/>
                <w:b w:val="0"/>
                <w:sz w:val="22"/>
                <w:szCs w:val="22"/>
              </w:rPr>
              <w:t>самозанятым</w:t>
            </w:r>
            <w:proofErr w:type="spellEnd"/>
            <w:r w:rsidRPr="00D55434">
              <w:rPr>
                <w:rFonts w:ascii="Times New Roman" w:hAnsi="Times New Roman"/>
                <w:b w:val="0"/>
                <w:sz w:val="22"/>
                <w:szCs w:val="22"/>
              </w:rPr>
              <w:t xml:space="preserve"> и организациям, образующим инфраструктуру поддержки </w:t>
            </w:r>
            <w:r w:rsidRPr="00D5543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субъектов малого и среднего предпринимательства»</w:t>
            </w:r>
          </w:p>
          <w:p w:rsidR="00BC1E29" w:rsidRPr="00D55434" w:rsidRDefault="00BC1E29" w:rsidP="00BC1E29">
            <w:pPr>
              <w:spacing w:line="276" w:lineRule="auto"/>
              <w:jc w:val="both"/>
            </w:pPr>
          </w:p>
          <w:p w:rsidR="00BC1E29" w:rsidRPr="00D55434" w:rsidRDefault="00BC1E29" w:rsidP="00BC1E29">
            <w:pPr>
              <w:spacing w:line="276" w:lineRule="auto"/>
              <w:jc w:val="both"/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396140, Воронежская область, р.п. Панино, ул. Советская, д.17 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Транспорт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proofErr w:type="gramStart"/>
            <w:r w:rsidRPr="00D55434">
              <w:rPr>
                <w:sz w:val="22"/>
                <w:szCs w:val="22"/>
              </w:rPr>
              <w:t>Специализированный</w:t>
            </w:r>
            <w:proofErr w:type="gramEnd"/>
            <w:r w:rsidRPr="00D55434">
              <w:rPr>
                <w:sz w:val="22"/>
                <w:szCs w:val="22"/>
              </w:rPr>
              <w:t xml:space="preserve"> авто </w:t>
            </w:r>
            <w:proofErr w:type="spellStart"/>
            <w:r w:rsidRPr="00D55434">
              <w:rPr>
                <w:sz w:val="22"/>
                <w:szCs w:val="22"/>
              </w:rPr>
              <w:t>траспорт</w:t>
            </w:r>
            <w:proofErr w:type="spellEnd"/>
            <w:r w:rsidRPr="00D55434">
              <w:rPr>
                <w:sz w:val="22"/>
                <w:szCs w:val="22"/>
              </w:rPr>
              <w:t xml:space="preserve"> (автолавка)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-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-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-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Воронежская область, Панинский район, северо-западная часть кадастрового квартала 36:21:8200001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777966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Воронежская область, Панинский </w:t>
            </w:r>
            <w:proofErr w:type="spellStart"/>
            <w:r w:rsidRPr="00D55434">
              <w:rPr>
                <w:sz w:val="22"/>
                <w:szCs w:val="22"/>
              </w:rPr>
              <w:t>муниципальтный</w:t>
            </w:r>
            <w:proofErr w:type="spellEnd"/>
            <w:r w:rsidRPr="00D55434">
              <w:rPr>
                <w:sz w:val="22"/>
                <w:szCs w:val="22"/>
              </w:rPr>
              <w:t xml:space="preserve"> район, Дмитриевское сельское поселение, центральная часть кадастрового квартала 36:21:8200003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30620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Воронежская область, Панинский район, с. Дмитриевка, ул. </w:t>
            </w:r>
            <w:proofErr w:type="spellStart"/>
            <w:r w:rsidRPr="00D55434">
              <w:rPr>
                <w:sz w:val="22"/>
                <w:szCs w:val="22"/>
              </w:rPr>
              <w:t>Бевз</w:t>
            </w:r>
            <w:proofErr w:type="spellEnd"/>
            <w:r w:rsidRPr="00D55434">
              <w:rPr>
                <w:sz w:val="22"/>
                <w:szCs w:val="22"/>
              </w:rPr>
              <w:t>, 12, с видом разрешенного использования</w:t>
            </w:r>
            <w:proofErr w:type="gramStart"/>
            <w:r w:rsidRPr="00D55434">
              <w:rPr>
                <w:sz w:val="22"/>
                <w:szCs w:val="22"/>
              </w:rPr>
              <w:t xml:space="preserve"> :</w:t>
            </w:r>
            <w:proofErr w:type="gramEnd"/>
            <w:r w:rsidRPr="00D55434">
              <w:rPr>
                <w:sz w:val="22"/>
                <w:szCs w:val="22"/>
              </w:rPr>
              <w:t xml:space="preserve"> луга, пастбища. </w:t>
            </w:r>
            <w:proofErr w:type="gramStart"/>
            <w:r w:rsidRPr="00D55434">
              <w:rPr>
                <w:sz w:val="22"/>
                <w:szCs w:val="22"/>
              </w:rPr>
              <w:t xml:space="preserve">Воронежская область, Панинский район, п. </w:t>
            </w:r>
            <w:proofErr w:type="spellStart"/>
            <w:r w:rsidRPr="00D55434">
              <w:rPr>
                <w:sz w:val="22"/>
                <w:szCs w:val="22"/>
              </w:rPr>
              <w:t>Шарко-Бакумовка</w:t>
            </w:r>
            <w:proofErr w:type="spellEnd"/>
            <w:r w:rsidRPr="00D55434">
              <w:rPr>
                <w:sz w:val="22"/>
                <w:szCs w:val="22"/>
              </w:rPr>
              <w:t xml:space="preserve">, ул. Героев, 1А, с видом </w:t>
            </w:r>
            <w:r w:rsidRPr="00D55434">
              <w:rPr>
                <w:sz w:val="22"/>
                <w:szCs w:val="22"/>
              </w:rPr>
              <w:lastRenderedPageBreak/>
              <w:t>разрешенного использования: луга, пастбища, (именуемое в дальнейшем «Участки».</w:t>
            </w:r>
            <w:proofErr w:type="gramEnd"/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lastRenderedPageBreak/>
              <w:t>Земельные участки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Земельные участки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24687</w:t>
            </w:r>
          </w:p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36849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Воронежская область, Панинский район, северо-западная часть кадастрового квартала 36:21:8200003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62734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16</w:t>
            </w:r>
          </w:p>
          <w:p w:rsidR="00BC1E29" w:rsidRPr="00D55434" w:rsidRDefault="00BC1E29" w:rsidP="00BC1E29"/>
          <w:p w:rsidR="00BC1E29" w:rsidRPr="00D55434" w:rsidRDefault="00BC1E29" w:rsidP="00BC1E29"/>
          <w:p w:rsidR="00BC1E29" w:rsidRPr="00D55434" w:rsidRDefault="00BC1E29" w:rsidP="00BC1E29"/>
          <w:p w:rsidR="00BC1E29" w:rsidRPr="00D55434" w:rsidRDefault="00BC1E29" w:rsidP="00BC1E29"/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Воронежская область, Панинский район, центральная часть кадастрового квартала 36:21:8400002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110435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кв.м.</w:t>
            </w:r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17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Воронежская область, Панинский район, Михайловское сельское поселение, </w:t>
            </w:r>
            <w:proofErr w:type="spellStart"/>
            <w:proofErr w:type="gramStart"/>
            <w:r w:rsidRPr="00D55434">
              <w:rPr>
                <w:sz w:val="22"/>
                <w:szCs w:val="22"/>
              </w:rPr>
              <w:t>северо</w:t>
            </w:r>
            <w:proofErr w:type="spellEnd"/>
            <w:r w:rsidRPr="00D55434">
              <w:rPr>
                <w:sz w:val="22"/>
                <w:szCs w:val="22"/>
              </w:rPr>
              <w:t xml:space="preserve"> западная</w:t>
            </w:r>
            <w:proofErr w:type="gramEnd"/>
            <w:r w:rsidRPr="00D55434">
              <w:rPr>
                <w:sz w:val="22"/>
                <w:szCs w:val="22"/>
              </w:rPr>
              <w:t xml:space="preserve"> часть кадастрового квартала 36:21:8500008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191818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</w:t>
            </w:r>
            <w:proofErr w:type="gramStart"/>
            <w:r w:rsidRPr="00D55434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18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 xml:space="preserve">Воронежская область, Панинский район, Михайловское сельское поселение, </w:t>
            </w:r>
            <w:proofErr w:type="spellStart"/>
            <w:proofErr w:type="gramStart"/>
            <w:r w:rsidRPr="00D55434">
              <w:rPr>
                <w:sz w:val="22"/>
                <w:szCs w:val="22"/>
              </w:rPr>
              <w:t>северо</w:t>
            </w:r>
            <w:proofErr w:type="spellEnd"/>
            <w:r w:rsidRPr="00D55434">
              <w:rPr>
                <w:sz w:val="22"/>
                <w:szCs w:val="22"/>
              </w:rPr>
              <w:t xml:space="preserve"> западная</w:t>
            </w:r>
            <w:proofErr w:type="gramEnd"/>
            <w:r w:rsidRPr="00D55434">
              <w:rPr>
                <w:sz w:val="22"/>
                <w:szCs w:val="22"/>
              </w:rPr>
              <w:t xml:space="preserve"> часть кадастрового квартала 36:21:8500008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jc w:val="center"/>
            </w:pPr>
            <w:r w:rsidRPr="00D55434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76340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кв</w:t>
            </w:r>
            <w:proofErr w:type="gramStart"/>
            <w:r w:rsidRPr="00D55434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BC1E29" w:rsidRPr="00D55434" w:rsidTr="00BC1E29">
        <w:trPr>
          <w:trHeight w:val="281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19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both"/>
            </w:pPr>
            <w:r w:rsidRPr="00D55434">
              <w:rPr>
                <w:sz w:val="22"/>
                <w:szCs w:val="22"/>
              </w:rPr>
              <w:t>Воронежская область, Панинский район, р.п. Панино, ул. Железнодорожная, д. 3и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jc w:val="center"/>
            </w:pPr>
            <w:r w:rsidRPr="00D5543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jc w:val="center"/>
            </w:pPr>
            <w:r w:rsidRPr="00D55434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Площадь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  <w:jc w:val="center"/>
            </w:pPr>
            <w:r w:rsidRPr="00D55434">
              <w:rPr>
                <w:sz w:val="22"/>
                <w:szCs w:val="22"/>
              </w:rPr>
              <w:t>72,4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55434" w:rsidRDefault="00BC1E29" w:rsidP="00BC1E29">
            <w:pPr>
              <w:spacing w:line="276" w:lineRule="auto"/>
            </w:pPr>
            <w:r w:rsidRPr="00D55434">
              <w:rPr>
                <w:sz w:val="22"/>
                <w:szCs w:val="22"/>
              </w:rPr>
              <w:t xml:space="preserve">             кв</w:t>
            </w:r>
            <w:proofErr w:type="gramStart"/>
            <w:r w:rsidRPr="00D55434">
              <w:rPr>
                <w:sz w:val="22"/>
                <w:szCs w:val="22"/>
              </w:rPr>
              <w:t>.м</w:t>
            </w:r>
            <w:proofErr w:type="gramEnd"/>
          </w:p>
        </w:tc>
      </w:tr>
    </w:tbl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Pr="00E51FF1" w:rsidRDefault="00BC1E29" w:rsidP="00BC1E29">
      <w:pPr>
        <w:ind w:firstLine="709"/>
        <w:jc w:val="both"/>
      </w:pPr>
    </w:p>
    <w:tbl>
      <w:tblPr>
        <w:tblW w:w="5000" w:type="pct"/>
        <w:tblLayout w:type="fixed"/>
        <w:tblLook w:val="04A0"/>
      </w:tblPr>
      <w:tblGrid>
        <w:gridCol w:w="1378"/>
        <w:gridCol w:w="912"/>
        <w:gridCol w:w="1002"/>
        <w:gridCol w:w="1456"/>
        <w:gridCol w:w="1640"/>
        <w:gridCol w:w="914"/>
        <w:gridCol w:w="479"/>
        <w:gridCol w:w="556"/>
        <w:gridCol w:w="1047"/>
      </w:tblGrid>
      <w:tr w:rsidR="00BC1E29" w:rsidRPr="00E51FF1" w:rsidTr="00BC1E29">
        <w:tc>
          <w:tcPr>
            <w:tcW w:w="340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Сведения о недвижимом имуществе</w:t>
            </w:r>
          </w:p>
        </w:tc>
        <w:tc>
          <w:tcPr>
            <w:tcW w:w="159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Сведения о движимом имуществе</w:t>
            </w:r>
          </w:p>
        </w:tc>
      </w:tr>
      <w:tr w:rsidR="00BC1E29" w:rsidRPr="00E51FF1" w:rsidTr="00BC1E29">
        <w:tc>
          <w:tcPr>
            <w:tcW w:w="1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Кадастровый номер 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Техническое состояние объекта недвижимости</w:t>
            </w:r>
          </w:p>
        </w:tc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Категория земель </w:t>
            </w:r>
          </w:p>
        </w:tc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Вид разрешенного использования </w:t>
            </w:r>
          </w:p>
        </w:tc>
        <w:tc>
          <w:tcPr>
            <w:tcW w:w="159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</w:tr>
      <w:tr w:rsidR="00BC1E29" w:rsidRPr="00E51FF1" w:rsidTr="00BC1E29"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Номер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Тип (кадастровый, условный, устаревший)</w:t>
            </w:r>
          </w:p>
        </w:tc>
        <w:tc>
          <w:tcPr>
            <w:tcW w:w="5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  <w:tc>
          <w:tcPr>
            <w:tcW w:w="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  <w:tc>
          <w:tcPr>
            <w:tcW w:w="8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Государственный регистрационный знак (при наличии)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Марка, модель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Год выпуска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Состав (</w:t>
            </w:r>
            <w:proofErr w:type="spellStart"/>
            <w:proofErr w:type="gramStart"/>
            <w:r w:rsidRPr="00E51FF1">
              <w:t>принадлежнос-ти</w:t>
            </w:r>
            <w:proofErr w:type="spellEnd"/>
            <w:proofErr w:type="gramEnd"/>
            <w:r w:rsidRPr="00E51FF1">
              <w:t>) имущества</w:t>
            </w:r>
          </w:p>
          <w:p w:rsidR="00BC1E29" w:rsidRPr="00E51FF1" w:rsidRDefault="00BC1E29" w:rsidP="00BC1E29">
            <w:pPr>
              <w:spacing w:line="276" w:lineRule="auto"/>
              <w:jc w:val="both"/>
            </w:pP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9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10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11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13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14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16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1E11A5" w:rsidRDefault="00BC1E29" w:rsidP="00BC1E29">
            <w:pPr>
              <w:spacing w:line="276" w:lineRule="auto"/>
              <w:jc w:val="both"/>
            </w:pPr>
            <w:r w:rsidRPr="001E11A5">
              <w:t>36:21:8400002:249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F75E63" w:rsidRDefault="00BC1E29" w:rsidP="00BC1E29">
            <w:pPr>
              <w:spacing w:line="276" w:lineRule="auto"/>
              <w:jc w:val="both"/>
            </w:pPr>
            <w:r w:rsidRPr="00F75E63">
              <w:t>36:21:8400002:250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90E2A" w:rsidRDefault="00BC1E29" w:rsidP="00BC1E29">
            <w:pPr>
              <w:spacing w:line="276" w:lineRule="auto"/>
              <w:jc w:val="both"/>
            </w:pPr>
            <w:r w:rsidRPr="00E90E2A">
              <w:t>36:21:8400002:251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90E2A" w:rsidRDefault="00BC1E29" w:rsidP="00BC1E29">
            <w:pPr>
              <w:spacing w:line="276" w:lineRule="auto"/>
              <w:jc w:val="both"/>
            </w:pPr>
            <w:r w:rsidRPr="00E90E2A">
              <w:t>36:21:8400002:25</w:t>
            </w:r>
            <w:r>
              <w:t>2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90E2A" w:rsidRDefault="00BC1E29" w:rsidP="00BC1E29">
            <w:pPr>
              <w:spacing w:line="276" w:lineRule="auto"/>
              <w:jc w:val="both"/>
            </w:pPr>
            <w:r w:rsidRPr="00E90E2A">
              <w:t>36:21:8400002:25</w:t>
            </w:r>
            <w:r>
              <w:t>3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</w:t>
            </w:r>
            <w:r>
              <w:lastRenderedPageBreak/>
              <w:t>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lastRenderedPageBreak/>
              <w:t xml:space="preserve">Земли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lastRenderedPageBreak/>
              <w:t xml:space="preserve">Для сельскохозяйственного </w:t>
            </w:r>
            <w:r>
              <w:lastRenderedPageBreak/>
              <w:t>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90E2A" w:rsidRDefault="00BC1E29" w:rsidP="00BC1E29">
            <w:pPr>
              <w:spacing w:line="276" w:lineRule="auto"/>
              <w:jc w:val="both"/>
            </w:pPr>
            <w:r w:rsidRPr="00E90E2A">
              <w:lastRenderedPageBreak/>
              <w:t>36:21:8400002:25</w:t>
            </w:r>
            <w:r>
              <w:t>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90E2A" w:rsidRDefault="00BC1E29" w:rsidP="00BC1E29">
            <w:pPr>
              <w:spacing w:line="276" w:lineRule="auto"/>
              <w:jc w:val="both"/>
            </w:pPr>
            <w:r w:rsidRPr="00E90E2A">
              <w:t>36:21:8400002:25</w:t>
            </w:r>
            <w:r>
              <w:t>5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90E2A" w:rsidRDefault="00BC1E29" w:rsidP="00BC1E29">
            <w:pPr>
              <w:spacing w:line="276" w:lineRule="auto"/>
              <w:jc w:val="both"/>
            </w:pPr>
            <w:r w:rsidRPr="00E90E2A">
              <w:t>36:21:8400002:25</w:t>
            </w:r>
            <w:r>
              <w:t>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90E2A" w:rsidRDefault="00BC1E29" w:rsidP="00BC1E29">
            <w:pPr>
              <w:spacing w:line="276" w:lineRule="auto"/>
              <w:jc w:val="both"/>
            </w:pPr>
            <w:r w:rsidRPr="003B5C7A">
              <w:t>36:21:0000000:4016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3B5C7A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А584ЕВ136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2834МА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Холодильная витрина, холодильный шкаф, вентилятор для охлаждения холодильных агрегатов, шкаф для одежды, автономное водоснабжение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36:21:8200001:308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Для сельскохозяйственного использования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lastRenderedPageBreak/>
              <w:t>36:21:8200003:289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Для сельскохозяйственного назначения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36:21:1100006:86</w:t>
            </w:r>
          </w:p>
          <w:p w:rsidR="00BC1E29" w:rsidRDefault="00BC1E29" w:rsidP="00BC1E29">
            <w:pPr>
              <w:spacing w:line="276" w:lineRule="auto"/>
              <w:jc w:val="center"/>
            </w:pPr>
            <w:r>
              <w:t>36:21:1700001:19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населенных пунктов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36:21:8200003:288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Для сельскохозяйственного назначения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36:21:8400002:491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Для сельскохозяйственного назначения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36:21:8500008:451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Для сельскохозяйственного назначения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36:21:8500008:450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Земли сельскохозяйственного назначения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Для сельскохозяйственного назначения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 xml:space="preserve">- </w:t>
            </w:r>
          </w:p>
        </w:tc>
      </w:tr>
      <w:tr w:rsidR="00BC1E29" w:rsidRPr="00E51FF1" w:rsidTr="00BC1E29">
        <w:trPr>
          <w:trHeight w:val="502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36:21:0100015:524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 w:rsidRPr="00E51FF1">
              <w:t>кадастровый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Пригодно к эксплуатации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Объект недвижимости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Объект недвижимости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Default="00BC1E29" w:rsidP="00BC1E29">
      <w:pPr>
        <w:ind w:firstLine="709"/>
        <w:jc w:val="both"/>
      </w:pPr>
    </w:p>
    <w:p w:rsidR="00BC1E29" w:rsidRPr="00E51FF1" w:rsidRDefault="00BC1E29" w:rsidP="00BC1E29">
      <w:pPr>
        <w:ind w:firstLine="709"/>
        <w:jc w:val="both"/>
      </w:pPr>
    </w:p>
    <w:tbl>
      <w:tblPr>
        <w:tblW w:w="5000" w:type="pct"/>
        <w:tblLook w:val="04A0"/>
      </w:tblPr>
      <w:tblGrid>
        <w:gridCol w:w="1387"/>
        <w:gridCol w:w="950"/>
        <w:gridCol w:w="1529"/>
        <w:gridCol w:w="1357"/>
        <w:gridCol w:w="1529"/>
        <w:gridCol w:w="1131"/>
        <w:gridCol w:w="1501"/>
      </w:tblGrid>
      <w:tr w:rsidR="00BC1E29" w:rsidRPr="00E51FF1" w:rsidTr="00BC1E29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Сведения о правообладателях </w:t>
            </w:r>
            <w:proofErr w:type="gramStart"/>
            <w:r w:rsidRPr="00E51FF1">
              <w:t>и</w:t>
            </w:r>
            <w:proofErr w:type="gramEnd"/>
            <w:r w:rsidRPr="00E51FF1">
              <w:t xml:space="preserve"> о правах третьих лиц на имущество</w:t>
            </w:r>
          </w:p>
        </w:tc>
      </w:tr>
      <w:tr w:rsidR="00BC1E29" w:rsidRPr="00E51FF1" w:rsidTr="00BC1E29">
        <w:tc>
          <w:tcPr>
            <w:tcW w:w="1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Для договоров аренды и безвозмездного пользования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Наименование правообладателя </w:t>
            </w:r>
          </w:p>
        </w:tc>
        <w:tc>
          <w:tcPr>
            <w:tcW w:w="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Наличие ограниченного вещного права на имущество 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ИНН правообладателя </w:t>
            </w:r>
          </w:p>
        </w:tc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Контактный номер телефона </w:t>
            </w:r>
          </w:p>
        </w:tc>
        <w:tc>
          <w:tcPr>
            <w:tcW w:w="6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 xml:space="preserve">Адрес электронной почты </w:t>
            </w:r>
          </w:p>
        </w:tc>
      </w:tr>
      <w:tr w:rsidR="00BC1E29" w:rsidRPr="00E51FF1" w:rsidTr="00BC1E29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Наличие права аренды или права безвозмездн</w:t>
            </w:r>
            <w:r w:rsidRPr="00E51FF1">
              <w:lastRenderedPageBreak/>
              <w:t xml:space="preserve">ого пользования на имущество 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lastRenderedPageBreak/>
              <w:t xml:space="preserve">Дата окончания срока действия </w:t>
            </w:r>
            <w:r w:rsidRPr="00E51FF1">
              <w:lastRenderedPageBreak/>
              <w:t>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E29" w:rsidRPr="00E51FF1" w:rsidRDefault="00BC1E29" w:rsidP="00BC1E29">
            <w:pPr>
              <w:suppressAutoHyphens w:val="0"/>
            </w:pPr>
          </w:p>
        </w:tc>
      </w:tr>
      <w:tr w:rsidR="00BC1E29" w:rsidRPr="00E51FF1" w:rsidTr="00BC1E29">
        <w:trPr>
          <w:trHeight w:val="423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lastRenderedPageBreak/>
              <w:t>17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19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20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21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22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 w:rsidRPr="00E51FF1">
              <w:t>23</w:t>
            </w:r>
          </w:p>
        </w:tc>
      </w:tr>
      <w:tr w:rsidR="00BC1E29" w:rsidRPr="00E51FF1" w:rsidTr="00BC1E29">
        <w:trPr>
          <w:trHeight w:val="1907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E51FF1" w:rsidTr="00BC1E29">
        <w:trPr>
          <w:trHeight w:val="1895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E51FF1" w:rsidTr="00BC1E29">
        <w:trPr>
          <w:trHeight w:val="1881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E51FF1" w:rsidTr="00BC1E29">
        <w:trPr>
          <w:trHeight w:val="1943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E51FF1" w:rsidTr="00BC1E29">
        <w:trPr>
          <w:trHeight w:val="183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E51FF1" w:rsidTr="00BC1E29">
        <w:trPr>
          <w:trHeight w:val="1557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lastRenderedPageBreak/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E51FF1" w:rsidTr="00BC1E29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1580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center"/>
            </w:pPr>
            <w:r>
              <w:t>23.11.2043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16.06.2028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27.07.2024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>
              <w:t>Н</w:t>
            </w:r>
            <w:r w:rsidRPr="00D413BC">
              <w:t>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E51FF1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16196" w:rsidRDefault="00BC1E29" w:rsidP="00BC1E29">
            <w:pPr>
              <w:spacing w:line="276" w:lineRule="auto"/>
              <w:jc w:val="both"/>
              <w:rPr>
                <w:lang w:val="en-US"/>
              </w:rPr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lastRenderedPageBreak/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03.09.2024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Нет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3A6EB1" w:rsidRDefault="00BC1E29" w:rsidP="00BC1E29">
            <w:pPr>
              <w:spacing w:line="276" w:lineRule="auto"/>
              <w:jc w:val="both"/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1699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21.09.2024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Нет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5F3657" w:rsidRDefault="00BC1E29" w:rsidP="00BC1E29">
            <w:pPr>
              <w:spacing w:line="276" w:lineRule="auto"/>
              <w:jc w:val="both"/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22.09.2024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Нет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8D1074" w:rsidRDefault="00BC1E29" w:rsidP="00BC1E29">
            <w:pPr>
              <w:spacing w:line="276" w:lineRule="auto"/>
              <w:jc w:val="both"/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  <w:r>
              <w:t>15.11.2024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Нет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8D1074" w:rsidRDefault="00BC1E29" w:rsidP="00BC1E29">
            <w:pPr>
              <w:spacing w:line="276" w:lineRule="auto"/>
              <w:jc w:val="both"/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Нет</w:t>
            </w:r>
          </w:p>
          <w:p w:rsidR="00BC1E29" w:rsidRPr="00455073" w:rsidRDefault="00BC1E29" w:rsidP="00BC1E29"/>
          <w:p w:rsidR="00BC1E29" w:rsidRPr="00455073" w:rsidRDefault="00BC1E29" w:rsidP="00BC1E29"/>
          <w:p w:rsidR="00BC1E29" w:rsidRDefault="00BC1E29" w:rsidP="00BC1E29"/>
          <w:p w:rsidR="00BC1E29" w:rsidRPr="00455073" w:rsidRDefault="00BC1E29" w:rsidP="00BC1E29">
            <w:pPr>
              <w:ind w:firstLine="708"/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Нет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455073" w:rsidRDefault="00BC1E29" w:rsidP="00BC1E29">
            <w:pPr>
              <w:spacing w:line="276" w:lineRule="auto"/>
              <w:jc w:val="both"/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Нет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455073" w:rsidRDefault="00BC1E29" w:rsidP="00BC1E29">
            <w:pPr>
              <w:spacing w:line="276" w:lineRule="auto"/>
              <w:jc w:val="both"/>
            </w:pPr>
            <w:r w:rsidRPr="00D413BC">
              <w:rPr>
                <w:lang w:val="en-US"/>
              </w:rPr>
              <w:t>panin@govvrn.ru</w:t>
            </w:r>
          </w:p>
        </w:tc>
      </w:tr>
      <w:tr w:rsidR="00BC1E29" w:rsidRPr="00D16196" w:rsidTr="00BC1E29">
        <w:trPr>
          <w:trHeight w:val="768"/>
        </w:trPr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</w:pP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D413BC" w:rsidRDefault="00BC1E29" w:rsidP="00BC1E29">
            <w:pPr>
              <w:spacing w:line="276" w:lineRule="auto"/>
              <w:jc w:val="both"/>
            </w:pPr>
            <w:r w:rsidRPr="00D413BC">
              <w:t>Администрация Панинского муниципального района</w:t>
            </w:r>
            <w:r>
              <w:t xml:space="preserve"> Воронежской области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Нет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3621001919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Default="00BC1E29" w:rsidP="00BC1E29">
            <w:pPr>
              <w:spacing w:line="276" w:lineRule="auto"/>
              <w:jc w:val="both"/>
            </w:pPr>
            <w:r>
              <w:t>8(47344) 4-73-89, 8(47344) 4-76-91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1E29" w:rsidRPr="0028510D" w:rsidRDefault="00BC1E29" w:rsidP="00BC1E29">
            <w:pPr>
              <w:spacing w:line="276" w:lineRule="auto"/>
              <w:jc w:val="both"/>
            </w:pPr>
            <w:r w:rsidRPr="00D413BC">
              <w:rPr>
                <w:lang w:val="en-US"/>
              </w:rPr>
              <w:t>panin@govvrn.ru</w:t>
            </w:r>
          </w:p>
        </w:tc>
      </w:tr>
    </w:tbl>
    <w:p w:rsidR="00BC1E29" w:rsidRDefault="00BC1E29" w:rsidP="00BC1E29"/>
    <w:p w:rsidR="00BC1E29" w:rsidRPr="009A08E2" w:rsidRDefault="00BC1E29" w:rsidP="00BC1E29">
      <w:pPr>
        <w:widowControl w:val="0"/>
        <w:pBdr>
          <w:bottom w:val="single" w:sz="4" w:space="19" w:color="FFFFFF"/>
        </w:pBdr>
        <w:jc w:val="both"/>
      </w:pPr>
    </w:p>
    <w:p w:rsidR="00BC1E29" w:rsidRPr="009A08E2" w:rsidRDefault="00BC1E29" w:rsidP="00BC1E29">
      <w:pPr>
        <w:ind w:left="705"/>
        <w:jc w:val="both"/>
      </w:pPr>
    </w:p>
    <w:p w:rsidR="00BC1E29" w:rsidRPr="009A08E2" w:rsidRDefault="00BC1E29" w:rsidP="00BC1E29">
      <w:pPr>
        <w:jc w:val="both"/>
        <w:textAlignment w:val="top"/>
      </w:pPr>
    </w:p>
    <w:p w:rsidR="00502F6D" w:rsidRDefault="00502F6D"/>
    <w:sectPr w:rsidR="00502F6D" w:rsidSect="00BC1E29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Content>
      <w:p w:rsidR="00BC1E29" w:rsidRDefault="00BC1E29" w:rsidP="00BC1E29">
        <w:pPr>
          <w:pStyle w:val="a7"/>
          <w:ind w:firstLine="709"/>
          <w:jc w:val="center"/>
        </w:pPr>
        <w:fldSimple w:instr=" PAGE   \* MERGEFORMAT ">
          <w:r w:rsidR="00FC3B5F">
            <w:rPr>
              <w:noProof/>
            </w:rPr>
            <w:t>14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29"/>
    <w:rsid w:val="00285FD2"/>
    <w:rsid w:val="00502F6D"/>
    <w:rsid w:val="007073B8"/>
    <w:rsid w:val="009A5522"/>
    <w:rsid w:val="00BC1E29"/>
    <w:rsid w:val="00FC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BC1E2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BC1E2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BC1E2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BC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BC1E29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Верхний колонтитул Знак"/>
    <w:aliases w:val="Header Char Знак"/>
    <w:basedOn w:val="a1"/>
    <w:link w:val="a7"/>
    <w:uiPriority w:val="99"/>
    <w:locked/>
    <w:rsid w:val="00BC1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aliases w:val="Header Char"/>
    <w:basedOn w:val="a"/>
    <w:link w:val="a6"/>
    <w:uiPriority w:val="99"/>
    <w:unhideWhenUsed/>
    <w:qFormat/>
    <w:rsid w:val="00BC1E2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7"/>
    <w:uiPriority w:val="99"/>
    <w:semiHidden/>
    <w:rsid w:val="00BC1E2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Гипертекстовая ссылка"/>
    <w:basedOn w:val="a1"/>
    <w:uiPriority w:val="99"/>
    <w:rsid w:val="00BC1E29"/>
    <w:rPr>
      <w:color w:val="106BBE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BC1E29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BC1E2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BC1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C1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C1E2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municipal.garant.ru/document?id=12054854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2022-10-17T11:56:00Z</dcterms:created>
  <dcterms:modified xsi:type="dcterms:W3CDTF">2022-10-17T12:07:00Z</dcterms:modified>
</cp:coreProperties>
</file>