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D" w:rsidRPr="007122B7" w:rsidRDefault="00204CCD" w:rsidP="00204CCD">
      <w:pPr>
        <w:jc w:val="center"/>
      </w:pPr>
      <w:r w:rsidRPr="007122B7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CD" w:rsidRPr="007122B7" w:rsidRDefault="00204CCD" w:rsidP="00204CCD">
      <w:pPr>
        <w:jc w:val="center"/>
        <w:rPr>
          <w:b/>
          <w:bCs/>
        </w:rPr>
      </w:pPr>
    </w:p>
    <w:p w:rsidR="00204CCD" w:rsidRPr="000E1F77" w:rsidRDefault="00204CCD" w:rsidP="00204CCD">
      <w:pPr>
        <w:pStyle w:val="2"/>
        <w:jc w:val="center"/>
        <w:rPr>
          <w:b w:val="0"/>
          <w:sz w:val="24"/>
          <w:szCs w:val="24"/>
        </w:rPr>
      </w:pPr>
      <w:r w:rsidRPr="007122B7">
        <w:rPr>
          <w:b w:val="0"/>
          <w:sz w:val="24"/>
          <w:szCs w:val="24"/>
        </w:rPr>
        <w:t xml:space="preserve">АДМИНИСТРАЦИЯ </w:t>
      </w:r>
      <w:r w:rsidRPr="000E1F77">
        <w:rPr>
          <w:b w:val="0"/>
          <w:sz w:val="24"/>
          <w:szCs w:val="24"/>
        </w:rPr>
        <w:t>ПАНИНСКОГО  МУНИЦИПАЛЬНОГО РАЙОНА</w:t>
      </w:r>
    </w:p>
    <w:p w:rsidR="00204CCD" w:rsidRPr="000E1F77" w:rsidRDefault="00204CCD" w:rsidP="00204CCD">
      <w:pPr>
        <w:jc w:val="center"/>
        <w:rPr>
          <w:bCs/>
        </w:rPr>
      </w:pPr>
      <w:r w:rsidRPr="000E1F77">
        <w:rPr>
          <w:bCs/>
        </w:rPr>
        <w:t>ВОРОНЕЖСКОЙ  ОБЛАСТИ</w:t>
      </w:r>
    </w:p>
    <w:p w:rsidR="00204CCD" w:rsidRPr="000E1F77" w:rsidRDefault="00204CCD" w:rsidP="00204CCD">
      <w:pPr>
        <w:jc w:val="center"/>
        <w:rPr>
          <w:bCs/>
        </w:rPr>
      </w:pPr>
    </w:p>
    <w:p w:rsidR="00204CCD" w:rsidRPr="000E1F77" w:rsidRDefault="00204CCD" w:rsidP="00204CCD">
      <w:pPr>
        <w:pStyle w:val="1"/>
        <w:spacing w:line="240" w:lineRule="auto"/>
        <w:jc w:val="center"/>
        <w:rPr>
          <w:b w:val="0"/>
          <w:sz w:val="24"/>
          <w:szCs w:val="24"/>
        </w:rPr>
      </w:pPr>
      <w:r w:rsidRPr="000E1F77">
        <w:rPr>
          <w:b w:val="0"/>
          <w:sz w:val="24"/>
          <w:szCs w:val="24"/>
        </w:rPr>
        <w:t>ПОСТАНОВЛЕНИЕ</w:t>
      </w:r>
    </w:p>
    <w:p w:rsidR="00204CCD" w:rsidRPr="000E1F77" w:rsidRDefault="00204CCD" w:rsidP="00204CCD">
      <w:pPr>
        <w:rPr>
          <w:bCs/>
        </w:rPr>
      </w:pPr>
    </w:p>
    <w:p w:rsidR="00204CCD" w:rsidRPr="000E1F77" w:rsidRDefault="00204CCD" w:rsidP="00204CCD">
      <w:r w:rsidRPr="000E1F77">
        <w:t>от 30.06.2021 г № 236</w:t>
      </w:r>
    </w:p>
    <w:p w:rsidR="00204CCD" w:rsidRPr="000E1F77" w:rsidRDefault="00204CCD" w:rsidP="00204CCD"/>
    <w:tbl>
      <w:tblPr>
        <w:tblW w:w="10278" w:type="dxa"/>
        <w:tblLook w:val="04A0"/>
      </w:tblPr>
      <w:tblGrid>
        <w:gridCol w:w="4077"/>
        <w:gridCol w:w="6201"/>
      </w:tblGrid>
      <w:tr w:rsidR="00204CCD" w:rsidRPr="000E1F77" w:rsidTr="006515A4">
        <w:tc>
          <w:tcPr>
            <w:tcW w:w="4077" w:type="dxa"/>
            <w:shd w:val="clear" w:color="auto" w:fill="auto"/>
          </w:tcPr>
          <w:p w:rsidR="00204CCD" w:rsidRPr="000E1F77" w:rsidRDefault="00204CCD" w:rsidP="006515A4">
            <w:pPr>
              <w:jc w:val="both"/>
            </w:pPr>
            <w:r w:rsidRPr="000E1F77">
              <w:t>Об утверждении порядка расходования  субсидии, предоставленной из бюджета Воронежской области бюджету Панинского муниципального района Воронежской области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 на 2021 год и назначении уполномоченного органа</w:t>
            </w:r>
          </w:p>
        </w:tc>
        <w:tc>
          <w:tcPr>
            <w:tcW w:w="6201" w:type="dxa"/>
            <w:shd w:val="clear" w:color="auto" w:fill="auto"/>
          </w:tcPr>
          <w:p w:rsidR="00204CCD" w:rsidRPr="000E1F77" w:rsidRDefault="00204CCD" w:rsidP="006515A4">
            <w:pPr>
              <w:jc w:val="both"/>
            </w:pPr>
          </w:p>
        </w:tc>
      </w:tr>
    </w:tbl>
    <w:p w:rsidR="00204CCD" w:rsidRPr="007122B7" w:rsidRDefault="00204CCD" w:rsidP="00204CCD"/>
    <w:p w:rsidR="00204CCD" w:rsidRPr="007122B7" w:rsidRDefault="00204CCD" w:rsidP="00204CCD">
      <w:pPr>
        <w:jc w:val="both"/>
      </w:pPr>
      <w:r w:rsidRPr="007122B7">
        <w:t xml:space="preserve">         В соответствии с Законом Воронежской области от 26.12.2020 № 129-03 </w:t>
      </w:r>
    </w:p>
    <w:p w:rsidR="00204CCD" w:rsidRPr="007122B7" w:rsidRDefault="00204CCD" w:rsidP="00204CCD">
      <w:pPr>
        <w:jc w:val="both"/>
      </w:pPr>
      <w:r w:rsidRPr="007122B7">
        <w:t xml:space="preserve">«Об областном бюджете на 2021 год и на плановый период 2022 и 2023 годов»,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 1102, </w:t>
      </w:r>
      <w:proofErr w:type="gramStart"/>
      <w:r w:rsidRPr="007122B7">
        <w:t>во</w:t>
      </w:r>
      <w:proofErr w:type="gramEnd"/>
      <w:r w:rsidRPr="007122B7">
        <w:t xml:space="preserve"> исполнении соглашения </w:t>
      </w:r>
      <w:r w:rsidRPr="007122B7">
        <w:rPr>
          <w:bCs/>
        </w:rPr>
        <w:t>от 25.01.2021 № 20635000-1-2021-004, дополнительными соглашениями от 16.02.2021 №  20635000-1-2021-004/1, от 10.05.2021 № 20635000-1-2021-004/2, от 18.06.2021 № 20635000-1-2021-004/3, заключенных</w:t>
      </w:r>
      <w:r w:rsidRPr="007122B7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городах, на 2021 год:</w:t>
      </w:r>
    </w:p>
    <w:p w:rsidR="00204CCD" w:rsidRPr="007122B7" w:rsidRDefault="00204CCD" w:rsidP="00204CCD">
      <w:pPr>
        <w:jc w:val="both"/>
      </w:pPr>
      <w:r w:rsidRPr="007122B7">
        <w:t xml:space="preserve">      1. Утвердить прилагаемый Порядок расходования субсидии, предоставленной из бюджета Воронежской области бюджету Панинского муниципального района Воронежской области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городах.</w:t>
      </w:r>
    </w:p>
    <w:p w:rsidR="00204CCD" w:rsidRPr="007122B7" w:rsidRDefault="00204CCD" w:rsidP="00204CCD">
      <w:pPr>
        <w:jc w:val="both"/>
      </w:pPr>
      <w:r w:rsidRPr="007122B7">
        <w:t xml:space="preserve">        2. </w:t>
      </w:r>
      <w:proofErr w:type="gramStart"/>
      <w:r w:rsidRPr="007122B7">
        <w:t>Назначить уполномоченным органом по расходованию субсидии, предоставленной из бюджета Воронежской области бюджету Панинского муниципального района Воронежской области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  <w:proofErr w:type="gramEnd"/>
    </w:p>
    <w:p w:rsidR="00204CCD" w:rsidRPr="007122B7" w:rsidRDefault="00204CCD" w:rsidP="00204CCD">
      <w:pPr>
        <w:jc w:val="both"/>
      </w:pPr>
      <w:r w:rsidRPr="007122B7">
        <w:lastRenderedPageBreak/>
        <w:t xml:space="preserve">         3.  Настоящее постановление вступает в силу со дня его официального опубликования.</w:t>
      </w:r>
    </w:p>
    <w:p w:rsidR="00204CCD" w:rsidRPr="007122B7" w:rsidRDefault="00204CCD" w:rsidP="00204CCD">
      <w:pPr>
        <w:jc w:val="both"/>
      </w:pPr>
      <w:r w:rsidRPr="007122B7">
        <w:t xml:space="preserve">         4. 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04CCD" w:rsidRPr="007122B7" w:rsidRDefault="00204CCD" w:rsidP="00204CCD">
      <w:pPr>
        <w:ind w:firstLine="708"/>
        <w:jc w:val="both"/>
      </w:pPr>
    </w:p>
    <w:p w:rsidR="00204CCD" w:rsidRPr="007122B7" w:rsidRDefault="00204CCD" w:rsidP="00204CCD">
      <w:pPr>
        <w:ind w:firstLine="708"/>
        <w:jc w:val="both"/>
      </w:pPr>
    </w:p>
    <w:p w:rsidR="00204CCD" w:rsidRPr="007122B7" w:rsidRDefault="00204CCD" w:rsidP="00204CCD">
      <w:pPr>
        <w:ind w:firstLine="708"/>
        <w:jc w:val="both"/>
      </w:pPr>
    </w:p>
    <w:p w:rsidR="00204CCD" w:rsidRPr="007122B7" w:rsidRDefault="00204CCD" w:rsidP="00204CCD">
      <w:pPr>
        <w:ind w:firstLine="708"/>
        <w:jc w:val="both"/>
      </w:pPr>
    </w:p>
    <w:p w:rsidR="00204CCD" w:rsidRPr="007122B7" w:rsidRDefault="00204CCD" w:rsidP="00204CCD">
      <w:pPr>
        <w:ind w:firstLine="708"/>
        <w:jc w:val="both"/>
      </w:pPr>
      <w:r w:rsidRPr="007122B7">
        <w:t xml:space="preserve">5. </w:t>
      </w:r>
      <w:proofErr w:type="gramStart"/>
      <w:r w:rsidRPr="007122B7">
        <w:t>Контроль за</w:t>
      </w:r>
      <w:proofErr w:type="gramEnd"/>
      <w:r w:rsidRPr="007122B7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204CCD" w:rsidRPr="007122B7" w:rsidRDefault="00204CCD" w:rsidP="00204CCD">
      <w:pPr>
        <w:jc w:val="both"/>
      </w:pPr>
    </w:p>
    <w:p w:rsidR="00204CCD" w:rsidRPr="007122B7" w:rsidRDefault="00204CCD" w:rsidP="00204CCD">
      <w:pPr>
        <w:jc w:val="both"/>
      </w:pPr>
      <w:r w:rsidRPr="007122B7">
        <w:t xml:space="preserve">Глава </w:t>
      </w:r>
    </w:p>
    <w:p w:rsidR="00204CCD" w:rsidRPr="007122B7" w:rsidRDefault="00204CCD" w:rsidP="00204CCD">
      <w:pPr>
        <w:jc w:val="both"/>
      </w:pPr>
      <w:r w:rsidRPr="007122B7">
        <w:t xml:space="preserve">Панинского </w:t>
      </w:r>
      <w:proofErr w:type="gramStart"/>
      <w:r w:rsidRPr="007122B7">
        <w:t>муниципального</w:t>
      </w:r>
      <w:proofErr w:type="gramEnd"/>
      <w:r w:rsidRPr="007122B7">
        <w:t xml:space="preserve"> района                                         Н.В. Щеглов</w:t>
      </w:r>
    </w:p>
    <w:p w:rsidR="00204CCD" w:rsidRPr="007122B7" w:rsidRDefault="00204CCD" w:rsidP="00204CCD">
      <w:pPr>
        <w:ind w:firstLine="851"/>
        <w:jc w:val="right"/>
      </w:pPr>
    </w:p>
    <w:p w:rsidR="00204CCD" w:rsidRPr="007122B7" w:rsidRDefault="00204CCD" w:rsidP="00204CCD">
      <w:pPr>
        <w:ind w:firstLine="851"/>
        <w:jc w:val="right"/>
      </w:pPr>
      <w:r w:rsidRPr="007122B7">
        <w:t>УТВЕРЖДЕН</w:t>
      </w:r>
    </w:p>
    <w:p w:rsidR="00204CCD" w:rsidRPr="007122B7" w:rsidRDefault="00204CCD" w:rsidP="00204CCD">
      <w:pPr>
        <w:ind w:firstLine="851"/>
        <w:jc w:val="right"/>
      </w:pPr>
      <w:r w:rsidRPr="007122B7">
        <w:t xml:space="preserve">постановлением администрации </w:t>
      </w:r>
    </w:p>
    <w:p w:rsidR="00204CCD" w:rsidRPr="007122B7" w:rsidRDefault="00204CCD" w:rsidP="00204CCD">
      <w:pPr>
        <w:ind w:firstLine="851"/>
        <w:jc w:val="right"/>
      </w:pPr>
      <w:r w:rsidRPr="007122B7">
        <w:t xml:space="preserve">                                      Панинского муниципального района</w:t>
      </w:r>
    </w:p>
    <w:p w:rsidR="00204CCD" w:rsidRPr="007122B7" w:rsidRDefault="00204CCD" w:rsidP="00204CCD">
      <w:pPr>
        <w:ind w:firstLine="851"/>
        <w:jc w:val="center"/>
      </w:pPr>
      <w:r w:rsidRPr="007122B7">
        <w:t xml:space="preserve">                                                      от  « 30 »  июня 2021  г.  №  236</w:t>
      </w:r>
    </w:p>
    <w:p w:rsidR="00204CCD" w:rsidRPr="007122B7" w:rsidRDefault="00204CCD" w:rsidP="00204CCD">
      <w:pPr>
        <w:tabs>
          <w:tab w:val="left" w:pos="2910"/>
          <w:tab w:val="center" w:pos="4677"/>
        </w:tabs>
        <w:jc w:val="center"/>
        <w:rPr>
          <w:b/>
          <w:bCs/>
        </w:rPr>
      </w:pPr>
      <w:r w:rsidRPr="007122B7">
        <w:rPr>
          <w:b/>
          <w:bCs/>
        </w:rPr>
        <w:t xml:space="preserve">Порядок </w:t>
      </w:r>
    </w:p>
    <w:p w:rsidR="00204CCD" w:rsidRPr="007122B7" w:rsidRDefault="00204CCD" w:rsidP="00204CCD">
      <w:pPr>
        <w:jc w:val="center"/>
        <w:rPr>
          <w:b/>
        </w:rPr>
      </w:pPr>
      <w:r w:rsidRPr="007122B7">
        <w:rPr>
          <w:b/>
        </w:rPr>
        <w:t>расходования   субсидии, предоставленной из бюджета Воронежской области бюджету Панинского муниципального района Воронежской области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городах, на 2021 год</w:t>
      </w:r>
    </w:p>
    <w:p w:rsidR="00204CCD" w:rsidRPr="007122B7" w:rsidRDefault="00204CCD" w:rsidP="00204CCD">
      <w:pPr>
        <w:tabs>
          <w:tab w:val="left" w:pos="2910"/>
          <w:tab w:val="center" w:pos="4677"/>
        </w:tabs>
        <w:jc w:val="both"/>
        <w:rPr>
          <w:bCs/>
          <w:color w:val="000000"/>
          <w:spacing w:val="3"/>
        </w:rPr>
      </w:pPr>
      <w:r w:rsidRPr="007122B7">
        <w:rPr>
          <w:bCs/>
          <w:color w:val="000000"/>
          <w:spacing w:val="3"/>
        </w:rPr>
        <w:t xml:space="preserve">  </w:t>
      </w:r>
    </w:p>
    <w:p w:rsidR="00204CCD" w:rsidRPr="007122B7" w:rsidRDefault="00204CCD" w:rsidP="00204CCD">
      <w:pPr>
        <w:jc w:val="both"/>
      </w:pPr>
      <w:r w:rsidRPr="007122B7">
        <w:rPr>
          <w:bCs/>
          <w:color w:val="000000"/>
          <w:spacing w:val="3"/>
        </w:rPr>
        <w:t xml:space="preserve">   </w:t>
      </w:r>
      <w:proofErr w:type="gramStart"/>
      <w:r w:rsidRPr="007122B7">
        <w:rPr>
          <w:bCs/>
          <w:color w:val="000000"/>
          <w:spacing w:val="3"/>
        </w:rPr>
        <w:t xml:space="preserve">Настоящий Порядок определяет механизм расходования </w:t>
      </w:r>
      <w:r w:rsidRPr="007122B7">
        <w:t>субсидии, предоставленной из бюджета Воронежской области бюджету Панинского муниципального района Воронежской области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Pr="007122B7">
        <w:rPr>
          <w:bCs/>
          <w:color w:val="000000"/>
          <w:spacing w:val="3"/>
        </w:rPr>
        <w:t>,</w:t>
      </w:r>
      <w:r w:rsidRPr="007122B7">
        <w:t xml:space="preserve"> в соответствии с Законом Воронежской области от 26.12.2020 № 129-ОЗ «Об областном бюджете на 2021 год и на плановый период 2022 и</w:t>
      </w:r>
      <w:proofErr w:type="gramEnd"/>
      <w:r w:rsidRPr="007122B7">
        <w:t xml:space="preserve"> 2023 годов»,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 1102, </w:t>
      </w:r>
      <w:proofErr w:type="gramStart"/>
      <w:r w:rsidRPr="007122B7">
        <w:t>во</w:t>
      </w:r>
      <w:proofErr w:type="gramEnd"/>
      <w:r w:rsidRPr="007122B7">
        <w:t xml:space="preserve"> исполнении соглашения </w:t>
      </w:r>
      <w:r w:rsidRPr="007122B7">
        <w:rPr>
          <w:bCs/>
        </w:rPr>
        <w:t xml:space="preserve">от 25.01.2021 № 20635000-1-2021-004, дополнительными соглашениями от 16.02.2021 №  20635000-1-2021-004/1, от 10.05.2021 № 20635000-1-2021-004/2, от 18.06.2021 № 20635000-1-2021-004/3, заключенных </w:t>
      </w:r>
      <w:r w:rsidRPr="007122B7">
        <w:t xml:space="preserve">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создание и обеспечение функционирования </w:t>
      </w:r>
      <w:proofErr w:type="gramStart"/>
      <w:r w:rsidRPr="007122B7">
        <w:t>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городах, на 2021 год:</w:t>
      </w:r>
      <w:proofErr w:type="gramEnd"/>
    </w:p>
    <w:p w:rsidR="00204CCD" w:rsidRPr="007122B7" w:rsidRDefault="00204CCD" w:rsidP="00204CCD">
      <w:pPr>
        <w:jc w:val="both"/>
      </w:pPr>
      <w:r w:rsidRPr="007122B7">
        <w:t xml:space="preserve">         </w:t>
      </w:r>
      <w:r w:rsidRPr="007122B7">
        <w:rPr>
          <w:bCs/>
        </w:rPr>
        <w:t xml:space="preserve">1. </w:t>
      </w:r>
      <w:proofErr w:type="gramStart"/>
      <w:r w:rsidRPr="007122B7">
        <w:rPr>
          <w:bCs/>
        </w:rPr>
        <w:t>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доводит предельные объемы финансирования вышеуказанных средств в пределах выделенных лимитов бюджетных обязательств на 04313000730 лицевой счет о</w:t>
      </w:r>
      <w:r w:rsidRPr="007122B7">
        <w:t xml:space="preserve">тделу финансов администрации  Панинского муниципального района Воронежской области и отражается в доходах бюджета </w:t>
      </w:r>
      <w:r w:rsidRPr="007122B7">
        <w:lastRenderedPageBreak/>
        <w:t>Панинского муниципального района Воронежской области по коду 927</w:t>
      </w:r>
      <w:r w:rsidRPr="007122B7">
        <w:rPr>
          <w:rFonts w:cs="Calibri"/>
        </w:rPr>
        <w:t xml:space="preserve"> 2 02 25169 05 0000 150</w:t>
      </w:r>
      <w:proofErr w:type="gramEnd"/>
      <w:r w:rsidRPr="007122B7">
        <w:t xml:space="preserve"> «Субсидии бюджетных муниципальных  районов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Pr="007122B7">
        <w:rPr>
          <w:rFonts w:cs="Calibri"/>
        </w:rPr>
        <w:t>»</w:t>
      </w:r>
      <w:r w:rsidRPr="007122B7">
        <w:rPr>
          <w:bCs/>
        </w:rPr>
        <w:t>:</w:t>
      </w:r>
    </w:p>
    <w:p w:rsidR="00204CCD" w:rsidRPr="007122B7" w:rsidRDefault="00204CCD" w:rsidP="00204CCD">
      <w:pPr>
        <w:ind w:firstLine="708"/>
        <w:jc w:val="both"/>
      </w:pPr>
      <w:proofErr w:type="gramStart"/>
      <w:r w:rsidRPr="007122B7">
        <w:t xml:space="preserve">1.1. - </w:t>
      </w:r>
      <w:r w:rsidRPr="007122B7">
        <w:rPr>
          <w:rFonts w:eastAsia="Calibri"/>
          <w:lang w:eastAsia="en-US"/>
        </w:rPr>
        <w:t>средства федерального и областного бюджетов в сумме 7 624 294 рублей 00 копеек по разделу 07 «Образование», подразделу 02 «Общее образование», направлению расходов 51690 «</w:t>
      </w:r>
      <w:r w:rsidRPr="007122B7">
        <w:t>Субсидия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Pr="007122B7">
        <w:rPr>
          <w:rFonts w:eastAsia="Calibri"/>
          <w:lang w:eastAsia="en-US"/>
        </w:rPr>
        <w:t>», виды расходов 242  «</w:t>
      </w:r>
      <w:r w:rsidRPr="007122B7">
        <w:t>Закупка товаров, работ и услуг в сфере информационно-коммуникационных технологий</w:t>
      </w:r>
      <w:proofErr w:type="gramEnd"/>
      <w:r w:rsidRPr="007122B7">
        <w:rPr>
          <w:rFonts w:eastAsia="Calibri"/>
          <w:lang w:eastAsia="en-US"/>
        </w:rPr>
        <w:t>», 244 «Прочая закупка товаров, работ и услуг» по коду цели 21-51690-00000-00000</w:t>
      </w:r>
      <w:r w:rsidRPr="007122B7">
        <w:t>;</w:t>
      </w:r>
    </w:p>
    <w:p w:rsidR="00204CCD" w:rsidRPr="007122B7" w:rsidRDefault="00204CCD" w:rsidP="00204CCD">
      <w:pPr>
        <w:ind w:firstLine="708"/>
        <w:jc w:val="both"/>
      </w:pPr>
      <w:proofErr w:type="gramStart"/>
      <w:r w:rsidRPr="007122B7">
        <w:t xml:space="preserve">- </w:t>
      </w:r>
      <w:r w:rsidRPr="007122B7">
        <w:rPr>
          <w:rFonts w:eastAsia="Calibri"/>
          <w:lang w:eastAsia="en-US"/>
        </w:rPr>
        <w:t>средства муниципального бюджета в сумме 1 696 рублей 00 копеек по разделу 07 «Образование», подразделу 02 «Общее образование», направлению расходов 51690 «</w:t>
      </w:r>
      <w:r w:rsidRPr="007122B7">
        <w:t>Субсидия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Pr="007122B7">
        <w:rPr>
          <w:rFonts w:eastAsia="Calibri"/>
          <w:lang w:eastAsia="en-US"/>
        </w:rPr>
        <w:t>», виды расходов 242  «</w:t>
      </w:r>
      <w:r w:rsidRPr="007122B7">
        <w:t>Закупка товаров, работ и услуг в сфере информационно-коммуникационных технологий</w:t>
      </w:r>
      <w:r w:rsidRPr="007122B7">
        <w:rPr>
          <w:rFonts w:eastAsia="Calibri"/>
          <w:lang w:eastAsia="en-US"/>
        </w:rPr>
        <w:t>», 244 «Прочая закупка товаров</w:t>
      </w:r>
      <w:proofErr w:type="gramEnd"/>
      <w:r w:rsidRPr="007122B7">
        <w:rPr>
          <w:rFonts w:eastAsia="Calibri"/>
          <w:lang w:eastAsia="en-US"/>
        </w:rPr>
        <w:t>, работ и услуг» по коду цели 21-51690-00000-00000.</w:t>
      </w:r>
    </w:p>
    <w:p w:rsidR="00204CCD" w:rsidRPr="007122B7" w:rsidRDefault="00204CCD" w:rsidP="00204CCD">
      <w:pPr>
        <w:ind w:firstLine="708"/>
        <w:jc w:val="both"/>
      </w:pPr>
      <w:r w:rsidRPr="007122B7">
        <w:t>2.</w:t>
      </w:r>
      <w:r w:rsidRPr="007122B7">
        <w:rPr>
          <w:i/>
        </w:rPr>
        <w:t xml:space="preserve"> </w:t>
      </w:r>
      <w:r w:rsidRPr="007122B7">
        <w:t xml:space="preserve">Отдел по образованию, опеке, попечительству, спорту и работе с молодежью администрации Панинского </w:t>
      </w:r>
      <w:proofErr w:type="gramStart"/>
      <w:r w:rsidRPr="007122B7">
        <w:t>муниципального</w:t>
      </w:r>
      <w:proofErr w:type="gramEnd"/>
      <w:r w:rsidRPr="007122B7">
        <w:t xml:space="preserve"> района Воронежской области:</w:t>
      </w:r>
    </w:p>
    <w:p w:rsidR="00204CCD" w:rsidRPr="007122B7" w:rsidRDefault="00204CCD" w:rsidP="00204CCD">
      <w:pPr>
        <w:ind w:firstLine="708"/>
        <w:jc w:val="both"/>
      </w:pPr>
      <w:r w:rsidRPr="007122B7">
        <w:t xml:space="preserve">2.1.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</w:t>
      </w:r>
      <w:proofErr w:type="gramStart"/>
      <w:r w:rsidRPr="007122B7">
        <w:t>о</w:t>
      </w:r>
      <w:proofErr w:type="gramEnd"/>
      <w:r w:rsidRPr="007122B7">
        <w:t xml:space="preserve"> (об):</w:t>
      </w:r>
    </w:p>
    <w:p w:rsidR="00204CCD" w:rsidRPr="007122B7" w:rsidRDefault="00204CCD" w:rsidP="00204CCD">
      <w:pPr>
        <w:ind w:firstLine="708"/>
        <w:jc w:val="both"/>
      </w:pPr>
      <w:proofErr w:type="gramStart"/>
      <w:r w:rsidRPr="007122B7">
        <w:t>- расходах бюджета Панинского муниципального района, в целях финансирования субсидии, предоставленной из бюджета Воронежской области бюджету Панинского муниципального района Воронежской области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городах, на 2021 год, по форме согласно приложению № 3 к Соглашению от 25.01.2021 года    № 20635000-1-2021-004, являющемуся его неотъемлемой  частью</w:t>
      </w:r>
      <w:proofErr w:type="gramEnd"/>
      <w:r w:rsidRPr="007122B7">
        <w:t>, ежеквартально не позднее 14 числа месяца, следующего за отчетным кварталом;</w:t>
      </w:r>
    </w:p>
    <w:p w:rsidR="00204CCD" w:rsidRPr="007122B7" w:rsidRDefault="00204CCD" w:rsidP="00204CCD">
      <w:pPr>
        <w:ind w:firstLine="708"/>
        <w:jc w:val="both"/>
      </w:pPr>
      <w:proofErr w:type="gramStart"/>
      <w:r w:rsidRPr="007122B7">
        <w:t>- достижении значений показателей результативности по форме приложению №4  к  Соглашению от 25.01.2021 года    №  20635000-1-2021-004, являющемуся его неотъемлемой  частью, не позднее 14 января года, следующего за отчетным годом по  субсидии, предоставленной из бюджета Воронежской области бюджету Панинского муниципального района Воронежской области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</w:t>
      </w:r>
      <w:proofErr w:type="gramEnd"/>
      <w:r w:rsidRPr="007122B7">
        <w:t xml:space="preserve"> малых городах, на 2021 год.</w:t>
      </w:r>
    </w:p>
    <w:p w:rsidR="00204CCD" w:rsidRPr="007122B7" w:rsidRDefault="00204CCD" w:rsidP="00204CCD">
      <w:pPr>
        <w:ind w:firstLine="708"/>
        <w:jc w:val="both"/>
      </w:pPr>
      <w:r w:rsidRPr="007122B7">
        <w:t>2.3. несет ответственность за нецелевое использование сре</w:t>
      </w:r>
      <w:proofErr w:type="gramStart"/>
      <w:r w:rsidRPr="007122B7">
        <w:t>дств в п</w:t>
      </w:r>
      <w:proofErr w:type="gramEnd"/>
      <w:r w:rsidRPr="007122B7">
        <w:t>орядке, установленном законодательством Российской Федерации, а также за предоставление недостоверных сведений и нарушение сроков их представления;</w:t>
      </w:r>
    </w:p>
    <w:p w:rsidR="00204CCD" w:rsidRPr="007122B7" w:rsidRDefault="00204CCD" w:rsidP="00204CCD">
      <w:pPr>
        <w:ind w:firstLine="708"/>
        <w:jc w:val="both"/>
      </w:pPr>
      <w:r w:rsidRPr="007122B7">
        <w:t>2.4. обеспечивает возврат неиспользованного остатка сре</w:t>
      </w:r>
      <w:proofErr w:type="gramStart"/>
      <w:r w:rsidRPr="007122B7">
        <w:t>дств в т</w:t>
      </w:r>
      <w:proofErr w:type="gramEnd"/>
      <w:r w:rsidRPr="007122B7">
        <w:t>екущем финансовом году в областной бюджет в порядке, установленном законодательством Российской Федерации.</w:t>
      </w:r>
    </w:p>
    <w:p w:rsidR="00204CCD" w:rsidRPr="007122B7" w:rsidRDefault="00204CCD" w:rsidP="00204CCD">
      <w:pPr>
        <w:jc w:val="both"/>
      </w:pPr>
    </w:p>
    <w:p w:rsidR="00204CCD" w:rsidRPr="007122B7" w:rsidRDefault="00204CCD" w:rsidP="00204CCD">
      <w:pPr>
        <w:jc w:val="right"/>
      </w:pPr>
    </w:p>
    <w:p w:rsidR="00204CCD" w:rsidRDefault="00204CCD" w:rsidP="00204CCD">
      <w:pPr>
        <w:ind w:firstLine="709"/>
        <w:jc w:val="center"/>
        <w:rPr>
          <w:sz w:val="28"/>
          <w:szCs w:val="28"/>
        </w:rPr>
      </w:pPr>
    </w:p>
    <w:p w:rsidR="003B6258" w:rsidRDefault="003B6258"/>
    <w:sectPr w:rsidR="003B6258" w:rsidSect="003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4CCD"/>
    <w:rsid w:val="00204CCD"/>
    <w:rsid w:val="00285FD2"/>
    <w:rsid w:val="003B6258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204CCD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04C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204CCD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204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04CC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4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04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C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2021-07-15T11:13:00Z</dcterms:created>
  <dcterms:modified xsi:type="dcterms:W3CDTF">2021-07-15T11:14:00Z</dcterms:modified>
</cp:coreProperties>
</file>